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8202" w14:textId="77777777" w:rsidR="00100104" w:rsidRDefault="008C4A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Ускоренный </w:t>
      </w:r>
      <w:proofErr w:type="spellStart"/>
      <w:r w:rsidRPr="008C4AA8">
        <w:rPr>
          <w:b/>
          <w:color w:val="000000"/>
        </w:rPr>
        <w:t>seed-mediated</w:t>
      </w:r>
      <w:proofErr w:type="spellEnd"/>
      <w:r>
        <w:rPr>
          <w:b/>
          <w:color w:val="000000"/>
        </w:rPr>
        <w:t xml:space="preserve"> синтез </w:t>
      </w:r>
      <w:r w:rsidR="004F6402" w:rsidRPr="004F6402">
        <w:rPr>
          <w:b/>
          <w:color w:val="000000"/>
        </w:rPr>
        <w:t xml:space="preserve">наночастиц </w:t>
      </w:r>
      <w:proofErr w:type="spellStart"/>
      <w:r w:rsidR="004F6402" w:rsidRPr="004F6402">
        <w:rPr>
          <w:b/>
          <w:color w:val="000000"/>
        </w:rPr>
        <w:t>SiO</w:t>
      </w:r>
      <w:proofErr w:type="spellEnd"/>
      <w:r w:rsidR="004F6402" w:rsidRPr="004F6402">
        <w:rPr>
          <w:b/>
          <w:color w:val="000000"/>
        </w:rPr>
        <w:t xml:space="preserve">₂@Au </w:t>
      </w:r>
      <w:r>
        <w:rPr>
          <w:b/>
          <w:color w:val="000000"/>
        </w:rPr>
        <w:t>с островковой морфологией</w:t>
      </w:r>
    </w:p>
    <w:p w14:paraId="73B07730" w14:textId="2F7857F5" w:rsidR="004F6402" w:rsidRPr="00100104" w:rsidRDefault="004F6402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00104">
        <w:rPr>
          <w:b/>
          <w:i/>
          <w:color w:val="000000"/>
        </w:rPr>
        <w:t>Капцов Т.Б.</w:t>
      </w:r>
      <w:bookmarkStart w:id="0" w:name="_Hlk223121078"/>
      <w:r w:rsidRPr="00100104">
        <w:rPr>
          <w:b/>
          <w:i/>
          <w:color w:val="000000"/>
          <w:vertAlign w:val="superscript"/>
        </w:rPr>
        <w:t>1,2</w:t>
      </w:r>
      <w:bookmarkEnd w:id="0"/>
      <w:r w:rsidRPr="00100104">
        <w:rPr>
          <w:b/>
          <w:i/>
          <w:color w:val="000000"/>
        </w:rPr>
        <w:t xml:space="preserve">, </w:t>
      </w:r>
      <w:proofErr w:type="spellStart"/>
      <w:r w:rsidRPr="00100104">
        <w:rPr>
          <w:b/>
          <w:i/>
          <w:color w:val="000000"/>
        </w:rPr>
        <w:t>Фадейкина</w:t>
      </w:r>
      <w:proofErr w:type="spellEnd"/>
      <w:r w:rsidRPr="00100104">
        <w:rPr>
          <w:b/>
          <w:i/>
          <w:color w:val="000000"/>
        </w:rPr>
        <w:t xml:space="preserve"> И.Н.</w:t>
      </w:r>
      <w:r w:rsidRPr="00100104">
        <w:rPr>
          <w:b/>
          <w:i/>
          <w:color w:val="000000"/>
          <w:vertAlign w:val="superscript"/>
        </w:rPr>
        <w:t xml:space="preserve"> 1,2</w:t>
      </w:r>
    </w:p>
    <w:p w14:paraId="53D97448" w14:textId="2942A093" w:rsidR="004F6402" w:rsidRPr="002F3CF1" w:rsidRDefault="004F6402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3CF1">
        <w:rPr>
          <w:i/>
          <w:color w:val="000000"/>
        </w:rPr>
        <w:t xml:space="preserve">Студент, </w:t>
      </w:r>
      <w:r>
        <w:rPr>
          <w:i/>
          <w:color w:val="000000"/>
        </w:rPr>
        <w:t>4</w:t>
      </w:r>
      <w:r w:rsidRPr="002F3CF1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</w:p>
    <w:p w14:paraId="632CFE5B" w14:textId="0FEFF5CD" w:rsidR="004F6402" w:rsidRPr="002F3CF1" w:rsidRDefault="004F6402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3CF1">
        <w:rPr>
          <w:i/>
          <w:color w:val="000000"/>
          <w:vertAlign w:val="superscript"/>
        </w:rPr>
        <w:t>1</w:t>
      </w:r>
      <w:r w:rsidRPr="002F3CF1">
        <w:rPr>
          <w:i/>
          <w:color w:val="000000"/>
        </w:rPr>
        <w:t>Государственный университет Дубна</w:t>
      </w:r>
      <w:r w:rsidR="00100104">
        <w:rPr>
          <w:i/>
          <w:color w:val="000000"/>
        </w:rPr>
        <w:br/>
      </w:r>
      <w:r w:rsidRPr="002F3CF1">
        <w:rPr>
          <w:i/>
          <w:color w:val="000000"/>
        </w:rPr>
        <w:t>факультет естественных и инженерных наук, Дубна, Россия</w:t>
      </w:r>
    </w:p>
    <w:p w14:paraId="5026D960" w14:textId="77777777" w:rsidR="004F6402" w:rsidRPr="002F3CF1" w:rsidRDefault="004F6402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3CF1">
        <w:rPr>
          <w:i/>
          <w:color w:val="000000"/>
          <w:vertAlign w:val="superscript"/>
        </w:rPr>
        <w:t>2</w:t>
      </w:r>
      <w:r w:rsidRPr="002F3CF1">
        <w:rPr>
          <w:i/>
          <w:color w:val="000000"/>
        </w:rPr>
        <w:t>Объединённый институт ядерных исследований, Дубна, Россия</w:t>
      </w:r>
    </w:p>
    <w:p w14:paraId="64A27B1C" w14:textId="77777777" w:rsidR="00100104" w:rsidRPr="00100104" w:rsidRDefault="00100104" w:rsidP="00100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100104">
        <w:rPr>
          <w:i/>
          <w:color w:val="000000"/>
          <w:u w:val="single"/>
          <w:lang w:val="en-US"/>
        </w:rPr>
        <w:t>t.kaptsov@yandex.ru</w:t>
      </w:r>
    </w:p>
    <w:p w14:paraId="61C39CDA" w14:textId="03B57DA9" w:rsidR="004F6402" w:rsidRPr="004F6402" w:rsidRDefault="004F6402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F6402">
        <w:rPr>
          <w:color w:val="000000"/>
        </w:rPr>
        <w:t>Плазмонные</w:t>
      </w:r>
      <w:proofErr w:type="spellEnd"/>
      <w:r w:rsidRPr="004F6402">
        <w:rPr>
          <w:color w:val="000000"/>
        </w:rPr>
        <w:t xml:space="preserve"> наноструктуры типа </w:t>
      </w:r>
      <w:r w:rsidR="00F9555F">
        <w:rPr>
          <w:color w:val="000000"/>
        </w:rPr>
        <w:t>ядра из диоксида кремния, покрытого металлической оболочкой, например, золота (</w:t>
      </w:r>
      <w:proofErr w:type="spellStart"/>
      <w:r w:rsidRPr="004F6402">
        <w:rPr>
          <w:color w:val="000000"/>
        </w:rPr>
        <w:t>SiO</w:t>
      </w:r>
      <w:proofErr w:type="spellEnd"/>
      <w:r w:rsidRPr="004F6402">
        <w:rPr>
          <w:color w:val="000000"/>
        </w:rPr>
        <w:t>₂@Au</w:t>
      </w:r>
      <w:r w:rsidR="00F9555F">
        <w:rPr>
          <w:color w:val="000000"/>
        </w:rPr>
        <w:t>)</w:t>
      </w:r>
      <w:r w:rsidRPr="004F6402">
        <w:rPr>
          <w:color w:val="000000"/>
        </w:rPr>
        <w:t xml:space="preserve"> рассматриваются как перспективные </w:t>
      </w:r>
      <w:r w:rsidR="00F9555F">
        <w:rPr>
          <w:color w:val="000000"/>
        </w:rPr>
        <w:t xml:space="preserve">материалы для получения эффекта гигантского комбинационного рассеяния (ГКР) света. Это возможно </w:t>
      </w:r>
      <w:r w:rsidRPr="004F6402">
        <w:rPr>
          <w:color w:val="000000"/>
        </w:rPr>
        <w:t xml:space="preserve">благодаря </w:t>
      </w:r>
      <w:r w:rsidR="00F9555F">
        <w:rPr>
          <w:color w:val="000000"/>
        </w:rPr>
        <w:t>пространственному</w:t>
      </w:r>
      <w:r w:rsidRPr="004F6402">
        <w:rPr>
          <w:color w:val="000000"/>
        </w:rPr>
        <w:t xml:space="preserve"> </w:t>
      </w:r>
      <w:r w:rsidR="00F9555F">
        <w:rPr>
          <w:color w:val="000000"/>
        </w:rPr>
        <w:t>разделению</w:t>
      </w:r>
      <w:r w:rsidRPr="004F6402">
        <w:rPr>
          <w:color w:val="000000"/>
        </w:rPr>
        <w:t xml:space="preserve"> диэлектрического ядра и металлической фазы, а также контролю распределения «горячих точек» [1]. Целью работы являлось выявление закономерностей формирования металлическо</w:t>
      </w:r>
      <w:r w:rsidR="000E41B6">
        <w:rPr>
          <w:color w:val="000000"/>
        </w:rPr>
        <w:t>й оболочки</w:t>
      </w:r>
      <w:r w:rsidRPr="004F6402">
        <w:rPr>
          <w:color w:val="000000"/>
        </w:rPr>
        <w:t xml:space="preserve"> при ускоренно</w:t>
      </w:r>
      <w:r w:rsidR="000E41B6">
        <w:rPr>
          <w:color w:val="000000"/>
        </w:rPr>
        <w:t>м</w:t>
      </w:r>
      <w:r w:rsidRPr="004F6402">
        <w:rPr>
          <w:color w:val="000000"/>
        </w:rPr>
        <w:t xml:space="preserve"> </w:t>
      </w:r>
      <w:r w:rsidR="000E41B6">
        <w:rPr>
          <w:color w:val="000000"/>
        </w:rPr>
        <w:t>синтезе</w:t>
      </w:r>
      <w:r w:rsidR="00F9555F">
        <w:rPr>
          <w:color w:val="000000"/>
        </w:rPr>
        <w:t xml:space="preserve"> с использованием зародышей</w:t>
      </w:r>
      <w:r w:rsidRPr="004F6402">
        <w:rPr>
          <w:color w:val="000000"/>
        </w:rPr>
        <w:t xml:space="preserve"> </w:t>
      </w:r>
      <w:r w:rsidR="00F9555F">
        <w:rPr>
          <w:color w:val="000000"/>
        </w:rPr>
        <w:t>(</w:t>
      </w:r>
      <w:proofErr w:type="spellStart"/>
      <w:r w:rsidRPr="004F6402">
        <w:rPr>
          <w:color w:val="000000"/>
        </w:rPr>
        <w:t>seed-mediated</w:t>
      </w:r>
      <w:proofErr w:type="spellEnd"/>
      <w:r w:rsidR="00F9555F">
        <w:rPr>
          <w:color w:val="000000"/>
        </w:rPr>
        <w:t xml:space="preserve">) </w:t>
      </w:r>
      <w:r w:rsidR="00F9555F" w:rsidRPr="00F9555F">
        <w:rPr>
          <w:color w:val="000000"/>
        </w:rPr>
        <w:t>[</w:t>
      </w:r>
      <w:r w:rsidR="00F9555F" w:rsidRPr="00D3357C">
        <w:rPr>
          <w:color w:val="000000"/>
        </w:rPr>
        <w:t>1</w:t>
      </w:r>
      <w:r w:rsidR="00F9555F" w:rsidRPr="00F9555F">
        <w:rPr>
          <w:color w:val="000000"/>
        </w:rPr>
        <w:t>]</w:t>
      </w:r>
      <w:r w:rsidRPr="004F6402">
        <w:rPr>
          <w:color w:val="000000"/>
        </w:rPr>
        <w:t xml:space="preserve"> </w:t>
      </w:r>
      <w:r w:rsidR="000E41B6">
        <w:rPr>
          <w:color w:val="000000"/>
        </w:rPr>
        <w:t>и</w:t>
      </w:r>
      <w:r w:rsidRPr="004F6402">
        <w:rPr>
          <w:color w:val="000000"/>
        </w:rPr>
        <w:t xml:space="preserve"> ультразвуковой</w:t>
      </w:r>
      <w:r w:rsidR="00D3357C" w:rsidRPr="00D3357C">
        <w:rPr>
          <w:color w:val="000000"/>
        </w:rPr>
        <w:t xml:space="preserve"> (</w:t>
      </w:r>
      <w:r w:rsidR="00D3357C">
        <w:rPr>
          <w:color w:val="000000"/>
        </w:rPr>
        <w:t>УЗ</w:t>
      </w:r>
      <w:r w:rsidR="00D3357C" w:rsidRPr="00D3357C">
        <w:rPr>
          <w:color w:val="000000"/>
        </w:rPr>
        <w:t>)</w:t>
      </w:r>
      <w:r w:rsidRPr="004F6402">
        <w:rPr>
          <w:color w:val="000000"/>
        </w:rPr>
        <w:t xml:space="preserve"> обработки.</w:t>
      </w:r>
    </w:p>
    <w:p w14:paraId="28655214" w14:textId="0E8064D6" w:rsidR="004F6402" w:rsidRPr="004F6402" w:rsidRDefault="004F6402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6402">
        <w:rPr>
          <w:color w:val="000000"/>
        </w:rPr>
        <w:t xml:space="preserve">Кремнезёмные ядра синтезировали модифицированным методом </w:t>
      </w:r>
      <w:proofErr w:type="spellStart"/>
      <w:r w:rsidRPr="004F6402">
        <w:rPr>
          <w:color w:val="000000"/>
        </w:rPr>
        <w:t>Штобера</w:t>
      </w:r>
      <w:proofErr w:type="spellEnd"/>
      <w:r w:rsidR="00291D81">
        <w:rPr>
          <w:color w:val="000000"/>
        </w:rPr>
        <w:t xml:space="preserve"> </w:t>
      </w:r>
      <w:r w:rsidR="00291D81" w:rsidRPr="007B25B1">
        <w:rPr>
          <w:color w:val="000000"/>
        </w:rPr>
        <w:t>[</w:t>
      </w:r>
      <w:r w:rsidR="007B25B1" w:rsidRPr="007B25B1">
        <w:rPr>
          <w:color w:val="000000"/>
        </w:rPr>
        <w:t>1</w:t>
      </w:r>
      <w:r w:rsidR="00291D81" w:rsidRPr="007B25B1">
        <w:rPr>
          <w:color w:val="000000"/>
        </w:rPr>
        <w:t>]</w:t>
      </w:r>
      <w:r w:rsidR="000E41B6">
        <w:rPr>
          <w:color w:val="000000"/>
        </w:rPr>
        <w:t>,</w:t>
      </w:r>
      <w:r w:rsidR="00291D81" w:rsidRPr="00291D81">
        <w:rPr>
          <w:color w:val="000000"/>
        </w:rPr>
        <w:t xml:space="preserve"> </w:t>
      </w:r>
      <w:r w:rsidR="00291D81">
        <w:rPr>
          <w:color w:val="000000"/>
        </w:rPr>
        <w:t xml:space="preserve">основанном на гидролизе </w:t>
      </w:r>
      <w:proofErr w:type="spellStart"/>
      <w:r w:rsidR="00291D81">
        <w:rPr>
          <w:color w:val="000000"/>
        </w:rPr>
        <w:t>тетраэтоксисилана</w:t>
      </w:r>
      <w:proofErr w:type="spellEnd"/>
      <w:r w:rsidR="00291D81">
        <w:rPr>
          <w:color w:val="000000"/>
        </w:rPr>
        <w:t xml:space="preserve"> (</w:t>
      </w:r>
      <w:r w:rsidR="00291D81">
        <w:rPr>
          <w:color w:val="000000"/>
          <w:lang w:val="en-US"/>
        </w:rPr>
        <w:t>TEOS</w:t>
      </w:r>
      <w:r w:rsidR="00291D81">
        <w:rPr>
          <w:color w:val="000000"/>
        </w:rPr>
        <w:t>) в спиртово-аммиачной среде. При этом использовали УЗ-активацию</w:t>
      </w:r>
      <w:r w:rsidRPr="004F6402">
        <w:rPr>
          <w:color w:val="000000"/>
        </w:rPr>
        <w:t xml:space="preserve"> реакционной смеси.</w:t>
      </w:r>
      <w:r w:rsidR="00D3357C">
        <w:rPr>
          <w:color w:val="000000"/>
        </w:rPr>
        <w:t xml:space="preserve"> УЗ-</w:t>
      </w:r>
      <w:r w:rsidRPr="004F6402">
        <w:rPr>
          <w:color w:val="000000"/>
        </w:rPr>
        <w:t xml:space="preserve">обработка существенно ускоряет </w:t>
      </w:r>
      <w:r w:rsidR="00D3357C">
        <w:rPr>
          <w:color w:val="000000"/>
        </w:rPr>
        <w:t>рост</w:t>
      </w:r>
      <w:r w:rsidRPr="004F6402">
        <w:rPr>
          <w:color w:val="000000"/>
        </w:rPr>
        <w:t xml:space="preserve"> частиц, требуя строгого контроля времени </w:t>
      </w:r>
      <w:proofErr w:type="spellStart"/>
      <w:r w:rsidRPr="004F6402">
        <w:rPr>
          <w:color w:val="000000"/>
        </w:rPr>
        <w:t>сонификации</w:t>
      </w:r>
      <w:proofErr w:type="spellEnd"/>
      <w:r w:rsidRPr="004F6402">
        <w:rPr>
          <w:color w:val="000000"/>
        </w:rPr>
        <w:t xml:space="preserve"> и обязательной очистки системы для предотвращения </w:t>
      </w:r>
      <w:proofErr w:type="spellStart"/>
      <w:r w:rsidRPr="004F6402">
        <w:rPr>
          <w:color w:val="000000"/>
        </w:rPr>
        <w:t>постсинтетического</w:t>
      </w:r>
      <w:proofErr w:type="spellEnd"/>
      <w:r w:rsidRPr="004F6402">
        <w:rPr>
          <w:color w:val="000000"/>
        </w:rPr>
        <w:t xml:space="preserve"> увеличения размера вследствие продолжающегося гидролиза</w:t>
      </w:r>
      <w:r w:rsidR="00291D81">
        <w:rPr>
          <w:color w:val="000000"/>
        </w:rPr>
        <w:t xml:space="preserve"> </w:t>
      </w:r>
      <w:r w:rsidR="00291D81">
        <w:rPr>
          <w:color w:val="000000"/>
          <w:lang w:val="en-US"/>
        </w:rPr>
        <w:t>TEOS</w:t>
      </w:r>
      <w:r w:rsidRPr="004F6402">
        <w:rPr>
          <w:color w:val="000000"/>
        </w:rPr>
        <w:t>.</w:t>
      </w:r>
    </w:p>
    <w:p w14:paraId="15177839" w14:textId="496545D2" w:rsidR="00E75FBA" w:rsidRDefault="00E75FBA" w:rsidP="00E75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CA5615F" wp14:editId="50419575">
            <wp:simplePos x="0" y="0"/>
            <wp:positionH relativeFrom="margin">
              <wp:align>center</wp:align>
            </wp:positionH>
            <wp:positionV relativeFrom="paragraph">
              <wp:posOffset>1753235</wp:posOffset>
            </wp:positionV>
            <wp:extent cx="3463925" cy="1439545"/>
            <wp:effectExtent l="0" t="0" r="317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F6402" w:rsidRPr="004F6402">
        <w:rPr>
          <w:color w:val="000000"/>
        </w:rPr>
        <w:t>Функционализация</w:t>
      </w:r>
      <w:proofErr w:type="spellEnd"/>
      <w:r w:rsidR="004F6402" w:rsidRPr="004F6402">
        <w:rPr>
          <w:color w:val="000000"/>
        </w:rPr>
        <w:t xml:space="preserve"> </w:t>
      </w:r>
      <w:proofErr w:type="spellStart"/>
      <w:r w:rsidR="004F6402" w:rsidRPr="004F6402">
        <w:rPr>
          <w:color w:val="000000"/>
        </w:rPr>
        <w:t>полиэтиленимином</w:t>
      </w:r>
      <w:proofErr w:type="spellEnd"/>
      <w:r w:rsidR="004F6402" w:rsidRPr="004F6402">
        <w:rPr>
          <w:color w:val="000000"/>
        </w:rPr>
        <w:t xml:space="preserve"> приводит к</w:t>
      </w:r>
      <w:r w:rsidR="00291D81">
        <w:rPr>
          <w:color w:val="000000"/>
        </w:rPr>
        <w:t xml:space="preserve"> изменению</w:t>
      </w:r>
      <w:r w:rsidR="004F6402" w:rsidRPr="004F6402">
        <w:rPr>
          <w:color w:val="000000"/>
        </w:rPr>
        <w:t xml:space="preserve"> ζ-потенциала с –50 до +40 мВ, что свидетельствует о формировании устойчивого </w:t>
      </w:r>
      <w:proofErr w:type="spellStart"/>
      <w:r w:rsidR="004F6402" w:rsidRPr="004F6402">
        <w:rPr>
          <w:color w:val="000000"/>
        </w:rPr>
        <w:t>аминсодержащего</w:t>
      </w:r>
      <w:proofErr w:type="spellEnd"/>
      <w:r w:rsidR="004F6402" w:rsidRPr="004F6402">
        <w:rPr>
          <w:color w:val="000000"/>
        </w:rPr>
        <w:t xml:space="preserve"> слоя и создании условий для электростатической иммобилизации отрицательно заряженных </w:t>
      </w:r>
      <w:r w:rsidR="00291D81">
        <w:rPr>
          <w:color w:val="000000"/>
        </w:rPr>
        <w:t>зародышей наночастиц золота.</w:t>
      </w:r>
      <w:r w:rsidR="008C4AA8">
        <w:rPr>
          <w:color w:val="000000"/>
        </w:rPr>
        <w:t xml:space="preserve"> </w:t>
      </w:r>
      <w:r w:rsidR="004F6402" w:rsidRPr="004F6402">
        <w:rPr>
          <w:color w:val="000000"/>
        </w:rPr>
        <w:t xml:space="preserve">Рост металлической фазы сопровождался батохромным смещением </w:t>
      </w:r>
      <w:proofErr w:type="spellStart"/>
      <w:r w:rsidR="004F6402" w:rsidRPr="004F6402">
        <w:rPr>
          <w:color w:val="000000"/>
        </w:rPr>
        <w:t>плазмонного</w:t>
      </w:r>
      <w:proofErr w:type="spellEnd"/>
      <w:r w:rsidR="004F6402" w:rsidRPr="004F6402">
        <w:rPr>
          <w:color w:val="000000"/>
        </w:rPr>
        <w:t xml:space="preserve"> максимума до 540 нм, что указывает на увеличение эффективного размера золотых наноструктур. </w:t>
      </w:r>
      <w:r w:rsidR="00AF2BB8">
        <w:rPr>
          <w:color w:val="000000"/>
        </w:rPr>
        <w:t>Р</w:t>
      </w:r>
      <w:r w:rsidR="00582980">
        <w:rPr>
          <w:color w:val="000000"/>
        </w:rPr>
        <w:t xml:space="preserve">езультаты </w:t>
      </w:r>
      <w:r w:rsidR="000E41B6">
        <w:rPr>
          <w:color w:val="000000"/>
        </w:rPr>
        <w:t xml:space="preserve">сканирующей электронной микроскопии (СЭМ) и </w:t>
      </w:r>
      <w:r w:rsidR="00582980">
        <w:rPr>
          <w:color w:val="000000"/>
        </w:rPr>
        <w:t>просвечивающей электронной микроскопии (</w:t>
      </w:r>
      <w:r w:rsidR="008C4AA8" w:rsidRPr="008C4AA8">
        <w:rPr>
          <w:color w:val="000000"/>
        </w:rPr>
        <w:t>ПЭМ</w:t>
      </w:r>
      <w:r w:rsidR="00582980">
        <w:rPr>
          <w:color w:val="000000"/>
        </w:rPr>
        <w:t>)</w:t>
      </w:r>
      <w:r w:rsidR="008C4AA8" w:rsidRPr="008C4AA8">
        <w:rPr>
          <w:color w:val="000000"/>
        </w:rPr>
        <w:t xml:space="preserve"> </w:t>
      </w:r>
      <w:r w:rsidR="00582980">
        <w:rPr>
          <w:color w:val="000000"/>
        </w:rPr>
        <w:t>показали</w:t>
      </w:r>
      <w:r w:rsidR="008C4AA8" w:rsidRPr="008C4AA8">
        <w:rPr>
          <w:color w:val="000000"/>
        </w:rPr>
        <w:t xml:space="preserve">, что металлическая фаза распределяется по поверхности </w:t>
      </w:r>
      <w:proofErr w:type="spellStart"/>
      <w:r w:rsidR="008C4AA8" w:rsidRPr="008C4AA8">
        <w:rPr>
          <w:color w:val="000000"/>
        </w:rPr>
        <w:t>SiO</w:t>
      </w:r>
      <w:proofErr w:type="spellEnd"/>
      <w:r w:rsidR="008C4AA8" w:rsidRPr="008C4AA8">
        <w:rPr>
          <w:color w:val="000000"/>
        </w:rPr>
        <w:t>₂ дискретно: формируется островковое покрытие, представленное отдельными Au-частицами и их кластерами, тогда как непрерывная оболочка в данных условиях синтеза не образуется</w:t>
      </w:r>
      <w:r w:rsidR="00AF2BB8">
        <w:rPr>
          <w:color w:val="000000"/>
        </w:rPr>
        <w:t xml:space="preserve"> (рис.1)</w:t>
      </w:r>
      <w:r w:rsidR="008C4AA8" w:rsidRPr="008C4AA8">
        <w:rPr>
          <w:color w:val="000000"/>
        </w:rPr>
        <w:t>.</w:t>
      </w:r>
    </w:p>
    <w:p w14:paraId="5AA50821" w14:textId="77777777" w:rsidR="00100104" w:rsidRDefault="008C4AA8" w:rsidP="00E36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6CDF">
        <w:rPr>
          <w:b/>
          <w:bCs/>
          <w:color w:val="000000"/>
        </w:rPr>
        <w:t>Рис</w:t>
      </w:r>
      <w:r w:rsidR="00205CB4" w:rsidRPr="00E36CDF">
        <w:rPr>
          <w:b/>
          <w:bCs/>
          <w:color w:val="000000"/>
        </w:rPr>
        <w:t>.</w:t>
      </w:r>
      <w:r w:rsidRPr="00E36CDF">
        <w:rPr>
          <w:b/>
          <w:bCs/>
          <w:color w:val="000000"/>
        </w:rPr>
        <w:t xml:space="preserve"> 1</w:t>
      </w:r>
      <w:r w:rsidR="00205CB4" w:rsidRPr="00E36CDF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205CB4">
        <w:rPr>
          <w:color w:val="000000"/>
        </w:rPr>
        <w:t>С</w:t>
      </w:r>
      <w:r w:rsidR="000E41B6">
        <w:rPr>
          <w:color w:val="000000"/>
        </w:rPr>
        <w:t>нимки</w:t>
      </w:r>
      <w:r>
        <w:rPr>
          <w:color w:val="000000"/>
        </w:rPr>
        <w:t xml:space="preserve"> наночастиц </w:t>
      </w:r>
      <w:proofErr w:type="spellStart"/>
      <w:r w:rsidRPr="008C4AA8">
        <w:rPr>
          <w:color w:val="000000"/>
        </w:rPr>
        <w:t>SiO</w:t>
      </w:r>
      <w:proofErr w:type="spellEnd"/>
      <w:r w:rsidRPr="008C4AA8">
        <w:rPr>
          <w:color w:val="000000"/>
        </w:rPr>
        <w:t>₂@Au</w:t>
      </w:r>
      <w:r>
        <w:rPr>
          <w:color w:val="000000"/>
        </w:rPr>
        <w:t xml:space="preserve">, полученные с помощью </w:t>
      </w:r>
      <w:r w:rsidR="000E41B6">
        <w:rPr>
          <w:color w:val="000000"/>
        </w:rPr>
        <w:t xml:space="preserve">А) СЭМ, Б) </w:t>
      </w:r>
      <w:r>
        <w:rPr>
          <w:color w:val="000000"/>
        </w:rPr>
        <w:t>ПЭМ</w:t>
      </w:r>
    </w:p>
    <w:p w14:paraId="3A5EF7D9" w14:textId="059AEA44" w:rsidR="004F6402" w:rsidRDefault="000E41B6" w:rsidP="004F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У</w:t>
      </w:r>
      <w:r w:rsidR="004F6402" w:rsidRPr="004F6402">
        <w:rPr>
          <w:color w:val="000000"/>
        </w:rPr>
        <w:t xml:space="preserve">становлено, что ускоренный </w:t>
      </w:r>
      <w:proofErr w:type="spellStart"/>
      <w:r w:rsidR="004F6402" w:rsidRPr="004F6402">
        <w:rPr>
          <w:color w:val="000000"/>
        </w:rPr>
        <w:t>seed-mediated</w:t>
      </w:r>
      <w:proofErr w:type="spellEnd"/>
      <w:r w:rsidR="004F6402" w:rsidRPr="004F6402">
        <w:rPr>
          <w:color w:val="000000"/>
        </w:rPr>
        <w:t xml:space="preserve"> синтез при выбранных концентрационных и кинетических параметрах приводит к формированию </w:t>
      </w:r>
      <w:proofErr w:type="spellStart"/>
      <w:r w:rsidR="004F6402" w:rsidRPr="004F6402">
        <w:rPr>
          <w:color w:val="000000"/>
        </w:rPr>
        <w:t>SiO</w:t>
      </w:r>
      <w:proofErr w:type="spellEnd"/>
      <w:r w:rsidR="004F6402" w:rsidRPr="004F6402">
        <w:rPr>
          <w:color w:val="000000"/>
        </w:rPr>
        <w:t xml:space="preserve">₂@Au наноструктур островкового типа с сопутствующей побочной нуклеацией золота в растворе. Полученная морфология потенциально благоприятна для формирования локальных </w:t>
      </w:r>
      <w:proofErr w:type="spellStart"/>
      <w:r w:rsidR="004F6402" w:rsidRPr="004F6402">
        <w:rPr>
          <w:color w:val="000000"/>
        </w:rPr>
        <w:t>плазмонных</w:t>
      </w:r>
      <w:proofErr w:type="spellEnd"/>
      <w:r w:rsidR="004F6402" w:rsidRPr="004F6402">
        <w:rPr>
          <w:color w:val="000000"/>
        </w:rPr>
        <w:t xml:space="preserve"> усилений, однако требует дальнейшей оптимизации для повышения морфологической однородности и воспроизводимости сенсорных характеристик.</w:t>
      </w:r>
    </w:p>
    <w:p w14:paraId="6B24769A" w14:textId="18E360EF" w:rsidR="009F2DDC" w:rsidRPr="009F2DDC" w:rsidRDefault="009F2DDC" w:rsidP="009F2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9F2DDC">
        <w:rPr>
          <w:b/>
          <w:bCs/>
          <w:color w:val="000000"/>
        </w:rPr>
        <w:t>Литература</w:t>
      </w:r>
    </w:p>
    <w:p w14:paraId="3486C755" w14:textId="40E4F6BE" w:rsidR="00116478" w:rsidRPr="00E36CDF" w:rsidRDefault="008C4AA8" w:rsidP="00100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C4AA8">
        <w:rPr>
          <w:color w:val="000000"/>
          <w:lang w:val="en-US"/>
        </w:rPr>
        <w:t xml:space="preserve">1. </w:t>
      </w:r>
      <w:r w:rsidR="007B25B1" w:rsidRPr="007B25B1">
        <w:rPr>
          <w:color w:val="000000"/>
          <w:lang w:val="en-US"/>
        </w:rPr>
        <w:t xml:space="preserve">García-Soto M.J., González-Ortega O. Synthesis of silica-core gold </w:t>
      </w:r>
      <w:proofErr w:type="spellStart"/>
      <w:r w:rsidR="007B25B1" w:rsidRPr="007B25B1">
        <w:rPr>
          <w:color w:val="000000"/>
          <w:lang w:val="en-US"/>
        </w:rPr>
        <w:t>nanoshells</w:t>
      </w:r>
      <w:proofErr w:type="spellEnd"/>
      <w:r w:rsidR="007B25B1" w:rsidRPr="007B25B1">
        <w:rPr>
          <w:color w:val="000000"/>
          <w:lang w:val="en-US"/>
        </w:rPr>
        <w:t xml:space="preserve"> and some modifications/variations // Gold Bull. 2016. Vol. 49. </w:t>
      </w:r>
      <w:r w:rsidR="007B25B1" w:rsidRPr="00E36CDF">
        <w:rPr>
          <w:color w:val="000000"/>
        </w:rPr>
        <w:t xml:space="preserve">№ 3-4. </w:t>
      </w:r>
      <w:r w:rsidR="007B25B1" w:rsidRPr="007B25B1">
        <w:rPr>
          <w:color w:val="000000"/>
          <w:lang w:val="en-US"/>
        </w:rPr>
        <w:t>P</w:t>
      </w:r>
      <w:r w:rsidR="007B25B1" w:rsidRPr="00E36CDF">
        <w:rPr>
          <w:color w:val="000000"/>
        </w:rPr>
        <w:t>. 111-131.</w:t>
      </w:r>
    </w:p>
    <w:sectPr w:rsidR="00116478" w:rsidRPr="00E36CDF" w:rsidSect="00100104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7321">
    <w:abstractNumId w:val="2"/>
  </w:num>
  <w:num w:numId="2" w16cid:durableId="314183033">
    <w:abstractNumId w:val="3"/>
  </w:num>
  <w:num w:numId="3" w16cid:durableId="53700628">
    <w:abstractNumId w:val="1"/>
  </w:num>
  <w:num w:numId="4" w16cid:durableId="38850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41B6"/>
    <w:rsid w:val="00100104"/>
    <w:rsid w:val="00101A1C"/>
    <w:rsid w:val="00103657"/>
    <w:rsid w:val="00106375"/>
    <w:rsid w:val="00107AA3"/>
    <w:rsid w:val="00116478"/>
    <w:rsid w:val="00130241"/>
    <w:rsid w:val="001E61C2"/>
    <w:rsid w:val="001F0493"/>
    <w:rsid w:val="00205CB4"/>
    <w:rsid w:val="0022260A"/>
    <w:rsid w:val="002264EE"/>
    <w:rsid w:val="0023307C"/>
    <w:rsid w:val="00291D81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4F6402"/>
    <w:rsid w:val="00522BF1"/>
    <w:rsid w:val="00582980"/>
    <w:rsid w:val="00590166"/>
    <w:rsid w:val="005B07E6"/>
    <w:rsid w:val="005D022B"/>
    <w:rsid w:val="005E5BE9"/>
    <w:rsid w:val="005F5A07"/>
    <w:rsid w:val="00665279"/>
    <w:rsid w:val="006838B6"/>
    <w:rsid w:val="0069427D"/>
    <w:rsid w:val="006C28A0"/>
    <w:rsid w:val="006F7A19"/>
    <w:rsid w:val="00705378"/>
    <w:rsid w:val="007213E1"/>
    <w:rsid w:val="00775389"/>
    <w:rsid w:val="00797838"/>
    <w:rsid w:val="007B25B1"/>
    <w:rsid w:val="007C36D8"/>
    <w:rsid w:val="007F2744"/>
    <w:rsid w:val="008931BE"/>
    <w:rsid w:val="008C4AA8"/>
    <w:rsid w:val="008C67E3"/>
    <w:rsid w:val="00914205"/>
    <w:rsid w:val="00921D45"/>
    <w:rsid w:val="009426C0"/>
    <w:rsid w:val="00980A65"/>
    <w:rsid w:val="009A66DB"/>
    <w:rsid w:val="009B2F80"/>
    <w:rsid w:val="009B3300"/>
    <w:rsid w:val="009F2DDC"/>
    <w:rsid w:val="009F3380"/>
    <w:rsid w:val="00A02163"/>
    <w:rsid w:val="00A314FE"/>
    <w:rsid w:val="00AA1D62"/>
    <w:rsid w:val="00AD7380"/>
    <w:rsid w:val="00AF2BB8"/>
    <w:rsid w:val="00BF36F8"/>
    <w:rsid w:val="00BF4622"/>
    <w:rsid w:val="00C36346"/>
    <w:rsid w:val="00C844E2"/>
    <w:rsid w:val="00CD00B1"/>
    <w:rsid w:val="00D22306"/>
    <w:rsid w:val="00D3357C"/>
    <w:rsid w:val="00D37D84"/>
    <w:rsid w:val="00D42542"/>
    <w:rsid w:val="00D8121C"/>
    <w:rsid w:val="00DD47C4"/>
    <w:rsid w:val="00E22189"/>
    <w:rsid w:val="00E36CDF"/>
    <w:rsid w:val="00E74069"/>
    <w:rsid w:val="00E75FBA"/>
    <w:rsid w:val="00E81D35"/>
    <w:rsid w:val="00EB1F49"/>
    <w:rsid w:val="00F55054"/>
    <w:rsid w:val="00F865B3"/>
    <w:rsid w:val="00F9555F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F64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7D582-5211-469D-959B-36F29FF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I-on</cp:lastModifiedBy>
  <cp:revision>4</cp:revision>
  <cp:lastPrinted>2026-01-28T14:24:00Z</cp:lastPrinted>
  <dcterms:created xsi:type="dcterms:W3CDTF">2026-03-21T15:07:00Z</dcterms:created>
  <dcterms:modified xsi:type="dcterms:W3CDTF">2026-03-21T15:07:00Z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