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2545" w14:textId="61687F0D" w:rsidR="006242F5" w:rsidRDefault="00624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Разработка и исследование лекарственных карандашей, обладающих антимикробной активностью</w:t>
      </w:r>
    </w:p>
    <w:p w14:paraId="0BDAD9AF" w14:textId="28325B8F" w:rsidR="00366FDD" w:rsidRDefault="00B96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6242F5">
        <w:rPr>
          <w:b/>
          <w:i/>
          <w:color w:val="000000"/>
        </w:rPr>
        <w:t xml:space="preserve">Киреева </w:t>
      </w:r>
      <w:r w:rsidR="006242F5" w:rsidRPr="006242F5">
        <w:rPr>
          <w:b/>
          <w:i/>
          <w:color w:val="000000"/>
        </w:rPr>
        <w:t xml:space="preserve">А.Р., Фокина </w:t>
      </w:r>
      <w:proofErr w:type="gramStart"/>
      <w:r w:rsidR="006242F5" w:rsidRPr="006242F5">
        <w:rPr>
          <w:b/>
          <w:i/>
          <w:color w:val="000000"/>
        </w:rPr>
        <w:t>А.И</w:t>
      </w:r>
      <w:r w:rsidR="000A5E7F">
        <w:rPr>
          <w:b/>
          <w:i/>
          <w:color w:val="000000"/>
        </w:rPr>
        <w:t>.,</w:t>
      </w:r>
      <w:r w:rsidR="006242F5" w:rsidRPr="006242F5">
        <w:rPr>
          <w:b/>
          <w:i/>
          <w:color w:val="000000"/>
          <w:vertAlign w:val="superscript"/>
        </w:rPr>
        <w:t>,</w:t>
      </w:r>
      <w:proofErr w:type="gramEnd"/>
      <w:r w:rsidR="006242F5" w:rsidRPr="006242F5">
        <w:rPr>
          <w:b/>
          <w:i/>
          <w:color w:val="000000"/>
          <w:vertAlign w:val="superscript"/>
        </w:rPr>
        <w:t xml:space="preserve"> </w:t>
      </w:r>
      <w:r w:rsidR="006242F5" w:rsidRPr="006242F5">
        <w:rPr>
          <w:b/>
          <w:i/>
          <w:color w:val="000000"/>
        </w:rPr>
        <w:t xml:space="preserve">Харина С.А., Шишкина В.В., </w:t>
      </w:r>
      <w:proofErr w:type="spellStart"/>
      <w:r w:rsidR="006242F5" w:rsidRPr="006242F5">
        <w:rPr>
          <w:b/>
          <w:i/>
          <w:color w:val="000000"/>
        </w:rPr>
        <w:t>Кухно</w:t>
      </w:r>
      <w:proofErr w:type="spellEnd"/>
      <w:r w:rsidR="006242F5" w:rsidRPr="006242F5">
        <w:rPr>
          <w:b/>
          <w:i/>
          <w:color w:val="000000"/>
        </w:rPr>
        <w:t xml:space="preserve"> М.Ю.</w:t>
      </w:r>
    </w:p>
    <w:p w14:paraId="77D8AD12" w14:textId="77777777" w:rsidR="00366F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B961A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961AA">
        <w:rPr>
          <w:i/>
          <w:color w:val="000000"/>
        </w:rPr>
        <w:t>магистратура</w:t>
      </w:r>
    </w:p>
    <w:p w14:paraId="12AD94CE" w14:textId="2EEF43AF" w:rsidR="00366FDD" w:rsidRDefault="006242F5" w:rsidP="00757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ВятГУ</w:t>
      </w:r>
      <w:proofErr w:type="spellEnd"/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химии и экологии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Киров,</w:t>
      </w:r>
      <w:r w:rsidR="00EB1F49">
        <w:rPr>
          <w:i/>
          <w:color w:val="000000"/>
        </w:rPr>
        <w:t xml:space="preserve"> Россия</w:t>
      </w:r>
    </w:p>
    <w:p w14:paraId="6EDEFEFD" w14:textId="77777777" w:rsidR="00130241" w:rsidRPr="000A5E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42F5">
        <w:rPr>
          <w:i/>
          <w:color w:val="000000"/>
          <w:lang w:val="en-US"/>
        </w:rPr>
        <w:t>E</w:t>
      </w:r>
      <w:r w:rsidR="003B76D6" w:rsidRPr="000A5E7F">
        <w:rPr>
          <w:i/>
          <w:color w:val="000000"/>
        </w:rPr>
        <w:t>-</w:t>
      </w:r>
      <w:r w:rsidRPr="006242F5">
        <w:rPr>
          <w:i/>
          <w:color w:val="000000"/>
          <w:lang w:val="en-US"/>
        </w:rPr>
        <w:t>mail</w:t>
      </w:r>
      <w:r w:rsidRPr="000A5E7F">
        <w:rPr>
          <w:i/>
          <w:color w:val="000000"/>
        </w:rPr>
        <w:t xml:space="preserve">: </w:t>
      </w:r>
      <w:proofErr w:type="spellStart"/>
      <w:r w:rsidR="006242F5">
        <w:rPr>
          <w:i/>
          <w:color w:val="000000"/>
          <w:u w:val="single"/>
          <w:lang w:val="en-US"/>
        </w:rPr>
        <w:t>sashakir</w:t>
      </w:r>
      <w:proofErr w:type="spellEnd"/>
      <w:r w:rsidR="006242F5" w:rsidRPr="000A5E7F">
        <w:rPr>
          <w:i/>
          <w:color w:val="000000"/>
          <w:u w:val="single"/>
        </w:rPr>
        <w:t>02@</w:t>
      </w:r>
      <w:r w:rsidR="006242F5">
        <w:rPr>
          <w:i/>
          <w:color w:val="000000"/>
          <w:u w:val="single"/>
          <w:lang w:val="en-US"/>
        </w:rPr>
        <w:t>mail</w:t>
      </w:r>
      <w:r w:rsidR="006242F5" w:rsidRPr="000A5E7F">
        <w:rPr>
          <w:i/>
          <w:color w:val="000000"/>
          <w:u w:val="single"/>
        </w:rPr>
        <w:t>.</w:t>
      </w:r>
      <w:proofErr w:type="spellStart"/>
      <w:r w:rsidR="006242F5">
        <w:rPr>
          <w:i/>
          <w:color w:val="000000"/>
          <w:u w:val="single"/>
          <w:lang w:val="en-US"/>
        </w:rPr>
        <w:t>ru</w:t>
      </w:r>
      <w:proofErr w:type="spellEnd"/>
    </w:p>
    <w:p w14:paraId="7BE935A7" w14:textId="77777777" w:rsidR="00AE7D95" w:rsidRPr="006242F5" w:rsidRDefault="001B2A2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42F5">
        <w:rPr>
          <w:color w:val="000000"/>
        </w:rPr>
        <w:t>В ходе данной работы был</w:t>
      </w:r>
      <w:r w:rsidR="0029169E">
        <w:rPr>
          <w:color w:val="000000"/>
        </w:rPr>
        <w:t>и</w:t>
      </w:r>
      <w:r w:rsidRPr="006242F5">
        <w:rPr>
          <w:color w:val="000000"/>
        </w:rPr>
        <w:t xml:space="preserve"> разработан</w:t>
      </w:r>
      <w:r w:rsidR="00270D18">
        <w:rPr>
          <w:color w:val="000000"/>
        </w:rPr>
        <w:t>ы</w:t>
      </w:r>
      <w:r w:rsidRPr="006242F5">
        <w:rPr>
          <w:color w:val="000000"/>
        </w:rPr>
        <w:t xml:space="preserve"> рецептур</w:t>
      </w:r>
      <w:r w:rsidR="00270D18">
        <w:rPr>
          <w:color w:val="000000"/>
        </w:rPr>
        <w:t>ы</w:t>
      </w:r>
      <w:r w:rsidRPr="006242F5">
        <w:rPr>
          <w:color w:val="000000"/>
        </w:rPr>
        <w:t xml:space="preserve"> лекарственных карандашей </w:t>
      </w:r>
      <w:r w:rsidR="0029169E">
        <w:rPr>
          <w:color w:val="000000"/>
        </w:rPr>
        <w:t xml:space="preserve">(ЛК) </w:t>
      </w:r>
      <w:r w:rsidRPr="006242F5">
        <w:rPr>
          <w:color w:val="000000"/>
        </w:rPr>
        <w:t xml:space="preserve">на </w:t>
      </w:r>
      <w:proofErr w:type="spellStart"/>
      <w:r w:rsidRPr="006242F5">
        <w:rPr>
          <w:color w:val="000000"/>
        </w:rPr>
        <w:t>жировосковой</w:t>
      </w:r>
      <w:proofErr w:type="spellEnd"/>
      <w:r w:rsidRPr="006242F5">
        <w:rPr>
          <w:color w:val="000000"/>
        </w:rPr>
        <w:t xml:space="preserve"> основе с содержанием смолы ели в композициях от 1</w:t>
      </w:r>
      <w:r w:rsidR="00540BF6" w:rsidRPr="006242F5">
        <w:rPr>
          <w:color w:val="000000"/>
        </w:rPr>
        <w:t>,0</w:t>
      </w:r>
      <w:r w:rsidRPr="006242F5">
        <w:rPr>
          <w:color w:val="000000"/>
        </w:rPr>
        <w:t xml:space="preserve"> до 15</w:t>
      </w:r>
      <w:r w:rsidR="00540BF6" w:rsidRPr="006242F5">
        <w:rPr>
          <w:color w:val="000000"/>
        </w:rPr>
        <w:t>,0</w:t>
      </w:r>
      <w:r w:rsidRPr="006242F5">
        <w:rPr>
          <w:color w:val="000000"/>
        </w:rPr>
        <w:t>%.</w:t>
      </w:r>
    </w:p>
    <w:p w14:paraId="3CBC50B6" w14:textId="77777777" w:rsidR="001B2A2E" w:rsidRPr="006242F5" w:rsidRDefault="00AE7D9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42F5">
        <w:rPr>
          <w:color w:val="000000"/>
        </w:rPr>
        <w:t xml:space="preserve">Целью работы являлось изучение физико-химических свойств лекарственных карандашей </w:t>
      </w:r>
      <w:r w:rsidR="00FC0362" w:rsidRPr="006242F5">
        <w:rPr>
          <w:color w:val="000000"/>
        </w:rPr>
        <w:t>с включением смолы ели, как антимикробного агента.</w:t>
      </w:r>
      <w:r w:rsidR="001B2A2E" w:rsidRPr="006242F5">
        <w:rPr>
          <w:color w:val="000000"/>
        </w:rPr>
        <w:t xml:space="preserve"> </w:t>
      </w:r>
      <w:r w:rsidR="00540BF6" w:rsidRPr="006242F5">
        <w:rPr>
          <w:color w:val="000000"/>
        </w:rPr>
        <w:t>Состав композиций: воск пчелиный, вазелин, парафин медицинский, смола ели об</w:t>
      </w:r>
      <w:r w:rsidR="0029169E">
        <w:rPr>
          <w:color w:val="000000"/>
        </w:rPr>
        <w:t>ыкновенной, масла растительные (</w:t>
      </w:r>
      <w:r w:rsidR="00540BF6" w:rsidRPr="006242F5">
        <w:rPr>
          <w:color w:val="000000"/>
        </w:rPr>
        <w:t>семян под</w:t>
      </w:r>
      <w:r w:rsidR="0029169E">
        <w:rPr>
          <w:color w:val="000000"/>
        </w:rPr>
        <w:t>солнечника, плодов облепихи</w:t>
      </w:r>
      <w:r w:rsidR="00540BF6" w:rsidRPr="006242F5">
        <w:rPr>
          <w:color w:val="000000"/>
        </w:rPr>
        <w:t>, косточек персик</w:t>
      </w:r>
      <w:r w:rsidR="0029169E">
        <w:rPr>
          <w:color w:val="000000"/>
        </w:rPr>
        <w:t>а)</w:t>
      </w:r>
      <w:r w:rsidR="00540BF6" w:rsidRPr="006242F5">
        <w:rPr>
          <w:color w:val="000000"/>
        </w:rPr>
        <w:t>.</w:t>
      </w:r>
      <w:r w:rsidR="002F3D4D" w:rsidRPr="006242F5">
        <w:rPr>
          <w:color w:val="000000"/>
        </w:rPr>
        <w:t xml:space="preserve"> Исходное сырье </w:t>
      </w:r>
      <w:r w:rsidR="00F625CB" w:rsidRPr="006242F5">
        <w:rPr>
          <w:color w:val="000000"/>
        </w:rPr>
        <w:t xml:space="preserve">было </w:t>
      </w:r>
      <w:r w:rsidR="002F3D4D" w:rsidRPr="006242F5">
        <w:rPr>
          <w:color w:val="000000"/>
        </w:rPr>
        <w:t xml:space="preserve">стандартизовано согласно общим фармакопейным статьям. </w:t>
      </w:r>
      <w:r w:rsidR="00B961AA" w:rsidRPr="006242F5">
        <w:rPr>
          <w:color w:val="000000"/>
        </w:rPr>
        <w:t>Для изготовления карандашей использовался метод выливания.</w:t>
      </w:r>
    </w:p>
    <w:p w14:paraId="1F713880" w14:textId="112B6396" w:rsidR="00540BF6" w:rsidRPr="006242F5" w:rsidRDefault="00785D1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42F5">
        <w:rPr>
          <w:color w:val="000000"/>
        </w:rPr>
        <w:t>Была проведена оценка безопасности ЛК по таким показателям как: кислотное число (ГОСТ 31649-2012), температура каплепадения (ГОСТ 29188.1</w:t>
      </w:r>
      <w:r w:rsidR="0029169E">
        <w:rPr>
          <w:color w:val="000000"/>
        </w:rPr>
        <w:t>-</w:t>
      </w:r>
      <w:r w:rsidRPr="006242F5">
        <w:rPr>
          <w:color w:val="000000"/>
        </w:rPr>
        <w:t xml:space="preserve">91), кроющая способность </w:t>
      </w:r>
      <w:r w:rsidR="009D06AB" w:rsidRPr="006242F5">
        <w:rPr>
          <w:color w:val="000000"/>
        </w:rPr>
        <w:t>при температуре 37</w:t>
      </w:r>
      <w:r w:rsidR="0029169E">
        <w:rPr>
          <w:color w:val="000000"/>
        </w:rPr>
        <w:t> </w:t>
      </w:r>
      <w:r w:rsidR="009D06AB" w:rsidRPr="006242F5">
        <w:rPr>
          <w:color w:val="000000"/>
        </w:rPr>
        <w:sym w:font="Symbol" w:char="F0B0"/>
      </w:r>
      <w:r w:rsidR="009D06AB" w:rsidRPr="006242F5">
        <w:rPr>
          <w:color w:val="000000"/>
        </w:rPr>
        <w:t xml:space="preserve">С </w:t>
      </w:r>
      <w:r w:rsidRPr="006242F5">
        <w:rPr>
          <w:color w:val="000000"/>
        </w:rPr>
        <w:t xml:space="preserve">(Алексеева И.В., 2022), </w:t>
      </w:r>
      <w:r w:rsidR="0029169E">
        <w:rPr>
          <w:color w:val="000000"/>
        </w:rPr>
        <w:t xml:space="preserve">твёрдость по Шору, антимикробная активность </w:t>
      </w:r>
      <w:r w:rsidR="00856B6A" w:rsidRPr="00856B6A">
        <w:rPr>
          <w:color w:val="000000"/>
        </w:rPr>
        <w:t>(</w:t>
      </w:r>
      <w:r w:rsidR="0029169E" w:rsidRPr="00856B6A">
        <w:rPr>
          <w:color w:val="000000"/>
        </w:rPr>
        <w:t>ОФС.1.2.4.0010.18</w:t>
      </w:r>
      <w:r w:rsidR="00856B6A" w:rsidRPr="00856B6A">
        <w:rPr>
          <w:color w:val="000000"/>
        </w:rPr>
        <w:t>)</w:t>
      </w:r>
      <w:r w:rsidRPr="00856B6A">
        <w:rPr>
          <w:color w:val="000000"/>
        </w:rPr>
        <w:t>.</w:t>
      </w:r>
    </w:p>
    <w:p w14:paraId="55914CEE" w14:textId="366B680B" w:rsidR="00FC0362" w:rsidRPr="00366FDD" w:rsidRDefault="00F42A7B" w:rsidP="00757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6FDD">
        <w:rPr>
          <w:color w:val="000000"/>
        </w:rPr>
        <w:t xml:space="preserve">Значения кислотного числа </w:t>
      </w:r>
      <w:r w:rsidR="00BD439F" w:rsidRPr="00366FDD">
        <w:rPr>
          <w:color w:val="000000"/>
        </w:rPr>
        <w:t xml:space="preserve">композиций для ЛК с содержанием смолы от </w:t>
      </w:r>
      <w:r w:rsidR="00856B6A" w:rsidRPr="00366FDD">
        <w:rPr>
          <w:color w:val="000000"/>
        </w:rPr>
        <w:t xml:space="preserve">1 % </w:t>
      </w:r>
      <w:r w:rsidR="00BD439F" w:rsidRPr="00366FDD">
        <w:rPr>
          <w:color w:val="000000"/>
        </w:rPr>
        <w:t xml:space="preserve">и до </w:t>
      </w:r>
      <w:r w:rsidR="00856B6A" w:rsidRPr="00366FDD">
        <w:rPr>
          <w:color w:val="000000"/>
        </w:rPr>
        <w:t xml:space="preserve">15 % </w:t>
      </w:r>
      <w:r w:rsidRPr="00366FDD">
        <w:rPr>
          <w:color w:val="000000"/>
        </w:rPr>
        <w:t>находятся в диапазоне от 4,</w:t>
      </w:r>
      <w:r w:rsidR="0029169E" w:rsidRPr="00366FDD">
        <w:rPr>
          <w:color w:val="000000"/>
        </w:rPr>
        <w:t>7</w:t>
      </w:r>
      <w:r w:rsidRPr="00366FDD">
        <w:rPr>
          <w:color w:val="000000"/>
        </w:rPr>
        <w:t xml:space="preserve"> до 26,</w:t>
      </w:r>
      <w:r w:rsidR="0029169E" w:rsidRPr="00366FDD">
        <w:rPr>
          <w:color w:val="000000"/>
        </w:rPr>
        <w:t>7</w:t>
      </w:r>
      <w:r w:rsidRPr="00366FDD">
        <w:rPr>
          <w:color w:val="000000"/>
        </w:rPr>
        <w:t xml:space="preserve"> мг КОН/г</w:t>
      </w:r>
      <w:r w:rsidR="00BD439F" w:rsidRPr="00366FDD">
        <w:rPr>
          <w:color w:val="000000"/>
        </w:rPr>
        <w:t>.</w:t>
      </w:r>
      <w:r w:rsidRPr="00366FDD">
        <w:rPr>
          <w:color w:val="000000"/>
        </w:rPr>
        <w:t xml:space="preserve"> </w:t>
      </w:r>
      <w:r w:rsidR="00BD439F" w:rsidRPr="00366FDD">
        <w:rPr>
          <w:color w:val="000000"/>
        </w:rPr>
        <w:t>Величина кислотного числа находилась в прямой зависимости от содержания</w:t>
      </w:r>
      <w:r w:rsidRPr="00366FDD">
        <w:rPr>
          <w:color w:val="000000"/>
        </w:rPr>
        <w:t xml:space="preserve"> смолы ели, </w:t>
      </w:r>
      <w:r w:rsidR="00BD439F" w:rsidRPr="00366FDD">
        <w:rPr>
          <w:color w:val="000000"/>
        </w:rPr>
        <w:t>персикового и облепихового масел.</w:t>
      </w:r>
      <w:r w:rsidRPr="00366FDD">
        <w:rPr>
          <w:color w:val="000000"/>
        </w:rPr>
        <w:t xml:space="preserve"> </w:t>
      </w:r>
      <w:r w:rsidR="00BD439F" w:rsidRPr="00366FDD">
        <w:rPr>
          <w:color w:val="000000"/>
        </w:rPr>
        <w:t>С</w:t>
      </w:r>
      <w:r w:rsidRPr="00366FDD">
        <w:rPr>
          <w:color w:val="000000"/>
        </w:rPr>
        <w:t>огласно требованиям нормативной документации</w:t>
      </w:r>
      <w:r w:rsidR="009D06AB" w:rsidRPr="00366FDD">
        <w:rPr>
          <w:color w:val="000000"/>
        </w:rPr>
        <w:t xml:space="preserve"> (НД)</w:t>
      </w:r>
      <w:r w:rsidRPr="00366FDD">
        <w:rPr>
          <w:color w:val="000000"/>
        </w:rPr>
        <w:t xml:space="preserve"> значение не должно превышать 15 мг КОН/г</w:t>
      </w:r>
      <w:r w:rsidR="009D06AB" w:rsidRPr="00366FDD">
        <w:rPr>
          <w:color w:val="000000"/>
        </w:rPr>
        <w:t xml:space="preserve">. </w:t>
      </w:r>
      <w:r w:rsidRPr="00366FDD">
        <w:rPr>
          <w:color w:val="000000"/>
        </w:rPr>
        <w:t xml:space="preserve">Температура каплепадения </w:t>
      </w:r>
      <w:r w:rsidR="00BD439F" w:rsidRPr="00366FDD">
        <w:rPr>
          <w:color w:val="000000"/>
        </w:rPr>
        <w:t xml:space="preserve">находилась </w:t>
      </w:r>
      <w:r w:rsidR="009D06AB" w:rsidRPr="00366FDD">
        <w:rPr>
          <w:color w:val="000000"/>
        </w:rPr>
        <w:t>в интервале от 51 до 63</w:t>
      </w:r>
      <w:r w:rsidR="00BD439F" w:rsidRPr="00366FDD">
        <w:rPr>
          <w:color w:val="000000"/>
        </w:rPr>
        <w:t> </w:t>
      </w:r>
      <w:r w:rsidR="009D06AB" w:rsidRPr="00366FDD">
        <w:rPr>
          <w:color w:val="000000"/>
        </w:rPr>
        <w:sym w:font="Symbol" w:char="F0B0"/>
      </w:r>
      <w:r w:rsidR="00BD439F" w:rsidRPr="00366FDD">
        <w:rPr>
          <w:color w:val="000000"/>
        </w:rPr>
        <w:t>С. С</w:t>
      </w:r>
      <w:r w:rsidR="009D06AB" w:rsidRPr="00366FDD">
        <w:rPr>
          <w:color w:val="000000"/>
        </w:rPr>
        <w:t>огласно НД температура должна быть не ниже 55</w:t>
      </w:r>
      <w:r w:rsidR="00BD439F" w:rsidRPr="00366FDD">
        <w:rPr>
          <w:color w:val="000000"/>
        </w:rPr>
        <w:t> </w:t>
      </w:r>
      <w:r w:rsidR="009D06AB" w:rsidRPr="00366FDD">
        <w:rPr>
          <w:color w:val="000000"/>
        </w:rPr>
        <w:sym w:font="Symbol" w:char="F0B0"/>
      </w:r>
      <w:r w:rsidR="009D06AB" w:rsidRPr="00366FDD">
        <w:rPr>
          <w:color w:val="000000"/>
        </w:rPr>
        <w:t xml:space="preserve">С. </w:t>
      </w:r>
      <w:r w:rsidR="00BD439F" w:rsidRPr="00366FDD">
        <w:rPr>
          <w:color w:val="000000"/>
        </w:rPr>
        <w:t xml:space="preserve">Вероятно, на снижение величины данного показателя влияет добавление </w:t>
      </w:r>
      <w:r w:rsidR="008357CE" w:rsidRPr="00366FDD">
        <w:rPr>
          <w:color w:val="000000"/>
        </w:rPr>
        <w:t>парафина, а также персикового и облепихового мас</w:t>
      </w:r>
      <w:r w:rsidR="009379A0" w:rsidRPr="00366FDD">
        <w:rPr>
          <w:color w:val="000000"/>
        </w:rPr>
        <w:t>ел</w:t>
      </w:r>
      <w:r w:rsidR="008357CE" w:rsidRPr="00366FDD">
        <w:rPr>
          <w:color w:val="000000"/>
        </w:rPr>
        <w:t xml:space="preserve">. </w:t>
      </w:r>
      <w:r w:rsidR="007573CB" w:rsidRPr="00366FDD">
        <w:rPr>
          <w:color w:val="000000"/>
        </w:rPr>
        <w:t>Стойкость к истиранию ЛК находится в пределах от 9,6 до 20,0%</w:t>
      </w:r>
      <w:r w:rsidR="00BD439F" w:rsidRPr="00366FDD">
        <w:rPr>
          <w:color w:val="000000"/>
        </w:rPr>
        <w:t xml:space="preserve"> и увеличивается по мере возрастания количества </w:t>
      </w:r>
      <w:r w:rsidR="00856B6A" w:rsidRPr="00366FDD">
        <w:rPr>
          <w:color w:val="000000"/>
        </w:rPr>
        <w:t>парафина</w:t>
      </w:r>
      <w:r w:rsidR="00BD439F" w:rsidRPr="00366FDD">
        <w:rPr>
          <w:color w:val="000000"/>
        </w:rPr>
        <w:t xml:space="preserve"> в материале карандаша</w:t>
      </w:r>
      <w:r w:rsidR="007573CB" w:rsidRPr="00366FDD">
        <w:rPr>
          <w:color w:val="000000"/>
        </w:rPr>
        <w:t>, твёрдость от 7 до 16</w:t>
      </w:r>
      <w:r w:rsidR="00BD439F" w:rsidRPr="00366FDD">
        <w:rPr>
          <w:color w:val="000000"/>
        </w:rPr>
        <w:t xml:space="preserve"> </w:t>
      </w:r>
      <w:proofErr w:type="spellStart"/>
      <w:r w:rsidR="00856B6A" w:rsidRPr="00366FDD">
        <w:rPr>
          <w:color w:val="000000"/>
        </w:rPr>
        <w:t>усл.</w:t>
      </w:r>
      <w:r w:rsidR="00BD439F" w:rsidRPr="00366FDD">
        <w:rPr>
          <w:color w:val="000000"/>
        </w:rPr>
        <w:t>ед</w:t>
      </w:r>
      <w:proofErr w:type="spellEnd"/>
      <w:r w:rsidR="007573CB" w:rsidRPr="00366FDD">
        <w:rPr>
          <w:color w:val="000000"/>
        </w:rPr>
        <w:t>. ЛК с содержанием смолы от 1 до 5% не обладают антимикробной активностью</w:t>
      </w:r>
      <w:r w:rsidR="009379A0" w:rsidRPr="00366FDD">
        <w:rPr>
          <w:color w:val="000000"/>
        </w:rPr>
        <w:t>,</w:t>
      </w:r>
      <w:r w:rsidR="00B961AA" w:rsidRPr="00366FDD">
        <w:rPr>
          <w:color w:val="000000"/>
        </w:rPr>
        <w:t xml:space="preserve"> </w:t>
      </w:r>
      <w:r w:rsidR="007573CB" w:rsidRPr="00366FDD">
        <w:rPr>
          <w:color w:val="000000"/>
        </w:rPr>
        <w:t>о</w:t>
      </w:r>
      <w:r w:rsidR="009379A0" w:rsidRPr="00366FDD">
        <w:rPr>
          <w:color w:val="000000"/>
        </w:rPr>
        <w:t xml:space="preserve"> </w:t>
      </w:r>
      <w:r w:rsidR="007573CB" w:rsidRPr="00366FDD">
        <w:rPr>
          <w:color w:val="000000"/>
        </w:rPr>
        <w:t xml:space="preserve">которой можно судить по небольшой зоне ингибирования роста тест культуры вокруг образца (в качестве тест культуры использовали </w:t>
      </w:r>
      <w:r w:rsidR="00BD439F" w:rsidRPr="00366FDD">
        <w:rPr>
          <w:color w:val="000000"/>
        </w:rPr>
        <w:t>культуру</w:t>
      </w:r>
      <w:r w:rsidR="007573CB" w:rsidRPr="00366FDD">
        <w:rPr>
          <w:color w:val="000000"/>
        </w:rPr>
        <w:t xml:space="preserve"> </w:t>
      </w:r>
      <w:proofErr w:type="spellStart"/>
      <w:r w:rsidR="007573CB" w:rsidRPr="00366FDD">
        <w:rPr>
          <w:i/>
          <w:color w:val="000000"/>
        </w:rPr>
        <w:t>Escherichia</w:t>
      </w:r>
      <w:proofErr w:type="spellEnd"/>
      <w:r w:rsidR="007573CB" w:rsidRPr="00366FDD">
        <w:rPr>
          <w:i/>
          <w:color w:val="000000"/>
        </w:rPr>
        <w:t xml:space="preserve"> </w:t>
      </w:r>
      <w:proofErr w:type="spellStart"/>
      <w:r w:rsidR="007573CB" w:rsidRPr="00366FDD">
        <w:rPr>
          <w:i/>
          <w:color w:val="000000"/>
        </w:rPr>
        <w:t>coli</w:t>
      </w:r>
      <w:proofErr w:type="spellEnd"/>
      <w:r w:rsidR="007573CB" w:rsidRPr="00366FDD">
        <w:rPr>
          <w:color w:val="000000"/>
        </w:rPr>
        <w:t xml:space="preserve">). На основании </w:t>
      </w:r>
      <w:r w:rsidR="00937AC0" w:rsidRPr="00366FDD">
        <w:rPr>
          <w:color w:val="000000"/>
        </w:rPr>
        <w:t xml:space="preserve">результатов </w:t>
      </w:r>
      <w:r w:rsidR="007573CB" w:rsidRPr="00366FDD">
        <w:rPr>
          <w:color w:val="000000"/>
        </w:rPr>
        <w:t>данного исследования были разработаны композиции с массовым содержанием смолы ели 8, 12 и 15%. Исследование этих композиций показало, что они обладают антимикробной активностью.</w:t>
      </w:r>
    </w:p>
    <w:p w14:paraId="42413CC6" w14:textId="77777777" w:rsidR="00E00163" w:rsidRPr="00366FDD" w:rsidRDefault="00E00163" w:rsidP="00E00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6FDD">
        <w:rPr>
          <w:color w:val="000000"/>
        </w:rPr>
        <w:t xml:space="preserve">Кроме показателей, регламентируемых нормативной документацией, было определено количественное содержание антиоксидантов в водно-спиртовых вытяжках ЛК по авторской методике методом инверсионной вольтамперометрией, </w:t>
      </w:r>
      <w:r w:rsidR="002C4832" w:rsidRPr="00366FDD">
        <w:rPr>
          <w:color w:val="000000"/>
        </w:rPr>
        <w:t xml:space="preserve">в качестве окислителя использовался пероксид </w:t>
      </w:r>
      <w:r w:rsidRPr="00366FDD">
        <w:rPr>
          <w:color w:val="000000"/>
        </w:rPr>
        <w:t>водорода с концентрацией равной 0,016 мг/</w:t>
      </w:r>
      <w:r w:rsidR="002C4832" w:rsidRPr="00366FDD">
        <w:rPr>
          <w:color w:val="000000"/>
        </w:rPr>
        <w:t>см</w:t>
      </w:r>
      <w:r w:rsidR="002C4832" w:rsidRPr="00366FDD">
        <w:rPr>
          <w:color w:val="000000"/>
          <w:vertAlign w:val="superscript"/>
        </w:rPr>
        <w:t>3</w:t>
      </w:r>
      <w:r w:rsidRPr="00366FDD">
        <w:rPr>
          <w:color w:val="000000"/>
        </w:rPr>
        <w:t xml:space="preserve">, </w:t>
      </w:r>
      <w:r w:rsidR="002C4832" w:rsidRPr="00366FDD">
        <w:rPr>
          <w:color w:val="000000"/>
        </w:rPr>
        <w:t xml:space="preserve">стандартом послужил раствор </w:t>
      </w:r>
      <w:r w:rsidRPr="00366FDD">
        <w:rPr>
          <w:color w:val="000000"/>
        </w:rPr>
        <w:t>абиетиновой кислоты с концентрацией 1 мг/</w:t>
      </w:r>
      <w:r w:rsidR="002C4832" w:rsidRPr="00366FDD">
        <w:rPr>
          <w:color w:val="000000"/>
        </w:rPr>
        <w:t>см</w:t>
      </w:r>
      <w:r w:rsidR="002C4832" w:rsidRPr="00366FDD">
        <w:rPr>
          <w:color w:val="000000"/>
          <w:vertAlign w:val="superscript"/>
        </w:rPr>
        <w:t>3</w:t>
      </w:r>
      <w:r w:rsidRPr="00366FDD">
        <w:rPr>
          <w:color w:val="000000"/>
        </w:rPr>
        <w:t>.</w:t>
      </w:r>
      <w:r w:rsidR="002C4832" w:rsidRPr="00366FDD">
        <w:rPr>
          <w:color w:val="000000"/>
        </w:rPr>
        <w:t xml:space="preserve"> За аналитический сигнал принимали величину снижения </w:t>
      </w:r>
      <w:r w:rsidR="00937AC0" w:rsidRPr="00366FDD">
        <w:rPr>
          <w:color w:val="000000"/>
        </w:rPr>
        <w:t xml:space="preserve">площади пика </w:t>
      </w:r>
      <w:proofErr w:type="spellStart"/>
      <w:r w:rsidR="002C4832" w:rsidRPr="00366FDD">
        <w:rPr>
          <w:color w:val="000000"/>
        </w:rPr>
        <w:t>электровосстановления</w:t>
      </w:r>
      <w:proofErr w:type="spellEnd"/>
      <w:r w:rsidR="002C4832" w:rsidRPr="00366FDD">
        <w:rPr>
          <w:color w:val="000000"/>
        </w:rPr>
        <w:t xml:space="preserve"> пероксида водорода. Методика валидирована в соответствии с </w:t>
      </w:r>
      <w:r w:rsidR="00E24DDD" w:rsidRPr="00366FDD">
        <w:rPr>
          <w:color w:val="000000"/>
        </w:rPr>
        <w:t xml:space="preserve">ОФС.1.1.0012. </w:t>
      </w:r>
      <w:r w:rsidR="002C4832" w:rsidRPr="00366FDD">
        <w:rPr>
          <w:color w:val="000000"/>
        </w:rPr>
        <w:t>по характеристикам: линейность, прецизионность и правильность.</w:t>
      </w:r>
      <w:r w:rsidR="00E24DDD" w:rsidRPr="00366FDD">
        <w:rPr>
          <w:color w:val="000000"/>
        </w:rPr>
        <w:t xml:space="preserve"> Также в водно-спиртовых вытяжках было </w:t>
      </w:r>
      <w:r w:rsidR="00937AC0" w:rsidRPr="00366FDD">
        <w:rPr>
          <w:color w:val="000000"/>
        </w:rPr>
        <w:t xml:space="preserve">методом спектрофотометрии с реактивом </w:t>
      </w:r>
      <w:proofErr w:type="spellStart"/>
      <w:r w:rsidR="00937AC0" w:rsidRPr="00366FDD">
        <w:rPr>
          <w:color w:val="000000"/>
        </w:rPr>
        <w:t>Фолина-Чокальтеу</w:t>
      </w:r>
      <w:proofErr w:type="spellEnd"/>
      <w:r w:rsidR="00937AC0" w:rsidRPr="00366FDD">
        <w:rPr>
          <w:color w:val="000000"/>
        </w:rPr>
        <w:t xml:space="preserve"> </w:t>
      </w:r>
      <w:r w:rsidR="00E24DDD" w:rsidRPr="00366FDD">
        <w:rPr>
          <w:color w:val="000000"/>
        </w:rPr>
        <w:t>определено содержание полифенолов</w:t>
      </w:r>
      <w:r w:rsidR="00E83936" w:rsidRPr="00366FDD">
        <w:rPr>
          <w:color w:val="000000"/>
        </w:rPr>
        <w:t>.</w:t>
      </w:r>
      <w:r w:rsidR="007573CB" w:rsidRPr="00366FDD">
        <w:rPr>
          <w:color w:val="000000"/>
        </w:rPr>
        <w:t xml:space="preserve"> Содержание антиоксидантов увеличивается с добавлением смолы ели (от 108 до 363 мг/г карандаша), но введение персикового и облепихового масла уменьшает их </w:t>
      </w:r>
      <w:r w:rsidR="00937AC0" w:rsidRPr="00366FDD">
        <w:rPr>
          <w:color w:val="000000"/>
        </w:rPr>
        <w:t>выход в экстрагент</w:t>
      </w:r>
      <w:r w:rsidR="007573CB" w:rsidRPr="00366FDD">
        <w:rPr>
          <w:color w:val="000000"/>
        </w:rPr>
        <w:t>. Количество полифенолов уменьшае</w:t>
      </w:r>
      <w:r w:rsidR="00B961AA" w:rsidRPr="00366FDD">
        <w:rPr>
          <w:color w:val="000000"/>
        </w:rPr>
        <w:t>тся в соответствии с снижением содержания пчелиного воска (от 14,8 до 5,3 мг/г карандаша), так как он богат полифенольными соединениями.</w:t>
      </w:r>
    </w:p>
    <w:p w14:paraId="5BC54A80" w14:textId="77777777" w:rsidR="00B961AA" w:rsidRDefault="00B961AA" w:rsidP="00E00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242F5">
        <w:t>Из разработанных композиций, согласно исследованиям, ЛК с содержанием смолы ели от 8 до 15% имеют потенциал дальнейшего изучения и использования в терапевтических целях.</w:t>
      </w:r>
    </w:p>
    <w:sectPr w:rsidR="00B961AA" w:rsidSect="001B2A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42272">
    <w:abstractNumId w:val="2"/>
  </w:num>
  <w:num w:numId="2" w16cid:durableId="151794294">
    <w:abstractNumId w:val="3"/>
  </w:num>
  <w:num w:numId="3" w16cid:durableId="401566662">
    <w:abstractNumId w:val="1"/>
  </w:num>
  <w:num w:numId="4" w16cid:durableId="212357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5E7F"/>
    <w:rsid w:val="000E334E"/>
    <w:rsid w:val="00101A1C"/>
    <w:rsid w:val="00103657"/>
    <w:rsid w:val="00106375"/>
    <w:rsid w:val="00107AA3"/>
    <w:rsid w:val="00116478"/>
    <w:rsid w:val="00130241"/>
    <w:rsid w:val="001B2A2E"/>
    <w:rsid w:val="001E61C2"/>
    <w:rsid w:val="001F0493"/>
    <w:rsid w:val="0022260A"/>
    <w:rsid w:val="002264EE"/>
    <w:rsid w:val="0023307C"/>
    <w:rsid w:val="00270D18"/>
    <w:rsid w:val="00280000"/>
    <w:rsid w:val="0029169E"/>
    <w:rsid w:val="002B1CD0"/>
    <w:rsid w:val="002C4832"/>
    <w:rsid w:val="002F3D4D"/>
    <w:rsid w:val="0031361E"/>
    <w:rsid w:val="00344930"/>
    <w:rsid w:val="00366FDD"/>
    <w:rsid w:val="00373E2D"/>
    <w:rsid w:val="00391C38"/>
    <w:rsid w:val="003B76D6"/>
    <w:rsid w:val="003D09AD"/>
    <w:rsid w:val="003E2601"/>
    <w:rsid w:val="003F4E6B"/>
    <w:rsid w:val="00484933"/>
    <w:rsid w:val="004A26A3"/>
    <w:rsid w:val="004F0EDF"/>
    <w:rsid w:val="00522BF1"/>
    <w:rsid w:val="00540BF6"/>
    <w:rsid w:val="00590166"/>
    <w:rsid w:val="005B07E6"/>
    <w:rsid w:val="005D022B"/>
    <w:rsid w:val="005E5BE9"/>
    <w:rsid w:val="00612EEE"/>
    <w:rsid w:val="006242F5"/>
    <w:rsid w:val="00665279"/>
    <w:rsid w:val="0069427D"/>
    <w:rsid w:val="006F7A19"/>
    <w:rsid w:val="00705378"/>
    <w:rsid w:val="007213E1"/>
    <w:rsid w:val="007573CB"/>
    <w:rsid w:val="00775389"/>
    <w:rsid w:val="00785D13"/>
    <w:rsid w:val="00797838"/>
    <w:rsid w:val="007C36D8"/>
    <w:rsid w:val="007F2744"/>
    <w:rsid w:val="008357CE"/>
    <w:rsid w:val="00856B6A"/>
    <w:rsid w:val="00881F6F"/>
    <w:rsid w:val="008931BE"/>
    <w:rsid w:val="008C67E3"/>
    <w:rsid w:val="00914205"/>
    <w:rsid w:val="00921D45"/>
    <w:rsid w:val="009379A0"/>
    <w:rsid w:val="00937AC0"/>
    <w:rsid w:val="009426C0"/>
    <w:rsid w:val="00980A65"/>
    <w:rsid w:val="009A66DB"/>
    <w:rsid w:val="009B2F80"/>
    <w:rsid w:val="009B3300"/>
    <w:rsid w:val="009D06AB"/>
    <w:rsid w:val="009F3380"/>
    <w:rsid w:val="00A02163"/>
    <w:rsid w:val="00A314FE"/>
    <w:rsid w:val="00AA1D62"/>
    <w:rsid w:val="00AD7380"/>
    <w:rsid w:val="00AE7D95"/>
    <w:rsid w:val="00B961AA"/>
    <w:rsid w:val="00BD439F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833F9"/>
    <w:rsid w:val="00DD47C4"/>
    <w:rsid w:val="00E00163"/>
    <w:rsid w:val="00E0420B"/>
    <w:rsid w:val="00E22189"/>
    <w:rsid w:val="00E24DDD"/>
    <w:rsid w:val="00E74069"/>
    <w:rsid w:val="00E81D35"/>
    <w:rsid w:val="00E83936"/>
    <w:rsid w:val="00EB1F49"/>
    <w:rsid w:val="00F42A7B"/>
    <w:rsid w:val="00F55054"/>
    <w:rsid w:val="00F625CB"/>
    <w:rsid w:val="00F865B3"/>
    <w:rsid w:val="00FA2140"/>
    <w:rsid w:val="00FB1509"/>
    <w:rsid w:val="00FC036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D1228"/>
  <w15:docId w15:val="{CFC67A11-8C51-4946-A4AF-07BC8AC5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81F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81F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81F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81F6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81F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81F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81F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81F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81F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A775E-21B2-4D12-B78D-ED37C2CF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4</cp:revision>
  <cp:lastPrinted>2026-01-28T14:24:00Z</cp:lastPrinted>
  <dcterms:created xsi:type="dcterms:W3CDTF">2026-03-23T19:05:00Z</dcterms:created>
  <dcterms:modified xsi:type="dcterms:W3CDTF">2026-03-23T19:06:00Z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