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6C57" w14:textId="77777777" w:rsidR="00D94879" w:rsidRDefault="00A344B0" w:rsidP="00E41D7B">
      <w:pPr>
        <w:spacing w:after="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D4041A">
        <w:rPr>
          <w:rFonts w:cs="Times New Roman"/>
          <w:b/>
          <w:color w:val="000000" w:themeColor="text1"/>
          <w:sz w:val="24"/>
          <w:szCs w:val="24"/>
        </w:rPr>
        <w:t>Роль экомаркировки в достижении Целей устойчивого развития (ЦУР) в Российской Федерации</w:t>
      </w:r>
    </w:p>
    <w:p w14:paraId="7FE69570" w14:textId="77777777" w:rsidR="00A344B0" w:rsidRPr="00E41D7B" w:rsidRDefault="00A344B0" w:rsidP="00E41D7B">
      <w:pPr>
        <w:spacing w:after="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D4041A">
        <w:rPr>
          <w:rFonts w:cs="Times New Roman"/>
          <w:b/>
          <w:i/>
          <w:color w:val="000000" w:themeColor="text1"/>
          <w:sz w:val="24"/>
          <w:szCs w:val="24"/>
        </w:rPr>
        <w:t>Нестерова А.Н.</w:t>
      </w:r>
      <w:r w:rsidR="00A15915">
        <w:rPr>
          <w:rFonts w:cs="Times New Roman"/>
          <w:b/>
          <w:i/>
          <w:color w:val="000000" w:themeColor="text1"/>
          <w:sz w:val="24"/>
          <w:szCs w:val="24"/>
        </w:rPr>
        <w:t>, Молчанова Я.П.</w:t>
      </w:r>
    </w:p>
    <w:p w14:paraId="4BFFE565" w14:textId="77777777" w:rsidR="00A344B0" w:rsidRPr="00D4041A" w:rsidRDefault="00A344B0" w:rsidP="00E41D7B">
      <w:pPr>
        <w:spacing w:after="0" w:line="240" w:lineRule="auto"/>
        <w:jc w:val="center"/>
        <w:rPr>
          <w:rFonts w:cs="Times New Roman"/>
          <w:i/>
          <w:color w:val="000000" w:themeColor="text1"/>
          <w:sz w:val="24"/>
          <w:szCs w:val="24"/>
        </w:rPr>
      </w:pPr>
      <w:r w:rsidRPr="00D4041A">
        <w:rPr>
          <w:rFonts w:cs="Times New Roman"/>
          <w:i/>
          <w:color w:val="000000" w:themeColor="text1"/>
          <w:sz w:val="24"/>
          <w:szCs w:val="24"/>
        </w:rPr>
        <w:t>Студентка, 4 курс бакалавриата</w:t>
      </w:r>
    </w:p>
    <w:p w14:paraId="33102956" w14:textId="77777777" w:rsidR="00A520D8" w:rsidRPr="00D4041A" w:rsidRDefault="00A520D8" w:rsidP="00E41D7B">
      <w:pPr>
        <w:spacing w:after="0" w:line="240" w:lineRule="auto"/>
        <w:jc w:val="center"/>
        <w:rPr>
          <w:rFonts w:cs="Times New Roman"/>
          <w:i/>
          <w:color w:val="000000" w:themeColor="text1"/>
          <w:sz w:val="24"/>
          <w:szCs w:val="24"/>
        </w:rPr>
      </w:pPr>
      <w:r w:rsidRPr="00D4041A">
        <w:rPr>
          <w:rFonts w:cs="Times New Roman"/>
          <w:i/>
          <w:color w:val="000000" w:themeColor="text1"/>
          <w:sz w:val="24"/>
          <w:szCs w:val="24"/>
        </w:rPr>
        <w:t>Российский химико-технологический университет имени Д.И. Менделеева, Институт химии и проблем устойчивого развития, Москва, Россия</w:t>
      </w:r>
    </w:p>
    <w:p w14:paraId="3687DFE4" w14:textId="77777777" w:rsidR="00D94879" w:rsidRPr="00D94879" w:rsidRDefault="00D94879" w:rsidP="00D94879">
      <w:pPr>
        <w:spacing w:after="0" w:line="240" w:lineRule="auto"/>
        <w:jc w:val="center"/>
        <w:rPr>
          <w:rFonts w:cs="Times New Roman"/>
          <w:i/>
          <w:color w:val="000000" w:themeColor="text1"/>
          <w:sz w:val="24"/>
          <w:szCs w:val="24"/>
          <w:u w:val="single"/>
          <w:lang w:val="en-US"/>
        </w:rPr>
      </w:pPr>
      <w:r>
        <w:rPr>
          <w:rFonts w:cs="Times New Roman"/>
          <w:i/>
          <w:color w:val="000000" w:themeColor="text1"/>
          <w:sz w:val="24"/>
          <w:szCs w:val="24"/>
          <w:lang w:val="en-US"/>
        </w:rPr>
        <w:t xml:space="preserve">E-mail: </w:t>
      </w:r>
      <w:r w:rsidRPr="00D94879">
        <w:rPr>
          <w:rFonts w:cs="Times New Roman"/>
          <w:i/>
          <w:color w:val="000000" w:themeColor="text1"/>
          <w:sz w:val="24"/>
          <w:szCs w:val="24"/>
          <w:u w:val="single"/>
          <w:lang w:val="en-US"/>
        </w:rPr>
        <w:t>anna.nesterova04@gmail.com</w:t>
      </w:r>
    </w:p>
    <w:p w14:paraId="60368AC7" w14:textId="07C1F2AF" w:rsidR="00EA4512" w:rsidRPr="00D4041A" w:rsidRDefault="00EA4512" w:rsidP="00D94879">
      <w:pPr>
        <w:spacing w:after="0" w:line="240" w:lineRule="auto"/>
        <w:ind w:firstLine="397"/>
        <w:jc w:val="both"/>
        <w:rPr>
          <w:rFonts w:cs="Times New Roman"/>
          <w:color w:val="000000" w:themeColor="text1"/>
          <w:sz w:val="24"/>
          <w:szCs w:val="24"/>
        </w:rPr>
      </w:pPr>
      <w:r w:rsidRPr="00D4041A">
        <w:rPr>
          <w:rFonts w:cs="Times New Roman"/>
          <w:color w:val="000000" w:themeColor="text1"/>
          <w:sz w:val="24"/>
          <w:szCs w:val="24"/>
        </w:rPr>
        <w:t xml:space="preserve">Переход к устойчивому развитию требует </w:t>
      </w:r>
      <w:r w:rsidR="003E3019" w:rsidRPr="00D4041A">
        <w:rPr>
          <w:rFonts w:cs="Times New Roman"/>
          <w:color w:val="000000" w:themeColor="text1"/>
          <w:sz w:val="24"/>
          <w:szCs w:val="24"/>
        </w:rPr>
        <w:t xml:space="preserve">внедрения экологических приоритетов в экономические механизмы. Одним из таких инструментов выступает добровольная </w:t>
      </w:r>
      <w:r w:rsidR="006D2D76" w:rsidRPr="00D4041A">
        <w:rPr>
          <w:rFonts w:cs="Times New Roman"/>
          <w:color w:val="000000" w:themeColor="text1"/>
          <w:sz w:val="24"/>
          <w:szCs w:val="24"/>
        </w:rPr>
        <w:t>экомаркировка</w:t>
      </w:r>
      <w:r w:rsidR="003E3019" w:rsidRPr="00D4041A">
        <w:rPr>
          <w:rFonts w:cs="Times New Roman"/>
          <w:color w:val="000000" w:themeColor="text1"/>
          <w:sz w:val="24"/>
          <w:szCs w:val="24"/>
        </w:rPr>
        <w:t xml:space="preserve"> </w:t>
      </w:r>
      <w:r w:rsidR="003E3019" w:rsidRPr="00D4041A">
        <w:rPr>
          <w:rFonts w:cs="Times New Roman"/>
          <w:color w:val="000000" w:themeColor="text1"/>
          <w:sz w:val="24"/>
          <w:szCs w:val="24"/>
          <w:lang w:val="en-US"/>
        </w:rPr>
        <w:t>I</w:t>
      </w:r>
      <w:r w:rsidR="003E3019" w:rsidRPr="00D4041A">
        <w:rPr>
          <w:rFonts w:cs="Times New Roman"/>
          <w:color w:val="000000" w:themeColor="text1"/>
          <w:sz w:val="24"/>
          <w:szCs w:val="24"/>
        </w:rPr>
        <w:t xml:space="preserve"> типа</w:t>
      </w:r>
      <w:r w:rsidR="00727BCA" w:rsidRPr="00D4041A">
        <w:rPr>
          <w:rFonts w:cs="Times New Roman"/>
          <w:color w:val="000000" w:themeColor="text1"/>
          <w:sz w:val="24"/>
          <w:szCs w:val="24"/>
        </w:rPr>
        <w:t>, учитывающая весь жизненный цикл товара.</w:t>
      </w:r>
      <w:r w:rsidR="003E3019" w:rsidRPr="00D4041A">
        <w:rPr>
          <w:rFonts w:cs="Times New Roman"/>
          <w:color w:val="000000" w:themeColor="text1"/>
          <w:sz w:val="24"/>
          <w:szCs w:val="24"/>
        </w:rPr>
        <w:t xml:space="preserve"> </w:t>
      </w:r>
      <w:r w:rsidR="00727BCA" w:rsidRPr="00D4041A">
        <w:rPr>
          <w:rFonts w:cs="Times New Roman"/>
          <w:color w:val="000000" w:themeColor="text1"/>
          <w:sz w:val="24"/>
          <w:szCs w:val="24"/>
        </w:rPr>
        <w:t xml:space="preserve">В </w:t>
      </w:r>
      <w:r w:rsidR="006D2D76" w:rsidRPr="00D4041A">
        <w:rPr>
          <w:rFonts w:cs="Times New Roman"/>
          <w:color w:val="000000" w:themeColor="text1"/>
          <w:sz w:val="24"/>
          <w:szCs w:val="24"/>
        </w:rPr>
        <w:t>России</w:t>
      </w:r>
      <w:r w:rsidR="006D61D4" w:rsidRPr="00D4041A">
        <w:rPr>
          <w:rFonts w:cs="Times New Roman"/>
          <w:color w:val="000000" w:themeColor="text1"/>
          <w:sz w:val="24"/>
          <w:szCs w:val="24"/>
        </w:rPr>
        <w:t xml:space="preserve"> </w:t>
      </w:r>
      <w:r w:rsidR="006D2D76" w:rsidRPr="00D4041A">
        <w:rPr>
          <w:rFonts w:cs="Times New Roman"/>
          <w:color w:val="000000" w:themeColor="text1"/>
          <w:sz w:val="24"/>
          <w:szCs w:val="24"/>
        </w:rPr>
        <w:t>единственной системой, признанной Всемирной ассоциацией экомаркировки (GEN), является «Листок жизни» [1], чьи стандарты вносят вклад в достижение 11 из 17 ЦУР [2]</w:t>
      </w:r>
      <w:r w:rsidR="000A0AED" w:rsidRPr="00D4041A">
        <w:rPr>
          <w:rFonts w:cs="Times New Roman"/>
          <w:color w:val="000000" w:themeColor="text1"/>
          <w:sz w:val="24"/>
          <w:szCs w:val="24"/>
        </w:rPr>
        <w:t>. Настоящее исследо</w:t>
      </w:r>
      <w:r w:rsidR="00B55D40" w:rsidRPr="00D4041A">
        <w:rPr>
          <w:rFonts w:cs="Times New Roman"/>
          <w:color w:val="000000" w:themeColor="text1"/>
          <w:sz w:val="24"/>
          <w:szCs w:val="24"/>
        </w:rPr>
        <w:t>вание направлено на выявление</w:t>
      </w:r>
      <w:r w:rsidR="000A0AED" w:rsidRPr="00D4041A">
        <w:rPr>
          <w:rFonts w:cs="Times New Roman"/>
          <w:color w:val="000000" w:themeColor="text1"/>
          <w:sz w:val="24"/>
          <w:szCs w:val="24"/>
        </w:rPr>
        <w:t xml:space="preserve"> механизмов, посредством которых экомаркировка способствует реализации ЦУР.</w:t>
      </w:r>
    </w:p>
    <w:p w14:paraId="5B6DDE18" w14:textId="77777777" w:rsidR="00D94879" w:rsidRDefault="00B533BA" w:rsidP="00E41D7B">
      <w:pPr>
        <w:spacing w:after="0" w:line="240" w:lineRule="auto"/>
        <w:ind w:firstLine="397"/>
        <w:jc w:val="both"/>
        <w:rPr>
          <w:rFonts w:cs="Times New Roman"/>
          <w:color w:val="000000" w:themeColor="text1"/>
          <w:sz w:val="24"/>
          <w:szCs w:val="24"/>
        </w:rPr>
      </w:pPr>
      <w:r w:rsidRPr="00D4041A">
        <w:rPr>
          <w:rFonts w:cs="Times New Roman"/>
          <w:color w:val="000000" w:themeColor="text1"/>
          <w:sz w:val="24"/>
          <w:szCs w:val="24"/>
        </w:rPr>
        <w:t>Э</w:t>
      </w:r>
      <w:r w:rsidR="008A47DE" w:rsidRPr="00D4041A">
        <w:rPr>
          <w:rFonts w:cs="Times New Roman"/>
          <w:color w:val="000000" w:themeColor="text1"/>
          <w:sz w:val="24"/>
          <w:szCs w:val="24"/>
        </w:rPr>
        <w:t xml:space="preserve">комаркировка </w:t>
      </w:r>
      <w:r w:rsidR="006D2D76" w:rsidRPr="00D4041A">
        <w:rPr>
          <w:rFonts w:cs="Times New Roman"/>
          <w:color w:val="000000" w:themeColor="text1"/>
          <w:sz w:val="24"/>
          <w:szCs w:val="24"/>
        </w:rPr>
        <w:t>помогает</w:t>
      </w:r>
      <w:r w:rsidR="008A47DE" w:rsidRPr="00D4041A">
        <w:rPr>
          <w:rFonts w:cs="Times New Roman"/>
          <w:color w:val="000000" w:themeColor="text1"/>
          <w:sz w:val="24"/>
          <w:szCs w:val="24"/>
        </w:rPr>
        <w:t xml:space="preserve"> </w:t>
      </w:r>
      <w:r w:rsidR="006D2D76" w:rsidRPr="00D4041A">
        <w:rPr>
          <w:rFonts w:cs="Times New Roman"/>
          <w:color w:val="000000" w:themeColor="text1"/>
          <w:sz w:val="24"/>
          <w:szCs w:val="24"/>
        </w:rPr>
        <w:t>в</w:t>
      </w:r>
      <w:r w:rsidR="008A47DE" w:rsidRPr="00D4041A">
        <w:rPr>
          <w:rFonts w:cs="Times New Roman"/>
          <w:color w:val="000000" w:themeColor="text1"/>
          <w:sz w:val="24"/>
          <w:szCs w:val="24"/>
        </w:rPr>
        <w:t xml:space="preserve"> достижени</w:t>
      </w:r>
      <w:r w:rsidR="006D2D76" w:rsidRPr="00D4041A">
        <w:rPr>
          <w:rFonts w:cs="Times New Roman"/>
          <w:color w:val="000000" w:themeColor="text1"/>
          <w:sz w:val="24"/>
          <w:szCs w:val="24"/>
        </w:rPr>
        <w:t>и</w:t>
      </w:r>
      <w:r w:rsidR="008A47DE" w:rsidRPr="00D4041A">
        <w:rPr>
          <w:rFonts w:cs="Times New Roman"/>
          <w:color w:val="000000" w:themeColor="text1"/>
          <w:sz w:val="24"/>
          <w:szCs w:val="24"/>
        </w:rPr>
        <w:t xml:space="preserve"> ЦУР через три основных механизма. Первый связан </w:t>
      </w:r>
      <w:r w:rsidR="006C70CB" w:rsidRPr="00D4041A">
        <w:rPr>
          <w:rFonts w:cs="Times New Roman"/>
          <w:color w:val="000000" w:themeColor="text1"/>
          <w:sz w:val="24"/>
          <w:szCs w:val="24"/>
        </w:rPr>
        <w:t>с обеспечением здоровья и формированием ответственного потребления.</w:t>
      </w:r>
      <w:r w:rsidR="008A47DE" w:rsidRPr="00D4041A">
        <w:rPr>
          <w:rFonts w:cs="Times New Roman"/>
          <w:color w:val="000000" w:themeColor="text1"/>
          <w:sz w:val="24"/>
          <w:szCs w:val="24"/>
        </w:rPr>
        <w:t xml:space="preserve"> </w:t>
      </w:r>
      <w:r w:rsidR="006C70CB" w:rsidRPr="00D4041A">
        <w:rPr>
          <w:rFonts w:cs="Times New Roman"/>
          <w:color w:val="000000" w:themeColor="text1"/>
          <w:sz w:val="24"/>
          <w:szCs w:val="24"/>
        </w:rPr>
        <w:t>Стандарты «Листка жизни» запрещают использован</w:t>
      </w:r>
      <w:r w:rsidR="006D2D76" w:rsidRPr="00D4041A">
        <w:rPr>
          <w:rFonts w:cs="Times New Roman"/>
          <w:color w:val="000000" w:themeColor="text1"/>
          <w:sz w:val="24"/>
          <w:szCs w:val="24"/>
        </w:rPr>
        <w:t xml:space="preserve">ие опасных химических веществ в </w:t>
      </w:r>
      <w:r w:rsidR="006C70CB" w:rsidRPr="00D4041A">
        <w:rPr>
          <w:rFonts w:cs="Times New Roman"/>
          <w:color w:val="000000" w:themeColor="text1"/>
          <w:sz w:val="24"/>
          <w:szCs w:val="24"/>
        </w:rPr>
        <w:t>продукции</w:t>
      </w:r>
      <w:r w:rsidR="006D2D76" w:rsidRPr="00D4041A">
        <w:rPr>
          <w:rFonts w:cs="Times New Roman"/>
          <w:color w:val="000000" w:themeColor="text1"/>
          <w:sz w:val="24"/>
          <w:szCs w:val="24"/>
        </w:rPr>
        <w:t xml:space="preserve"> (</w:t>
      </w:r>
      <w:r w:rsidR="00B54F60">
        <w:rPr>
          <w:rFonts w:cs="Times New Roman"/>
          <w:color w:val="000000" w:themeColor="text1"/>
          <w:sz w:val="24"/>
          <w:szCs w:val="24"/>
        </w:rPr>
        <w:t>ЦУР 3</w:t>
      </w:r>
      <w:r w:rsidR="006D2D76" w:rsidRPr="00D4041A">
        <w:rPr>
          <w:rFonts w:cs="Times New Roman"/>
          <w:color w:val="000000" w:themeColor="text1"/>
          <w:sz w:val="24"/>
          <w:szCs w:val="24"/>
        </w:rPr>
        <w:t>)</w:t>
      </w:r>
      <w:r w:rsidR="00D4041A" w:rsidRPr="00D4041A">
        <w:rPr>
          <w:rFonts w:cs="Times New Roman"/>
          <w:color w:val="000000" w:themeColor="text1"/>
          <w:sz w:val="24"/>
          <w:szCs w:val="24"/>
        </w:rPr>
        <w:t xml:space="preserve"> и </w:t>
      </w:r>
      <w:r w:rsidR="00322305" w:rsidRPr="00D4041A">
        <w:rPr>
          <w:rFonts w:cs="Times New Roman"/>
          <w:color w:val="000000" w:themeColor="text1"/>
          <w:sz w:val="24"/>
          <w:szCs w:val="24"/>
        </w:rPr>
        <w:t>да</w:t>
      </w:r>
      <w:r w:rsidR="00D4041A" w:rsidRPr="00D4041A">
        <w:rPr>
          <w:rFonts w:cs="Times New Roman"/>
          <w:color w:val="000000" w:themeColor="text1"/>
          <w:sz w:val="24"/>
          <w:szCs w:val="24"/>
        </w:rPr>
        <w:t>ют</w:t>
      </w:r>
      <w:r w:rsidR="00322305" w:rsidRPr="00D4041A">
        <w:rPr>
          <w:rFonts w:cs="Times New Roman"/>
          <w:color w:val="000000" w:themeColor="text1"/>
          <w:sz w:val="24"/>
          <w:szCs w:val="24"/>
        </w:rPr>
        <w:t xml:space="preserve"> </w:t>
      </w:r>
      <w:r w:rsidR="008A47DE" w:rsidRPr="00D4041A">
        <w:rPr>
          <w:rFonts w:cs="Times New Roman"/>
          <w:color w:val="000000" w:themeColor="text1"/>
          <w:sz w:val="24"/>
          <w:szCs w:val="24"/>
        </w:rPr>
        <w:t>потребител</w:t>
      </w:r>
      <w:r w:rsidR="00322305" w:rsidRPr="00D4041A">
        <w:rPr>
          <w:rFonts w:cs="Times New Roman"/>
          <w:color w:val="000000" w:themeColor="text1"/>
          <w:sz w:val="24"/>
          <w:szCs w:val="24"/>
        </w:rPr>
        <w:t>ям</w:t>
      </w:r>
      <w:r w:rsidR="008A47DE" w:rsidRPr="00D4041A">
        <w:rPr>
          <w:rFonts w:cs="Times New Roman"/>
          <w:color w:val="000000" w:themeColor="text1"/>
          <w:sz w:val="24"/>
          <w:szCs w:val="24"/>
        </w:rPr>
        <w:t xml:space="preserve"> </w:t>
      </w:r>
      <w:r w:rsidR="00D4041A" w:rsidRPr="00D4041A">
        <w:rPr>
          <w:rFonts w:cs="Times New Roman"/>
          <w:color w:val="000000" w:themeColor="text1"/>
          <w:sz w:val="24"/>
          <w:szCs w:val="24"/>
        </w:rPr>
        <w:t>ориентир для выбора экологичных товаров</w:t>
      </w:r>
      <w:r w:rsidRPr="00D4041A">
        <w:rPr>
          <w:rFonts w:cs="Times New Roman"/>
          <w:color w:val="000000" w:themeColor="text1"/>
          <w:sz w:val="24"/>
          <w:szCs w:val="24"/>
        </w:rPr>
        <w:t xml:space="preserve"> (</w:t>
      </w:r>
      <w:r w:rsidR="00AD162C">
        <w:rPr>
          <w:rFonts w:cs="Times New Roman"/>
          <w:color w:val="000000" w:themeColor="text1"/>
          <w:sz w:val="24"/>
          <w:szCs w:val="24"/>
        </w:rPr>
        <w:t>ЦУР 12</w:t>
      </w:r>
      <w:r w:rsidRPr="00D4041A">
        <w:rPr>
          <w:rFonts w:cs="Times New Roman"/>
          <w:color w:val="000000" w:themeColor="text1"/>
          <w:sz w:val="24"/>
          <w:szCs w:val="24"/>
        </w:rPr>
        <w:t>)</w:t>
      </w:r>
      <w:r w:rsidR="00322305" w:rsidRPr="00D4041A">
        <w:rPr>
          <w:rFonts w:cs="Times New Roman"/>
          <w:color w:val="000000" w:themeColor="text1"/>
          <w:sz w:val="24"/>
          <w:szCs w:val="24"/>
        </w:rPr>
        <w:t xml:space="preserve">. </w:t>
      </w:r>
      <w:r w:rsidR="00D4041A" w:rsidRPr="00D4041A">
        <w:rPr>
          <w:rFonts w:cs="Times New Roman"/>
          <w:color w:val="000000" w:themeColor="text1"/>
          <w:sz w:val="24"/>
          <w:szCs w:val="24"/>
        </w:rPr>
        <w:t>Согласно данным</w:t>
      </w:r>
      <w:r w:rsidR="00BF1980" w:rsidRPr="00D4041A">
        <w:rPr>
          <w:rFonts w:cs="Times New Roman"/>
          <w:color w:val="000000" w:themeColor="text1"/>
          <w:sz w:val="24"/>
          <w:szCs w:val="24"/>
        </w:rPr>
        <w:t xml:space="preserve"> исследования Экологического союза: для 83% покупателей экологичность товара означает отсутствие вреда здоровью и природе, а более 78% ответственных потребителей ориентируются на независимую </w:t>
      </w:r>
      <w:proofErr w:type="spellStart"/>
      <w:r w:rsidR="00BF1980" w:rsidRPr="00D4041A">
        <w:rPr>
          <w:rFonts w:cs="Times New Roman"/>
          <w:color w:val="000000" w:themeColor="text1"/>
          <w:sz w:val="24"/>
          <w:szCs w:val="24"/>
        </w:rPr>
        <w:t>экомарк</w:t>
      </w:r>
      <w:r w:rsidR="006C70CB" w:rsidRPr="00D4041A">
        <w:rPr>
          <w:rFonts w:cs="Times New Roman"/>
          <w:color w:val="000000" w:themeColor="text1"/>
          <w:sz w:val="24"/>
          <w:szCs w:val="24"/>
        </w:rPr>
        <w:t>ировку</w:t>
      </w:r>
      <w:proofErr w:type="spellEnd"/>
      <w:r w:rsidR="006C70CB" w:rsidRPr="00D4041A">
        <w:rPr>
          <w:rFonts w:cs="Times New Roman"/>
          <w:color w:val="000000" w:themeColor="text1"/>
          <w:sz w:val="24"/>
          <w:szCs w:val="24"/>
        </w:rPr>
        <w:t xml:space="preserve"> </w:t>
      </w:r>
      <w:r w:rsidR="00BF1980" w:rsidRPr="00D4041A">
        <w:rPr>
          <w:rFonts w:cs="Times New Roman"/>
          <w:color w:val="000000" w:themeColor="text1"/>
          <w:sz w:val="24"/>
          <w:szCs w:val="24"/>
        </w:rPr>
        <w:t>[2].</w:t>
      </w:r>
    </w:p>
    <w:p w14:paraId="14AC1611" w14:textId="77777777" w:rsidR="000A3785" w:rsidRPr="00D4041A" w:rsidRDefault="006C70CB" w:rsidP="00E41D7B">
      <w:pPr>
        <w:spacing w:after="0" w:line="240" w:lineRule="auto"/>
        <w:ind w:firstLine="397"/>
        <w:jc w:val="both"/>
        <w:rPr>
          <w:rFonts w:cs="Times New Roman"/>
          <w:color w:val="000000" w:themeColor="text1"/>
          <w:sz w:val="24"/>
          <w:szCs w:val="24"/>
        </w:rPr>
      </w:pPr>
      <w:r w:rsidRPr="00D4041A">
        <w:rPr>
          <w:rFonts w:cs="Times New Roman"/>
          <w:color w:val="000000" w:themeColor="text1"/>
          <w:sz w:val="24"/>
          <w:szCs w:val="24"/>
        </w:rPr>
        <w:t>Второй механизм заключается в стимулировании «зеленой» трансформации производства. Требования к энергоэффективности (</w:t>
      </w:r>
      <w:r w:rsidR="00AD162C">
        <w:rPr>
          <w:rFonts w:cs="Times New Roman"/>
          <w:color w:val="000000" w:themeColor="text1"/>
          <w:sz w:val="24"/>
          <w:szCs w:val="24"/>
        </w:rPr>
        <w:t>ЦУР 7</w:t>
      </w:r>
      <w:r w:rsidRPr="00D4041A">
        <w:rPr>
          <w:rFonts w:cs="Times New Roman"/>
          <w:color w:val="000000" w:themeColor="text1"/>
          <w:sz w:val="24"/>
          <w:szCs w:val="24"/>
        </w:rPr>
        <w:t xml:space="preserve">) </w:t>
      </w:r>
      <w:r w:rsidR="000A3785" w:rsidRPr="00D4041A">
        <w:rPr>
          <w:rFonts w:cs="Times New Roman"/>
          <w:color w:val="000000" w:themeColor="text1"/>
          <w:sz w:val="24"/>
          <w:szCs w:val="24"/>
        </w:rPr>
        <w:t>и рациональному использованию ресурсов (</w:t>
      </w:r>
      <w:r w:rsidR="00AD162C">
        <w:rPr>
          <w:rFonts w:cs="Times New Roman"/>
          <w:color w:val="000000" w:themeColor="text1"/>
          <w:sz w:val="24"/>
          <w:szCs w:val="24"/>
        </w:rPr>
        <w:t>ЦУР 8</w:t>
      </w:r>
      <w:r w:rsidR="000A3785" w:rsidRPr="00D4041A">
        <w:rPr>
          <w:rFonts w:cs="Times New Roman"/>
          <w:color w:val="000000" w:themeColor="text1"/>
          <w:sz w:val="24"/>
          <w:szCs w:val="24"/>
        </w:rPr>
        <w:t>)</w:t>
      </w:r>
      <w:r w:rsidR="003E4416" w:rsidRPr="00D4041A">
        <w:rPr>
          <w:rFonts w:cs="Times New Roman"/>
          <w:color w:val="000000" w:themeColor="text1"/>
          <w:sz w:val="24"/>
          <w:szCs w:val="24"/>
        </w:rPr>
        <w:t xml:space="preserve"> мотивируют </w:t>
      </w:r>
      <w:r w:rsidR="00FC7530">
        <w:rPr>
          <w:rFonts w:cs="Times New Roman"/>
          <w:color w:val="000000" w:themeColor="text1"/>
          <w:sz w:val="24"/>
          <w:szCs w:val="24"/>
        </w:rPr>
        <w:t>модернизацию предприятий</w:t>
      </w:r>
      <w:r w:rsidR="003E4416" w:rsidRPr="00D4041A">
        <w:rPr>
          <w:rFonts w:cs="Times New Roman"/>
          <w:color w:val="000000" w:themeColor="text1"/>
          <w:sz w:val="24"/>
          <w:szCs w:val="24"/>
        </w:rPr>
        <w:t xml:space="preserve"> (</w:t>
      </w:r>
      <w:r w:rsidR="00FC7530">
        <w:rPr>
          <w:rFonts w:cs="Times New Roman"/>
          <w:color w:val="000000" w:themeColor="text1"/>
          <w:sz w:val="24"/>
          <w:szCs w:val="24"/>
        </w:rPr>
        <w:t>ЦУР 9</w:t>
      </w:r>
      <w:r w:rsidR="003E4416" w:rsidRPr="00D4041A">
        <w:rPr>
          <w:rFonts w:cs="Times New Roman"/>
          <w:color w:val="000000" w:themeColor="text1"/>
          <w:sz w:val="24"/>
          <w:szCs w:val="24"/>
        </w:rPr>
        <w:t>)</w:t>
      </w:r>
      <w:r w:rsidR="00FC7530">
        <w:rPr>
          <w:rFonts w:cs="Times New Roman"/>
          <w:color w:val="000000" w:themeColor="text1"/>
          <w:sz w:val="24"/>
          <w:szCs w:val="24"/>
        </w:rPr>
        <w:t xml:space="preserve"> и развитие устойчивой инфраструктуры</w:t>
      </w:r>
      <w:r w:rsidR="003E4416" w:rsidRPr="00D4041A">
        <w:rPr>
          <w:rFonts w:cs="Times New Roman"/>
          <w:color w:val="000000" w:themeColor="text1"/>
          <w:sz w:val="24"/>
          <w:szCs w:val="24"/>
        </w:rPr>
        <w:t xml:space="preserve"> [</w:t>
      </w:r>
      <w:r w:rsidR="00FC7530">
        <w:rPr>
          <w:rFonts w:cs="Times New Roman"/>
          <w:color w:val="000000" w:themeColor="text1"/>
          <w:sz w:val="24"/>
          <w:szCs w:val="24"/>
        </w:rPr>
        <w:t>3</w:t>
      </w:r>
      <w:r w:rsidR="003E4416" w:rsidRPr="00D4041A">
        <w:rPr>
          <w:rFonts w:cs="Times New Roman"/>
          <w:color w:val="000000" w:themeColor="text1"/>
          <w:sz w:val="24"/>
          <w:szCs w:val="24"/>
        </w:rPr>
        <w:t>].</w:t>
      </w:r>
    </w:p>
    <w:p w14:paraId="28D75927" w14:textId="77777777" w:rsidR="00BF1980" w:rsidRPr="00D4041A" w:rsidRDefault="003E4416" w:rsidP="00D94879">
      <w:pPr>
        <w:spacing w:after="0" w:line="240" w:lineRule="auto"/>
        <w:ind w:firstLine="397"/>
        <w:jc w:val="both"/>
        <w:rPr>
          <w:rFonts w:cs="Times New Roman"/>
          <w:color w:val="000000" w:themeColor="text1"/>
          <w:sz w:val="24"/>
          <w:szCs w:val="24"/>
        </w:rPr>
      </w:pPr>
      <w:r w:rsidRPr="00D4041A">
        <w:rPr>
          <w:rFonts w:cs="Times New Roman"/>
          <w:color w:val="000000" w:themeColor="text1"/>
          <w:sz w:val="24"/>
          <w:szCs w:val="24"/>
        </w:rPr>
        <w:t xml:space="preserve">Третий механизм направлен на сохранение экосистем и </w:t>
      </w:r>
      <w:r w:rsidR="00B91E6E" w:rsidRPr="00D4041A">
        <w:rPr>
          <w:rFonts w:cs="Times New Roman"/>
          <w:color w:val="000000" w:themeColor="text1"/>
          <w:sz w:val="24"/>
          <w:szCs w:val="24"/>
        </w:rPr>
        <w:t>климата</w:t>
      </w:r>
      <w:r w:rsidR="00E456F6" w:rsidRPr="00D4041A">
        <w:rPr>
          <w:rFonts w:cs="Times New Roman"/>
          <w:color w:val="000000" w:themeColor="text1"/>
          <w:sz w:val="24"/>
          <w:szCs w:val="24"/>
        </w:rPr>
        <w:t xml:space="preserve">. </w:t>
      </w:r>
      <w:r w:rsidRPr="00D4041A">
        <w:rPr>
          <w:rFonts w:cs="Times New Roman"/>
          <w:color w:val="000000" w:themeColor="text1"/>
          <w:sz w:val="24"/>
          <w:szCs w:val="24"/>
        </w:rPr>
        <w:t xml:space="preserve">Критерии сертификации включают требования к охране водных объектов (запрет фосфатов в моющих средствах — </w:t>
      </w:r>
      <w:r w:rsidR="00FC7530">
        <w:rPr>
          <w:rFonts w:cs="Times New Roman"/>
          <w:color w:val="000000" w:themeColor="text1"/>
          <w:sz w:val="24"/>
          <w:szCs w:val="24"/>
        </w:rPr>
        <w:t>ЦУР 6</w:t>
      </w:r>
      <w:r w:rsidRPr="00D4041A">
        <w:rPr>
          <w:rFonts w:cs="Times New Roman"/>
          <w:color w:val="000000" w:themeColor="text1"/>
          <w:sz w:val="24"/>
          <w:szCs w:val="24"/>
        </w:rPr>
        <w:t xml:space="preserve">, предотвращение эвтрофикации — </w:t>
      </w:r>
      <w:r w:rsidR="00645672">
        <w:rPr>
          <w:rFonts w:cs="Times New Roman"/>
          <w:color w:val="000000" w:themeColor="text1"/>
          <w:sz w:val="24"/>
          <w:szCs w:val="24"/>
        </w:rPr>
        <w:t>ЦУР 14</w:t>
      </w:r>
      <w:r w:rsidRPr="00D4041A">
        <w:rPr>
          <w:rFonts w:cs="Times New Roman"/>
          <w:color w:val="000000" w:themeColor="text1"/>
          <w:sz w:val="24"/>
          <w:szCs w:val="24"/>
        </w:rPr>
        <w:t>), сокращению выбросов парниковых газов (</w:t>
      </w:r>
      <w:r w:rsidR="00645672">
        <w:rPr>
          <w:rFonts w:cs="Times New Roman"/>
          <w:color w:val="000000" w:themeColor="text1"/>
          <w:sz w:val="24"/>
          <w:szCs w:val="24"/>
        </w:rPr>
        <w:t>ЦУР 13</w:t>
      </w:r>
      <w:r w:rsidRPr="00D4041A">
        <w:rPr>
          <w:rFonts w:cs="Times New Roman"/>
          <w:color w:val="000000" w:themeColor="text1"/>
          <w:sz w:val="24"/>
          <w:szCs w:val="24"/>
        </w:rPr>
        <w:t>), использованию вторичного сырья (</w:t>
      </w:r>
      <w:r w:rsidR="00645672">
        <w:rPr>
          <w:rFonts w:cs="Times New Roman"/>
          <w:color w:val="000000" w:themeColor="text1"/>
          <w:sz w:val="24"/>
          <w:szCs w:val="24"/>
        </w:rPr>
        <w:t>ЦУР 12</w:t>
      </w:r>
      <w:r w:rsidRPr="00D4041A">
        <w:rPr>
          <w:rFonts w:cs="Times New Roman"/>
          <w:color w:val="000000" w:themeColor="text1"/>
          <w:sz w:val="24"/>
          <w:szCs w:val="24"/>
        </w:rPr>
        <w:t>), рекультивации земель и ответственному лесопользованию (</w:t>
      </w:r>
      <w:r w:rsidR="00645672">
        <w:rPr>
          <w:rFonts w:cs="Times New Roman"/>
          <w:color w:val="000000" w:themeColor="text1"/>
          <w:sz w:val="24"/>
          <w:szCs w:val="24"/>
        </w:rPr>
        <w:t>ЦУР 15</w:t>
      </w:r>
      <w:r w:rsidRPr="00D4041A">
        <w:rPr>
          <w:rFonts w:cs="Times New Roman"/>
          <w:color w:val="000000" w:themeColor="text1"/>
          <w:sz w:val="24"/>
          <w:szCs w:val="24"/>
        </w:rPr>
        <w:t>)</w:t>
      </w:r>
      <w:r w:rsidR="00645672">
        <w:rPr>
          <w:rFonts w:cs="Times New Roman"/>
          <w:color w:val="000000" w:themeColor="text1"/>
          <w:sz w:val="24"/>
          <w:szCs w:val="24"/>
        </w:rPr>
        <w:t>, а также развитие партнерств (ЦУР 17)</w:t>
      </w:r>
      <w:r w:rsidRPr="00D4041A">
        <w:rPr>
          <w:rFonts w:cs="Times New Roman"/>
          <w:color w:val="000000" w:themeColor="text1"/>
          <w:sz w:val="24"/>
          <w:szCs w:val="24"/>
        </w:rPr>
        <w:t xml:space="preserve"> [</w:t>
      </w:r>
      <w:r w:rsidR="00B55D40" w:rsidRPr="00D4041A">
        <w:rPr>
          <w:rFonts w:cs="Times New Roman"/>
          <w:color w:val="000000" w:themeColor="text1"/>
          <w:sz w:val="24"/>
          <w:szCs w:val="24"/>
        </w:rPr>
        <w:t>2</w:t>
      </w:r>
      <w:r w:rsidR="00645672">
        <w:rPr>
          <w:rFonts w:cs="Times New Roman"/>
          <w:color w:val="000000" w:themeColor="text1"/>
          <w:sz w:val="24"/>
          <w:szCs w:val="24"/>
        </w:rPr>
        <w:t>]</w:t>
      </w:r>
      <w:r w:rsidRPr="00D4041A">
        <w:rPr>
          <w:rFonts w:cs="Times New Roman"/>
          <w:color w:val="000000" w:themeColor="text1"/>
          <w:sz w:val="24"/>
          <w:szCs w:val="24"/>
        </w:rPr>
        <w:t>.</w:t>
      </w:r>
    </w:p>
    <w:p w14:paraId="6883F1E0" w14:textId="77777777" w:rsidR="00B55D40" w:rsidRPr="00D4041A" w:rsidRDefault="00645672" w:rsidP="00D94879">
      <w:pPr>
        <w:spacing w:after="0" w:line="240" w:lineRule="auto"/>
        <w:ind w:firstLine="397"/>
        <w:jc w:val="both"/>
        <w:rPr>
          <w:rFonts w:cs="Times New Roman"/>
          <w:color w:val="000000" w:themeColor="text1"/>
          <w:sz w:val="24"/>
          <w:szCs w:val="24"/>
        </w:rPr>
      </w:pPr>
      <w:r w:rsidRPr="00645672">
        <w:rPr>
          <w:rFonts w:cs="Times New Roman"/>
          <w:color w:val="000000" w:themeColor="text1"/>
          <w:sz w:val="24"/>
          <w:szCs w:val="24"/>
        </w:rPr>
        <w:t>Таким образом, в ходе исследования выявлены три механизма влияния экомаркировки на достижение ЦУР: через здоровье и потребление, через «зеленую» модернизацию производства, через сохранение экосистем и климата. В совокупности они обеспечивают вклад стандартов «Листка жизни» в 11 ЦУР. Для усиления этого потенциала в России целесообразны разработка механизмов «зеленых» гос</w:t>
      </w:r>
      <w:r>
        <w:rPr>
          <w:rFonts w:cs="Times New Roman"/>
          <w:color w:val="000000" w:themeColor="text1"/>
          <w:sz w:val="24"/>
          <w:szCs w:val="24"/>
        </w:rPr>
        <w:t xml:space="preserve">ударственных </w:t>
      </w:r>
      <w:r w:rsidRPr="00645672">
        <w:rPr>
          <w:rFonts w:cs="Times New Roman"/>
          <w:color w:val="000000" w:themeColor="text1"/>
          <w:sz w:val="24"/>
          <w:szCs w:val="24"/>
        </w:rPr>
        <w:t>закупок и просветитель</w:t>
      </w:r>
      <w:r>
        <w:rPr>
          <w:rFonts w:cs="Times New Roman"/>
          <w:color w:val="000000" w:themeColor="text1"/>
          <w:sz w:val="24"/>
          <w:szCs w:val="24"/>
        </w:rPr>
        <w:t>ские программы для потребителей</w:t>
      </w:r>
      <w:r w:rsidR="00B55D40" w:rsidRPr="00D4041A">
        <w:rPr>
          <w:rFonts w:cs="Times New Roman"/>
          <w:color w:val="000000" w:themeColor="text1"/>
          <w:sz w:val="24"/>
          <w:szCs w:val="24"/>
        </w:rPr>
        <w:t>.</w:t>
      </w:r>
    </w:p>
    <w:p w14:paraId="28E30DDF" w14:textId="77777777" w:rsidR="00A520D8" w:rsidRPr="00D4041A" w:rsidRDefault="00EA4512" w:rsidP="00D94879">
      <w:pPr>
        <w:spacing w:after="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D4041A">
        <w:rPr>
          <w:rFonts w:cs="Times New Roman"/>
          <w:b/>
          <w:color w:val="000000" w:themeColor="text1"/>
          <w:sz w:val="24"/>
          <w:szCs w:val="24"/>
        </w:rPr>
        <w:t>Литература</w:t>
      </w:r>
    </w:p>
    <w:p w14:paraId="58D72CB6" w14:textId="3E9C1BE2" w:rsidR="00D94879" w:rsidRPr="00D94879" w:rsidRDefault="00D94879" w:rsidP="00D94879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D94879">
        <w:rPr>
          <w:rFonts w:cs="Times New Roman"/>
          <w:color w:val="000000"/>
          <w:sz w:val="24"/>
          <w:szCs w:val="24"/>
        </w:rPr>
        <w:t xml:space="preserve">1. </w:t>
      </w:r>
      <w:r w:rsidR="008630F7" w:rsidRPr="00D94879">
        <w:rPr>
          <w:rFonts w:cs="Times New Roman"/>
          <w:color w:val="000000"/>
          <w:sz w:val="24"/>
          <w:szCs w:val="24"/>
        </w:rPr>
        <w:t xml:space="preserve">Экологический союз: </w:t>
      </w:r>
      <w:hyperlink r:id="rId5" w:history="1">
        <w:r w:rsidR="00727BCA" w:rsidRPr="00D94879">
          <w:rPr>
            <w:rStyle w:val="a3"/>
            <w:rFonts w:cs="Times New Roman"/>
            <w:color w:val="000000"/>
            <w:sz w:val="24"/>
            <w:szCs w:val="24"/>
            <w:lang w:val="en-US"/>
          </w:rPr>
          <w:t>https</w:t>
        </w:r>
        <w:r w:rsidR="00727BCA" w:rsidRPr="00D94879">
          <w:rPr>
            <w:rStyle w:val="a3"/>
            <w:rFonts w:cs="Times New Roman"/>
            <w:color w:val="000000"/>
            <w:sz w:val="24"/>
            <w:szCs w:val="24"/>
          </w:rPr>
          <w:t>://</w:t>
        </w:r>
        <w:proofErr w:type="spellStart"/>
        <w:r w:rsidR="00727BCA" w:rsidRPr="00D94879">
          <w:rPr>
            <w:rStyle w:val="a3"/>
            <w:rFonts w:cs="Times New Roman"/>
            <w:color w:val="000000"/>
            <w:sz w:val="24"/>
            <w:szCs w:val="24"/>
            <w:lang w:val="en-US"/>
          </w:rPr>
          <w:t>ecounion</w:t>
        </w:r>
        <w:proofErr w:type="spellEnd"/>
        <w:r w:rsidR="00727BCA" w:rsidRPr="00D94879">
          <w:rPr>
            <w:rStyle w:val="a3"/>
            <w:rFonts w:cs="Times New Roman"/>
            <w:color w:val="000000"/>
            <w:sz w:val="24"/>
            <w:szCs w:val="24"/>
          </w:rPr>
          <w:t>.</w:t>
        </w:r>
        <w:proofErr w:type="spellStart"/>
        <w:r w:rsidR="00727BCA" w:rsidRPr="00D94879">
          <w:rPr>
            <w:rStyle w:val="a3"/>
            <w:rFonts w:cs="Times New Roman"/>
            <w:color w:val="000000"/>
            <w:sz w:val="24"/>
            <w:szCs w:val="24"/>
            <w:lang w:val="en-US"/>
          </w:rPr>
          <w:t>ru</w:t>
        </w:r>
        <w:proofErr w:type="spellEnd"/>
        <w:r w:rsidR="00727BCA" w:rsidRPr="00D94879">
          <w:rPr>
            <w:rStyle w:val="a3"/>
            <w:rFonts w:cs="Times New Roman"/>
            <w:color w:val="000000"/>
            <w:sz w:val="24"/>
            <w:szCs w:val="24"/>
          </w:rPr>
          <w:t>/</w:t>
        </w:r>
        <w:r w:rsidR="00727BCA" w:rsidRPr="00D94879">
          <w:rPr>
            <w:rStyle w:val="a3"/>
            <w:rFonts w:cs="Times New Roman"/>
            <w:color w:val="000000"/>
            <w:sz w:val="24"/>
            <w:szCs w:val="24"/>
            <w:lang w:val="en-US"/>
          </w:rPr>
          <w:t>press</w:t>
        </w:r>
        <w:r w:rsidR="00727BCA" w:rsidRPr="00D94879">
          <w:rPr>
            <w:rStyle w:val="a3"/>
            <w:rFonts w:cs="Times New Roman"/>
            <w:color w:val="000000"/>
            <w:sz w:val="24"/>
            <w:szCs w:val="24"/>
          </w:rPr>
          <w:t>/</w:t>
        </w:r>
        <w:proofErr w:type="spellStart"/>
        <w:r w:rsidR="00727BCA" w:rsidRPr="00D94879">
          <w:rPr>
            <w:rStyle w:val="a3"/>
            <w:rFonts w:cs="Times New Roman"/>
            <w:color w:val="000000"/>
            <w:sz w:val="24"/>
            <w:szCs w:val="24"/>
            <w:lang w:val="en-US"/>
          </w:rPr>
          <w:t>ekomarkirovka</w:t>
        </w:r>
        <w:proofErr w:type="spellEnd"/>
        <w:r w:rsidR="00727BCA" w:rsidRPr="00D94879">
          <w:rPr>
            <w:rStyle w:val="a3"/>
            <w:rFonts w:cs="Times New Roman"/>
            <w:color w:val="000000"/>
            <w:sz w:val="24"/>
            <w:szCs w:val="24"/>
          </w:rPr>
          <w:t>-</w:t>
        </w:r>
        <w:proofErr w:type="spellStart"/>
        <w:r w:rsidR="00727BCA" w:rsidRPr="00D94879">
          <w:rPr>
            <w:rStyle w:val="a3"/>
            <w:rFonts w:cs="Times New Roman"/>
            <w:color w:val="000000"/>
            <w:sz w:val="24"/>
            <w:szCs w:val="24"/>
            <w:lang w:val="en-US"/>
          </w:rPr>
          <w:t>i</w:t>
        </w:r>
        <w:proofErr w:type="spellEnd"/>
        <w:r w:rsidR="00727BCA" w:rsidRPr="00D94879">
          <w:rPr>
            <w:rStyle w:val="a3"/>
            <w:rFonts w:cs="Times New Roman"/>
            <w:color w:val="000000"/>
            <w:sz w:val="24"/>
            <w:szCs w:val="24"/>
          </w:rPr>
          <w:t>-</w:t>
        </w:r>
        <w:proofErr w:type="spellStart"/>
        <w:r w:rsidR="00727BCA" w:rsidRPr="00D94879">
          <w:rPr>
            <w:rStyle w:val="a3"/>
            <w:rFonts w:cs="Times New Roman"/>
            <w:color w:val="000000"/>
            <w:sz w:val="24"/>
            <w:szCs w:val="24"/>
            <w:lang w:val="en-US"/>
          </w:rPr>
          <w:t>tipa</w:t>
        </w:r>
        <w:proofErr w:type="spellEnd"/>
        <w:r w:rsidR="00727BCA" w:rsidRPr="00D94879">
          <w:rPr>
            <w:rStyle w:val="a3"/>
            <w:rFonts w:cs="Times New Roman"/>
            <w:color w:val="000000"/>
            <w:sz w:val="24"/>
            <w:szCs w:val="24"/>
          </w:rPr>
          <w:t>-</w:t>
        </w:r>
        <w:r w:rsidR="00727BCA" w:rsidRPr="00D94879">
          <w:rPr>
            <w:rStyle w:val="a3"/>
            <w:rFonts w:cs="Times New Roman"/>
            <w:color w:val="000000"/>
            <w:sz w:val="24"/>
            <w:szCs w:val="24"/>
            <w:lang w:val="en-US"/>
          </w:rPr>
          <w:t>etalon</w:t>
        </w:r>
        <w:r w:rsidR="00727BCA" w:rsidRPr="00D94879">
          <w:rPr>
            <w:rStyle w:val="a3"/>
            <w:rFonts w:cs="Times New Roman"/>
            <w:color w:val="000000"/>
            <w:sz w:val="24"/>
            <w:szCs w:val="24"/>
          </w:rPr>
          <w:t>-</w:t>
        </w:r>
        <w:proofErr w:type="spellStart"/>
        <w:r w:rsidR="00727BCA" w:rsidRPr="00D94879">
          <w:rPr>
            <w:rStyle w:val="a3"/>
            <w:rFonts w:cs="Times New Roman"/>
            <w:color w:val="000000"/>
            <w:sz w:val="24"/>
            <w:szCs w:val="24"/>
            <w:lang w:val="en-US"/>
          </w:rPr>
          <w:t>ekologichnosti</w:t>
        </w:r>
        <w:proofErr w:type="spellEnd"/>
        <w:r w:rsidR="00727BCA" w:rsidRPr="00D94879">
          <w:rPr>
            <w:rStyle w:val="a3"/>
            <w:rFonts w:cs="Times New Roman"/>
            <w:color w:val="000000"/>
            <w:sz w:val="24"/>
            <w:szCs w:val="24"/>
          </w:rPr>
          <w:t>/</w:t>
        </w:r>
      </w:hyperlink>
    </w:p>
    <w:p w14:paraId="6368C2EE" w14:textId="51ABE098" w:rsidR="00D94879" w:rsidRPr="00D94879" w:rsidRDefault="00D94879" w:rsidP="00D94879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D94879">
        <w:rPr>
          <w:rFonts w:cs="Times New Roman"/>
          <w:color w:val="000000"/>
          <w:sz w:val="24"/>
          <w:szCs w:val="24"/>
        </w:rPr>
        <w:t xml:space="preserve">2. </w:t>
      </w:r>
      <w:r w:rsidR="008630F7" w:rsidRPr="00D94879">
        <w:rPr>
          <w:rFonts w:cs="Times New Roman"/>
          <w:color w:val="000000"/>
          <w:sz w:val="24"/>
          <w:szCs w:val="24"/>
        </w:rPr>
        <w:t xml:space="preserve">Экологический </w:t>
      </w:r>
      <w:r w:rsidR="00B54F60" w:rsidRPr="00D94879">
        <w:rPr>
          <w:rFonts w:cs="Times New Roman"/>
          <w:color w:val="000000"/>
          <w:sz w:val="24"/>
          <w:szCs w:val="24"/>
        </w:rPr>
        <w:t>союз:</w:t>
      </w:r>
      <w:r w:rsidR="008630F7" w:rsidRPr="00D94879">
        <w:rPr>
          <w:color w:val="000000"/>
          <w:sz w:val="24"/>
        </w:rPr>
        <w:t xml:space="preserve"> </w:t>
      </w:r>
      <w:hyperlink r:id="rId6" w:history="1">
        <w:r w:rsidR="00322305" w:rsidRPr="00D94879">
          <w:rPr>
            <w:rStyle w:val="a3"/>
            <w:rFonts w:cs="Times New Roman"/>
            <w:color w:val="000000"/>
            <w:sz w:val="24"/>
            <w:szCs w:val="24"/>
          </w:rPr>
          <w:t>https://ecounion.ru/press/ekomarkirovka-zachem-ona-nuzhna-biznesu-i-obshhestvu/</w:t>
        </w:r>
      </w:hyperlink>
    </w:p>
    <w:p w14:paraId="74C013BB" w14:textId="2F071E10" w:rsidR="00D94879" w:rsidRDefault="00D94879" w:rsidP="00D94879">
      <w:pPr>
        <w:spacing w:after="0" w:line="240" w:lineRule="auto"/>
        <w:jc w:val="both"/>
        <w:rPr>
          <w:color w:val="000000"/>
          <w:sz w:val="24"/>
        </w:rPr>
      </w:pPr>
      <w:r w:rsidRPr="00D94879">
        <w:rPr>
          <w:color w:val="000000"/>
          <w:sz w:val="24"/>
        </w:rPr>
        <w:t xml:space="preserve">3. </w:t>
      </w:r>
      <w:r w:rsidR="00645672" w:rsidRPr="00D94879">
        <w:rPr>
          <w:color w:val="000000"/>
          <w:sz w:val="24"/>
        </w:rPr>
        <w:t>Экологический союз</w:t>
      </w:r>
      <w:r w:rsidR="00B54F60" w:rsidRPr="00D94879">
        <w:rPr>
          <w:rFonts w:cs="Times New Roman"/>
          <w:color w:val="000000"/>
          <w:sz w:val="24"/>
          <w:szCs w:val="24"/>
        </w:rPr>
        <w:t xml:space="preserve">: </w:t>
      </w:r>
      <w:hyperlink r:id="rId7" w:history="1">
        <w:r w:rsidR="000A3785" w:rsidRPr="00D94879">
          <w:rPr>
            <w:rStyle w:val="a3"/>
            <w:rFonts w:cs="Times New Roman"/>
            <w:color w:val="000000"/>
            <w:sz w:val="24"/>
            <w:szCs w:val="24"/>
          </w:rPr>
          <w:t>https://ecounion.ru/wp-content/uploads/2025/10/ecounion-annual-report-2024_.pdf</w:t>
        </w:r>
      </w:hyperlink>
    </w:p>
    <w:sectPr w:rsidR="00D94879" w:rsidSect="003E6E2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41DAD"/>
    <w:multiLevelType w:val="hybridMultilevel"/>
    <w:tmpl w:val="7C7E76E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50740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21"/>
    <w:rsid w:val="000A0AED"/>
    <w:rsid w:val="000A3785"/>
    <w:rsid w:val="002D0F7B"/>
    <w:rsid w:val="00322305"/>
    <w:rsid w:val="00325F5C"/>
    <w:rsid w:val="003D3DD3"/>
    <w:rsid w:val="003E3019"/>
    <w:rsid w:val="003E4416"/>
    <w:rsid w:val="003E6E21"/>
    <w:rsid w:val="003F1AD9"/>
    <w:rsid w:val="00645672"/>
    <w:rsid w:val="006C70CB"/>
    <w:rsid w:val="006D2D76"/>
    <w:rsid w:val="006D61D4"/>
    <w:rsid w:val="00727BCA"/>
    <w:rsid w:val="007553C6"/>
    <w:rsid w:val="008630F7"/>
    <w:rsid w:val="008A47DE"/>
    <w:rsid w:val="00932E10"/>
    <w:rsid w:val="009945B8"/>
    <w:rsid w:val="00A15915"/>
    <w:rsid w:val="00A344B0"/>
    <w:rsid w:val="00A520D8"/>
    <w:rsid w:val="00A632F2"/>
    <w:rsid w:val="00AD162C"/>
    <w:rsid w:val="00B533BA"/>
    <w:rsid w:val="00B54F60"/>
    <w:rsid w:val="00B55D40"/>
    <w:rsid w:val="00B82DC8"/>
    <w:rsid w:val="00B91E6E"/>
    <w:rsid w:val="00BF1980"/>
    <w:rsid w:val="00D4041A"/>
    <w:rsid w:val="00D94879"/>
    <w:rsid w:val="00E41D7B"/>
    <w:rsid w:val="00E456F6"/>
    <w:rsid w:val="00E51F75"/>
    <w:rsid w:val="00EA4512"/>
    <w:rsid w:val="00FC5F61"/>
    <w:rsid w:val="00FC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59B9B1"/>
  <w15:chartTrackingRefBased/>
  <w15:docId w15:val="{E2AA55E5-6727-4701-BFB7-0CCB4EBB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75"/>
    <w:pPr>
      <w:spacing w:after="200" w:line="276" w:lineRule="auto"/>
    </w:pPr>
    <w:rPr>
      <w:rFonts w:ascii="Times New Roman" w:hAnsi="Times New Roman" w:cs="Calibri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1F75"/>
    <w:pPr>
      <w:keepNext/>
      <w:keepLines/>
      <w:spacing w:before="480" w:after="120"/>
      <w:outlineLvl w:val="0"/>
    </w:pPr>
    <w:rPr>
      <w:b/>
      <w:sz w:val="36"/>
      <w:szCs w:val="48"/>
    </w:rPr>
  </w:style>
  <w:style w:type="paragraph" w:styleId="2">
    <w:name w:val="heading 2"/>
    <w:basedOn w:val="a"/>
    <w:next w:val="a"/>
    <w:link w:val="20"/>
    <w:qFormat/>
    <w:rsid w:val="00E51F75"/>
    <w:pPr>
      <w:keepNext/>
      <w:keepLines/>
      <w:spacing w:before="360" w:after="80"/>
      <w:outlineLvl w:val="1"/>
    </w:pPr>
    <w:rPr>
      <w:b/>
      <w:sz w:val="32"/>
      <w:szCs w:val="36"/>
    </w:rPr>
  </w:style>
  <w:style w:type="paragraph" w:styleId="3">
    <w:name w:val="heading 3"/>
    <w:basedOn w:val="a"/>
    <w:next w:val="a"/>
    <w:link w:val="30"/>
    <w:qFormat/>
    <w:rsid w:val="00E51F75"/>
    <w:pPr>
      <w:keepNext/>
      <w:keepLines/>
      <w:spacing w:before="280" w:after="80"/>
      <w:outlineLvl w:val="2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F75"/>
    <w:rPr>
      <w:rFonts w:ascii="Times New Roman" w:hAnsi="Times New Roman" w:cs="Calibri"/>
      <w:b/>
      <w:sz w:val="32"/>
      <w:szCs w:val="36"/>
      <w:lang w:eastAsia="ru-RU"/>
    </w:rPr>
  </w:style>
  <w:style w:type="character" w:customStyle="1" w:styleId="10">
    <w:name w:val="Заголовок 1 Знак"/>
    <w:basedOn w:val="a0"/>
    <w:link w:val="1"/>
    <w:rsid w:val="00E51F75"/>
    <w:rPr>
      <w:rFonts w:ascii="Times New Roman" w:hAnsi="Times New Roman" w:cs="Calibri"/>
      <w:b/>
      <w:sz w:val="36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51F75"/>
    <w:rPr>
      <w:rFonts w:ascii="Times New Roman" w:hAnsi="Times New Roman" w:cs="Calibri"/>
      <w:b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A520D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27BC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533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ounion.ru/wp-content/uploads/2025/10/ecounion-annual-report-2024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union.ru/press/ekomarkirovka-zachem-ona-nuzhna-biznesu-i-obshhestvu/" TargetMode="External"/><Relationship Id="rId5" Type="http://schemas.openxmlformats.org/officeDocument/2006/relationships/hyperlink" Target="https://ecounion.ru/press/ekomarkirovka-i-tipa-etalon-ekologichnost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Nesterova</dc:creator>
  <cp:keywords/>
  <dc:description/>
  <cp:lastModifiedBy>I-on</cp:lastModifiedBy>
  <cp:revision>4</cp:revision>
  <dcterms:created xsi:type="dcterms:W3CDTF">2026-03-27T14:47:00Z</dcterms:created>
  <dcterms:modified xsi:type="dcterms:W3CDTF">2026-03-27T14:47:00Z</dcterms:modified>
</cp:coreProperties>
</file>