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1B15" w14:textId="77777777" w:rsidR="00490B1E" w:rsidRPr="002B1B3D" w:rsidRDefault="00490B1E" w:rsidP="00490B1E">
      <w:pPr>
        <w:spacing w:line="240" w:lineRule="auto"/>
        <w:ind w:firstLineChars="125" w:firstLine="30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</w:t>
      </w:r>
      <w:r w:rsidRPr="002B1B3D">
        <w:rPr>
          <w:rFonts w:ascii="Times New Roman" w:hAnsi="Times New Roman" w:cs="Times New Roman"/>
          <w:sz w:val="24"/>
          <w:lang w:val="ru-RU"/>
        </w:rPr>
        <w:t xml:space="preserve">амовыражение </w:t>
      </w:r>
      <w:r>
        <w:rPr>
          <w:rFonts w:ascii="Times New Roman" w:hAnsi="Times New Roman" w:cs="Times New Roman"/>
          <w:sz w:val="24"/>
          <w:lang w:val="ru-RU"/>
        </w:rPr>
        <w:t>М. Ц</w:t>
      </w:r>
      <w:r w:rsidRPr="002B1B3D">
        <w:rPr>
          <w:rFonts w:ascii="Times New Roman" w:hAnsi="Times New Roman" w:cs="Times New Roman"/>
          <w:sz w:val="24"/>
          <w:lang w:val="ru-RU"/>
        </w:rPr>
        <w:t>ветаевой и его резонанс с китайской женской прозой</w:t>
      </w:r>
    </w:p>
    <w:p w14:paraId="6C86E8EA" w14:textId="77777777" w:rsidR="00490B1E" w:rsidRDefault="00490B1E" w:rsidP="00490B1E">
      <w:pPr>
        <w:spacing w:line="240" w:lineRule="auto"/>
        <w:ind w:firstLineChars="125" w:firstLine="300"/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С</w:t>
      </w:r>
      <w:r w:rsidRPr="002B1B3D">
        <w:rPr>
          <w:rFonts w:ascii="Times New Roman" w:hAnsi="Times New Roman" w:cs="Times New Roman"/>
          <w:sz w:val="24"/>
          <w:lang w:val="ru-RU"/>
        </w:rPr>
        <w:t>юн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Ц</w:t>
      </w:r>
      <w:r w:rsidRPr="002B1B3D">
        <w:rPr>
          <w:rFonts w:ascii="Times New Roman" w:hAnsi="Times New Roman" w:cs="Times New Roman"/>
          <w:sz w:val="24"/>
          <w:lang w:val="ru-RU"/>
        </w:rPr>
        <w:t>зяянь</w:t>
      </w:r>
      <w:proofErr w:type="spellEnd"/>
    </w:p>
    <w:p w14:paraId="0EA2559E" w14:textId="77777777" w:rsidR="00490B1E" w:rsidRPr="002A5CD0" w:rsidRDefault="00490B1E" w:rsidP="00490B1E">
      <w:pPr>
        <w:spacing w:line="240" w:lineRule="auto"/>
        <w:ind w:firstLineChars="125" w:firstLine="300"/>
        <w:jc w:val="center"/>
        <w:rPr>
          <w:rFonts w:ascii="Times New Roman" w:hAnsi="Times New Roman" w:cs="Times New Roman"/>
          <w:sz w:val="24"/>
          <w:lang w:val="ru-RU"/>
        </w:rPr>
      </w:pPr>
      <w:r w:rsidRPr="002A5CD0">
        <w:rPr>
          <w:rFonts w:ascii="Times New Roman" w:hAnsi="Times New Roman" w:cs="Times New Roman"/>
          <w:sz w:val="24"/>
          <w:lang w:val="ru-RU"/>
        </w:rPr>
        <w:t>студентка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02588A">
        <w:rPr>
          <w:rFonts w:ascii="Times New Roman" w:hAnsi="Times New Roman" w:cs="Times New Roman"/>
          <w:sz w:val="24"/>
          <w:lang w:val="ru-RU"/>
        </w:rPr>
        <w:t>бакалавр</w:t>
      </w:r>
      <w:r>
        <w:rPr>
          <w:rFonts w:ascii="Times New Roman" w:hAnsi="Times New Roman" w:cs="Times New Roman"/>
          <w:sz w:val="24"/>
          <w:lang w:val="ru-RU"/>
        </w:rPr>
        <w:t>иата</w:t>
      </w:r>
      <w:r w:rsidRPr="002A5CD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</w:t>
      </w:r>
      <w:r w:rsidRPr="002A5CD0">
        <w:rPr>
          <w:rFonts w:ascii="Times New Roman" w:hAnsi="Times New Roman" w:cs="Times New Roman"/>
          <w:sz w:val="24"/>
          <w:lang w:val="ru-RU"/>
        </w:rPr>
        <w:t xml:space="preserve">ниверситета </w:t>
      </w:r>
      <w:r>
        <w:rPr>
          <w:rFonts w:ascii="Times New Roman" w:hAnsi="Times New Roman" w:cs="Times New Roman"/>
          <w:sz w:val="24"/>
          <w:lang w:val="ru-RU"/>
        </w:rPr>
        <w:t>М</w:t>
      </w:r>
      <w:r w:rsidRPr="002A5CD0">
        <w:rPr>
          <w:rFonts w:ascii="Times New Roman" w:hAnsi="Times New Roman" w:cs="Times New Roman"/>
          <w:sz w:val="24"/>
          <w:lang w:val="ru-RU"/>
        </w:rPr>
        <w:t>гу-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</w:t>
      </w:r>
      <w:r w:rsidRPr="002A5CD0">
        <w:rPr>
          <w:rFonts w:ascii="Times New Roman" w:hAnsi="Times New Roman" w:cs="Times New Roman"/>
          <w:sz w:val="24"/>
          <w:lang w:val="ru-RU"/>
        </w:rPr>
        <w:t>пи</w:t>
      </w:r>
      <w:proofErr w:type="spellEnd"/>
      <w:r w:rsidRPr="002A5CD0">
        <w:rPr>
          <w:rFonts w:ascii="Times New Roman" w:hAnsi="Times New Roman" w:cs="Times New Roman"/>
          <w:sz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lang w:val="ru-RU"/>
        </w:rPr>
        <w:t>Ш</w:t>
      </w:r>
      <w:r w:rsidRPr="002A5CD0">
        <w:rPr>
          <w:rFonts w:ascii="Times New Roman" w:hAnsi="Times New Roman" w:cs="Times New Roman"/>
          <w:sz w:val="24"/>
          <w:lang w:val="ru-RU"/>
        </w:rPr>
        <w:t xml:space="preserve">эньчжэне, </w:t>
      </w:r>
      <w:r>
        <w:rPr>
          <w:rFonts w:ascii="Times New Roman" w:hAnsi="Times New Roman" w:cs="Times New Roman"/>
          <w:sz w:val="24"/>
          <w:lang w:val="ru-RU"/>
        </w:rPr>
        <w:t>Ш</w:t>
      </w:r>
      <w:r w:rsidRPr="002A5CD0">
        <w:rPr>
          <w:rFonts w:ascii="Times New Roman" w:hAnsi="Times New Roman" w:cs="Times New Roman"/>
          <w:sz w:val="24"/>
          <w:lang w:val="ru-RU"/>
        </w:rPr>
        <w:t xml:space="preserve">эньчжэнь, </w:t>
      </w:r>
      <w:r>
        <w:rPr>
          <w:rFonts w:ascii="Times New Roman" w:hAnsi="Times New Roman" w:cs="Times New Roman"/>
          <w:sz w:val="24"/>
          <w:lang w:val="ru-RU"/>
        </w:rPr>
        <w:t>К</w:t>
      </w:r>
      <w:r w:rsidRPr="002A5CD0">
        <w:rPr>
          <w:rFonts w:ascii="Times New Roman" w:hAnsi="Times New Roman" w:cs="Times New Roman"/>
          <w:sz w:val="24"/>
          <w:lang w:val="ru-RU"/>
        </w:rPr>
        <w:t>итай</w:t>
      </w:r>
    </w:p>
    <w:p w14:paraId="04BB4493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Ключевые слова: М. Цветаева, женское письмо, эпистолярный жанр, самоопределение, гендер, сравнительный анализ.</w:t>
      </w:r>
    </w:p>
    <w:p w14:paraId="1F427B65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Постановка проблемы. Эпистолярная проза М. Цветаевой представляет собой не просто личную переписку, а сложную практику языкового самоопределения, выходящую за рамки биографического прочтения. Данное исследование ставит целью выявление нарративных и языковых стратегий конструирования женского субъекта в письмах Цветаевой и их сопоставление с практиками китайских писательниц (Сяо Хун, Чжан Айлин) для выявления типологических схождений в женском письме разных культур.</w:t>
      </w:r>
    </w:p>
    <w:p w14:paraId="548489D0" w14:textId="77777777" w:rsidR="00490B1E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 xml:space="preserve">Основная часть. В письмах Цветаевой (к Б. </w:t>
      </w:r>
      <w:proofErr w:type="gramStart"/>
      <w:r w:rsidRPr="002B1B3D">
        <w:rPr>
          <w:rFonts w:ascii="Times New Roman" w:hAnsi="Times New Roman" w:cs="Times New Roman"/>
          <w:sz w:val="24"/>
          <w:lang w:val="ru-RU"/>
        </w:rPr>
        <w:t>Пастернаку</w:t>
      </w:r>
      <w:r>
        <w:rPr>
          <w:rFonts w:ascii="Times New Roman" w:hAnsi="Times New Roman" w:cs="Times New Roman" w:hint="eastAsia"/>
          <w:sz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2B1B3D">
        <w:rPr>
          <w:rFonts w:ascii="Times New Roman" w:hAnsi="Times New Roman" w:cs="Times New Roman"/>
          <w:sz w:val="24"/>
          <w:lang w:val="ru-RU"/>
        </w:rPr>
        <w:t xml:space="preserve">Р.М. Рильке) реализуются две ключевые стратегии самоопределения. </w:t>
      </w:r>
    </w:p>
    <w:p w14:paraId="7BA7CC45" w14:textId="77777777" w:rsidR="00490B1E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1) Императивный нарратив и взрывной синтаксис. Отвергая пассивную позицию, Цветаева строит высказывание как приказ, подчиняя себе адресата. Эта «нарративная агрессия» [Са</w:t>
      </w:r>
      <w:r>
        <w:rPr>
          <w:rFonts w:ascii="Times New Roman" w:hAnsi="Times New Roman" w:cs="Times New Roman"/>
          <w:sz w:val="24"/>
          <w:lang w:val="ru-RU"/>
        </w:rPr>
        <w:t>в</w:t>
      </w:r>
      <w:r w:rsidRPr="002B1B3D">
        <w:rPr>
          <w:rFonts w:ascii="Times New Roman" w:hAnsi="Times New Roman" w:cs="Times New Roman"/>
          <w:sz w:val="24"/>
          <w:lang w:val="ru-RU"/>
        </w:rPr>
        <w:t>кина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2B1B3D">
        <w:rPr>
          <w:rFonts w:ascii="Times New Roman" w:hAnsi="Times New Roman" w:cs="Times New Roman"/>
          <w:sz w:val="24"/>
          <w:lang w:val="ru-RU"/>
        </w:rPr>
        <w:t>2023: 112] поддерживается нарочито разорванным синтаксисом: «Не жизнь — горение. Не смерть — конец. Не конец — начало...» [Цветаева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2B1B3D">
        <w:rPr>
          <w:rFonts w:ascii="Times New Roman" w:hAnsi="Times New Roman" w:cs="Times New Roman"/>
          <w:sz w:val="24"/>
          <w:lang w:val="ru-RU"/>
        </w:rPr>
        <w:t xml:space="preserve">2002: 145]. </w:t>
      </w:r>
    </w:p>
    <w:p w14:paraId="6F547FDB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2) Семантический бунт. Поэтесса активно деконструирует навязанные смыслы. Она развенчивает миф материнской жертвы как «ненужную службу» [Цветаева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2B1B3D">
        <w:rPr>
          <w:rFonts w:ascii="Times New Roman" w:hAnsi="Times New Roman" w:cs="Times New Roman"/>
          <w:sz w:val="24"/>
          <w:lang w:val="ru-RU"/>
        </w:rPr>
        <w:t xml:space="preserve">2002: 311] и провозглашает разрыв с биодетерминизмом: «Я — не женщина, а — дух!» [Там же: 150]. Этот жест созвучен теории 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écriture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féminine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 Э. 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Сиксу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>, постулирующей разорванный, аффективный язык как вызов патриархальному порядку [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Сиксу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 1992: 195].</w:t>
      </w:r>
    </w:p>
    <w:p w14:paraId="27445E8A" w14:textId="1517D983" w:rsidR="00490B1E" w:rsidRPr="00490B1E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 xml:space="preserve">Сопоставительный анализ. Стратегии Цветаевой находят парадоксальные параллели в китайской женской прозе. Сяо Хун в своих письмах и автобиографической прозе фиксирует «телесное присутствие» – боль, болезнь, унижение («полжизни терплю насмешки и холодные взгляды...»). Если Цветаева стремится к дематериализации «я», то Сяо Хун утверждает его через 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гиперматериализацию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 страдающего тела. Напротив, Чжан Айлин практикует «вещный объективизм», растворяя «я» в мире деталей.</w:t>
      </w:r>
      <w:r w:rsidRPr="00490B1E">
        <w:rPr>
          <w:rFonts w:hint="eastAsia"/>
        </w:rPr>
        <w:t xml:space="preserve"> </w:t>
      </w:r>
      <w:r w:rsidRPr="00490B1E">
        <w:rPr>
          <w:rFonts w:ascii="Times New Roman" w:hAnsi="Times New Roman" w:cs="Times New Roman"/>
          <w:sz w:val="24"/>
          <w:lang w:val="ru-RU"/>
        </w:rPr>
        <w:t xml:space="preserve">В «Слове, сказанном про себя» она писала: «Жизнь — это роскошное платье, кишащее вшами». </w:t>
      </w:r>
      <w:r w:rsidRPr="002B1B3D">
        <w:rPr>
          <w:rFonts w:ascii="Times New Roman" w:hAnsi="Times New Roman" w:cs="Times New Roman"/>
          <w:sz w:val="24"/>
          <w:lang w:val="ru-RU"/>
        </w:rPr>
        <w:t xml:space="preserve"> Ее холодная, отстраненная оптика контрастирует с цветаевской страстной субъективностью, но сходится в отказе от большой истории в пользу микроанализа частного опыта.</w:t>
      </w:r>
      <w:r w:rsidRPr="00490B1E">
        <w:rPr>
          <w:rFonts w:hint="eastAsia"/>
        </w:rPr>
        <w:t xml:space="preserve"> </w:t>
      </w:r>
      <w:r w:rsidRPr="00490B1E">
        <w:rPr>
          <w:rFonts w:ascii="Times New Roman" w:hAnsi="Times New Roman" w:cs="Times New Roman"/>
          <w:sz w:val="24"/>
          <w:lang w:val="ru-RU"/>
        </w:rPr>
        <w:t xml:space="preserve">«Дух» Цветаевой и «созерцание вещности и самости» Чжан Айлин образуют глубокую интертекстуальность. </w:t>
      </w:r>
    </w:p>
    <w:p w14:paraId="2D1A0AD7" w14:textId="77777777" w:rsidR="00784AAA" w:rsidRDefault="00490B1E" w:rsidP="00784AAA">
      <w:pPr>
        <w:spacing w:line="240" w:lineRule="auto"/>
        <w:ind w:firstLineChars="125" w:firstLine="300"/>
        <w:jc w:val="both"/>
      </w:pPr>
      <w:r w:rsidRPr="00490B1E">
        <w:rPr>
          <w:rFonts w:ascii="Times New Roman" w:hAnsi="Times New Roman" w:cs="Times New Roman"/>
          <w:sz w:val="24"/>
          <w:lang w:val="ru-RU"/>
        </w:rPr>
        <w:t xml:space="preserve">Она «овеществляет» самость, через тщательное описание вещных образов (например, платье ципао, вши) подтверждая женское «чувство бытия» в мирском материальном </w:t>
      </w:r>
      <w:proofErr w:type="spellStart"/>
      <w:proofErr w:type="gramStart"/>
      <w:r w:rsidRPr="00490B1E">
        <w:rPr>
          <w:rFonts w:ascii="Times New Roman" w:hAnsi="Times New Roman" w:cs="Times New Roman"/>
          <w:sz w:val="24"/>
          <w:lang w:val="ru-RU"/>
        </w:rPr>
        <w:t>мире.Обе</w:t>
      </w:r>
      <w:proofErr w:type="spellEnd"/>
      <w:proofErr w:type="gramEnd"/>
      <w:r w:rsidRPr="00490B1E">
        <w:rPr>
          <w:rFonts w:ascii="Times New Roman" w:hAnsi="Times New Roman" w:cs="Times New Roman"/>
          <w:sz w:val="24"/>
          <w:lang w:val="ru-RU"/>
        </w:rPr>
        <w:t xml:space="preserve"> писательницы отказываются от гранд-нарратива, обращаясь к микроскопическому, интимному языку (письма, слово, сказанное про себя) для конструирования женского субъективного мира. Цветаева «разрывает» язык тире, Чжан Айлин «прокалывает» роскошное платье вшами, обе демонстрируют «ощущение укола» и «подлинность» женского самовыражения внутри языка.</w:t>
      </w:r>
      <w:r w:rsidRPr="002B1B3D">
        <w:rPr>
          <w:rFonts w:ascii="Times New Roman" w:hAnsi="Times New Roman" w:cs="Times New Roman"/>
          <w:sz w:val="24"/>
          <w:lang w:val="ru-RU"/>
        </w:rPr>
        <w:t xml:space="preserve"> Таким образом, все три писательницы, каждая своим способом (дематериализация, 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гиперматериализация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, </w:t>
      </w:r>
      <w:r w:rsidRPr="002B1B3D">
        <w:rPr>
          <w:rFonts w:ascii="Times New Roman" w:hAnsi="Times New Roman" w:cs="Times New Roman"/>
          <w:sz w:val="24"/>
          <w:lang w:val="ru-RU"/>
        </w:rPr>
        <w:lastRenderedPageBreak/>
        <w:t>объективация), ведут работу по переопределению женского субъекта в языке, минуя канонические мужские нарративы.</w:t>
      </w:r>
      <w:r w:rsidR="00784AAA" w:rsidRPr="00784AAA">
        <w:rPr>
          <w:rFonts w:hint="eastAsia"/>
        </w:rPr>
        <w:t xml:space="preserve"> </w:t>
      </w:r>
    </w:p>
    <w:p w14:paraId="1E0B03E4" w14:textId="2D18D7C2" w:rsidR="00784AAA" w:rsidRPr="00784AAA" w:rsidRDefault="00784AAA" w:rsidP="00784AAA">
      <w:pPr>
        <w:spacing w:line="240" w:lineRule="auto"/>
        <w:ind w:firstLineChars="125" w:firstLine="300"/>
        <w:jc w:val="both"/>
        <w:rPr>
          <w:rFonts w:ascii="Times New Roman" w:hAnsi="Times New Roman" w:cs="Times New Roman" w:hint="eastAsia"/>
          <w:sz w:val="24"/>
          <w:lang w:val="ru-RU"/>
        </w:rPr>
      </w:pPr>
      <w:r w:rsidRPr="00784AAA">
        <w:rPr>
          <w:rFonts w:ascii="Times New Roman" w:hAnsi="Times New Roman" w:cs="Times New Roman"/>
          <w:sz w:val="24"/>
          <w:lang w:val="ru-RU"/>
        </w:rPr>
        <w:t>Глубокое влияние:</w:t>
      </w:r>
    </w:p>
    <w:p w14:paraId="65CCD90C" w14:textId="3BD15C1E" w:rsidR="00784AAA" w:rsidRPr="00784AAA" w:rsidRDefault="00784AAA" w:rsidP="00784AAA">
      <w:pPr>
        <w:spacing w:line="240" w:lineRule="auto"/>
        <w:ind w:firstLineChars="125" w:firstLine="300"/>
        <w:jc w:val="both"/>
        <w:rPr>
          <w:rFonts w:ascii="Times New Roman" w:hAnsi="Times New Roman" w:cs="Times New Roman" w:hint="eastAsia"/>
          <w:sz w:val="24"/>
          <w:lang w:val="ru-RU"/>
        </w:rPr>
      </w:pPr>
      <w:r w:rsidRPr="00784AAA">
        <w:rPr>
          <w:rFonts w:ascii="Times New Roman" w:hAnsi="Times New Roman" w:cs="Times New Roman"/>
          <w:sz w:val="24"/>
          <w:lang w:val="ru-RU"/>
        </w:rPr>
        <w:t>Освобождение языковой стратегии: Она продемонстрировала, что женские эмоции могут обладать своей собственной, неподконтрольной «грамматикой».</w:t>
      </w:r>
    </w:p>
    <w:p w14:paraId="1DFADBDC" w14:textId="77777777" w:rsidR="00784AAA" w:rsidRDefault="00784AAA" w:rsidP="00784AAA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784AAA">
        <w:rPr>
          <w:rFonts w:ascii="Times New Roman" w:hAnsi="Times New Roman" w:cs="Times New Roman"/>
          <w:sz w:val="24"/>
          <w:lang w:val="ru-RU"/>
        </w:rPr>
        <w:t>Возвышение частного жанра: Она преобразовала письма и дневники в «сверхкоммуникацию», обладающую философским и политическим значением, предоставив модель для последующей «исповедальной» литературы.</w:t>
      </w:r>
    </w:p>
    <w:p w14:paraId="17B9DA17" w14:textId="7C748AB9" w:rsidR="00490B1E" w:rsidRPr="00784AAA" w:rsidRDefault="00784AAA" w:rsidP="00784AAA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784AAA">
        <w:rPr>
          <w:rFonts w:ascii="Times New Roman" w:hAnsi="Times New Roman" w:cs="Times New Roman"/>
          <w:sz w:val="24"/>
          <w:lang w:val="ru-RU"/>
        </w:rPr>
        <w:t>Создание авторского образца: Она создала образ абсолютного автора — «непоколебимого, строящего духовный дом посредством письма в изгнании», — который вдохновляет последующие поколения писательниц.</w:t>
      </w:r>
    </w:p>
    <w:p w14:paraId="4FF05CA0" w14:textId="4B8DFE75" w:rsidR="00490B1E" w:rsidRPr="00784AAA" w:rsidRDefault="00490B1E" w:rsidP="00784AAA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 xml:space="preserve">Выводы. Эпистолярная практика Цветаевой представляет собой радикальный проект языкового </w:t>
      </w: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самосозидания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 через императивный нарратив и семантический бунт. Ее опыт, рассмотренный в сравнительной перспективе, показывает, что женское письмо в разных культурах ХХ века развивалось не по линии прямого заимствования, а через типологическое сходство в выборе стратегий сопротивления доминирующему языку. Цветаева, Сяо Хун и Чжан Айлин демонстрируют различные, но равнозначные пути утверждения автономного женского голоса: через трансцендентный дух, через больную плоть или через иронический взгляд на материальный </w:t>
      </w:r>
      <w:r w:rsidRPr="00784AAA">
        <w:rPr>
          <w:rFonts w:ascii="Times New Roman" w:hAnsi="Times New Roman" w:cs="Times New Roman"/>
          <w:sz w:val="24"/>
          <w:lang w:val="ru-RU"/>
        </w:rPr>
        <w:t>мир.</w:t>
      </w:r>
      <w:r w:rsidR="00784AAA" w:rsidRPr="00784AAA">
        <w:rPr>
          <w:rFonts w:ascii="Times New Roman" w:hAnsi="Times New Roman" w:cs="Times New Roman"/>
        </w:rPr>
        <w:t xml:space="preserve"> </w:t>
      </w:r>
      <w:r w:rsidR="00784AAA" w:rsidRPr="00784AAA">
        <w:rPr>
          <w:rFonts w:ascii="Times New Roman" w:hAnsi="Times New Roman" w:cs="Times New Roman"/>
          <w:sz w:val="24"/>
          <w:lang w:val="ru-RU"/>
        </w:rPr>
        <w:t>Её письмо — это не просто запись, но экзистенциальный поэтический акт, который через непрерывное творчество языкового стиля охраняет территорию духа и провозглашает рождение свободного, суверенного «Я».</w:t>
      </w:r>
    </w:p>
    <w:p w14:paraId="531E4FC6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4CE73D1D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Са</w:t>
      </w:r>
      <w:r>
        <w:rPr>
          <w:rFonts w:ascii="Times New Roman" w:hAnsi="Times New Roman" w:cs="Times New Roman"/>
          <w:sz w:val="24"/>
          <w:lang w:val="ru-RU"/>
        </w:rPr>
        <w:t>в</w:t>
      </w:r>
      <w:r w:rsidRPr="002B1B3D">
        <w:rPr>
          <w:rFonts w:ascii="Times New Roman" w:hAnsi="Times New Roman" w:cs="Times New Roman"/>
          <w:sz w:val="24"/>
          <w:lang w:val="ru-RU"/>
        </w:rPr>
        <w:t>кина И. Гендерные исследования: Пути, перепутья и тупики русской женской литературы. М., 2023.</w:t>
      </w:r>
    </w:p>
    <w:p w14:paraId="5E2067BC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2B1B3D">
        <w:rPr>
          <w:rFonts w:ascii="Times New Roman" w:hAnsi="Times New Roman" w:cs="Times New Roman"/>
          <w:sz w:val="24"/>
          <w:lang w:val="ru-RU"/>
        </w:rPr>
        <w:t>Сиксу</w:t>
      </w:r>
      <w:proofErr w:type="spellEnd"/>
      <w:r w:rsidRPr="002B1B3D">
        <w:rPr>
          <w:rFonts w:ascii="Times New Roman" w:hAnsi="Times New Roman" w:cs="Times New Roman"/>
          <w:sz w:val="24"/>
          <w:lang w:val="ru-RU"/>
        </w:rPr>
        <w:t xml:space="preserve"> Э. Смех Медузы // Современная феминистская литературная критика. М., 1992. С. 188–211.</w:t>
      </w:r>
    </w:p>
    <w:p w14:paraId="1C388E36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Цветаева М. И. Избранные письма. М., 2002.</w:t>
      </w:r>
    </w:p>
    <w:p w14:paraId="40B46B35" w14:textId="77777777" w:rsidR="00490B1E" w:rsidRPr="002B1B3D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Сяо Хун. Полное собрание сочинений (том писем). Харбин, 1998.</w:t>
      </w:r>
    </w:p>
    <w:p w14:paraId="6481B5EE" w14:textId="77777777" w:rsidR="00490B1E" w:rsidRPr="00AD6B95" w:rsidRDefault="00490B1E" w:rsidP="00490B1E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lang w:val="ru-RU"/>
        </w:rPr>
      </w:pPr>
      <w:r w:rsidRPr="002B1B3D">
        <w:rPr>
          <w:rFonts w:ascii="Times New Roman" w:hAnsi="Times New Roman" w:cs="Times New Roman"/>
          <w:sz w:val="24"/>
          <w:lang w:val="ru-RU"/>
        </w:rPr>
        <w:t>Чжан Айлин. Собрание сочинений. Т.4. Хэфэй, 1992.</w:t>
      </w:r>
    </w:p>
    <w:p w14:paraId="63A91EE1" w14:textId="77777777" w:rsidR="00490B1E" w:rsidRDefault="00490B1E"/>
    <w:sectPr w:rsidR="00490B1E" w:rsidSect="00490B1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1E"/>
    <w:rsid w:val="00305A33"/>
    <w:rsid w:val="00490B1E"/>
    <w:rsid w:val="007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2CBD"/>
  <w15:chartTrackingRefBased/>
  <w15:docId w15:val="{F19B729E-8BA6-4712-8FE8-D51BE7B7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1E"/>
  </w:style>
  <w:style w:type="paragraph" w:styleId="1">
    <w:name w:val="heading 1"/>
    <w:basedOn w:val="a"/>
    <w:next w:val="a"/>
    <w:link w:val="10"/>
    <w:uiPriority w:val="9"/>
    <w:qFormat/>
    <w:rsid w:val="00490B1E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B1E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B1E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B1E"/>
    <w:pPr>
      <w:keepNext/>
      <w:keepLines/>
      <w:widowControl w:val="0"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B1E"/>
    <w:pPr>
      <w:keepNext/>
      <w:keepLines/>
      <w:widowControl w:val="0"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B1E"/>
    <w:pPr>
      <w:keepNext/>
      <w:keepLines/>
      <w:widowControl w:val="0"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B1E"/>
    <w:pPr>
      <w:keepNext/>
      <w:keepLines/>
      <w:widowControl w:val="0"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B1E"/>
    <w:pPr>
      <w:keepNext/>
      <w:keepLines/>
      <w:widowControl w:val="0"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B1E"/>
    <w:pPr>
      <w:keepNext/>
      <w:keepLines/>
      <w:widowControl w:val="0"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B1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B1E"/>
    <w:pPr>
      <w:widowControl w:val="0"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B1E"/>
    <w:pPr>
      <w:widowControl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B1E"/>
    <w:pPr>
      <w:widowControl w:val="0"/>
      <w:ind w:left="720"/>
      <w:contextualSpacing/>
    </w:pPr>
  </w:style>
  <w:style w:type="character" w:styleId="aa">
    <w:name w:val="Intense Emphasis"/>
    <w:basedOn w:val="a0"/>
    <w:uiPriority w:val="21"/>
    <w:qFormat/>
    <w:rsid w:val="00490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B1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4244</Characters>
  <Application>Microsoft Office Word</Application>
  <DocSecurity>0</DocSecurity>
  <Lines>71</Lines>
  <Paragraphs>21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bashu xiong</dc:creator>
  <cp:keywords/>
  <dc:description/>
  <cp:lastModifiedBy>bashu xiong</cp:lastModifiedBy>
  <cp:revision>1</cp:revision>
  <dcterms:created xsi:type="dcterms:W3CDTF">2026-03-07T11:17:00Z</dcterms:created>
  <dcterms:modified xsi:type="dcterms:W3CDTF">2026-03-07T11:45:00Z</dcterms:modified>
</cp:coreProperties>
</file>