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C4CE" w14:textId="54540C7C" w:rsidR="00CA4C91" w:rsidRPr="00D106C6" w:rsidRDefault="00352AFD" w:rsidP="00E71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vertAlign w:val="superscript"/>
          <w:lang w:val="ru-RU"/>
          <w14:ligatures w14:val="none"/>
        </w:rPr>
      </w:pPr>
      <w:bookmarkStart w:id="0" w:name="OLE_LINK2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>Усиление</w:t>
      </w:r>
      <w:r w:rsidRPr="00D213DC"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>магнитоиндуцированной</w:t>
      </w:r>
      <w:r w:rsidRPr="00D213DC"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>модуляции</w:t>
      </w:r>
      <w:r w:rsidRPr="00D213DC"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>интенсивности</w:t>
      </w:r>
      <w:r w:rsidRPr="00D213DC"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>при</w:t>
      </w:r>
      <w:r w:rsidRPr="00D213DC"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>наличии</w:t>
      </w:r>
      <w:r w:rsidRPr="00D213DC"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 xml:space="preserve"> </w:t>
      </w:r>
      <w:r w:rsidRPr="00D213DC"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>эффекта</w:t>
      </w:r>
      <w:r w:rsidRPr="00D213DC"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>Гуса</w:t>
      </w:r>
      <w:r w:rsidRPr="00D213DC"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>Хенхен</w:t>
      </w:r>
      <w:r w:rsidRPr="00D213DC"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>в</w:t>
      </w:r>
      <w:r w:rsidRPr="00D213DC"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>магнитофотонных</w:t>
      </w:r>
      <w:r w:rsidRPr="00D213DC"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>кристаллах</w:t>
      </w:r>
      <w:r w:rsidRPr="00D213DC"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br/>
      </w:r>
      <w:bookmarkEnd w:id="0"/>
      <w:r w:rsidRPr="00D106C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val="ru-RU"/>
          <w14:ligatures w14:val="none"/>
        </w:rPr>
        <w:t xml:space="preserve">   </w:t>
      </w:r>
      <w:r w:rsidR="00D106C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val="ru-RU"/>
          <w14:ligatures w14:val="none"/>
        </w:rPr>
        <w:t>Неровная Анастасия Андреевна</w:t>
      </w:r>
      <w:r w:rsidR="008B2B51" w:rsidRPr="00D106C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vertAlign w:val="superscript"/>
          <w:lang w:val="ru-RU"/>
          <w14:ligatures w14:val="none"/>
        </w:rPr>
        <w:t>1,2</w:t>
      </w:r>
      <w:r w:rsidRPr="00D106C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vertAlign w:val="superscript"/>
          <w:lang w:val="ru-RU"/>
          <w14:ligatures w14:val="none"/>
        </w:rPr>
        <w:br/>
      </w:r>
      <w:r w:rsidRPr="00D106C6">
        <w:rPr>
          <w:rFonts w:ascii="Times New Roman" w:eastAsia="Times New Roman" w:hAnsi="Times New Roman" w:cs="Times New Roman"/>
          <w:i/>
          <w:iCs/>
          <w:color w:val="000000"/>
          <w:kern w:val="0"/>
          <w:lang w:val="ru-RU"/>
          <w14:ligatures w14:val="none"/>
        </w:rPr>
        <w:t>Аспирант 1</w:t>
      </w:r>
      <w:r w:rsidRPr="00D106C6">
        <w:rPr>
          <w:rFonts w:ascii="Times New Roman" w:eastAsia="Times New Roman" w:hAnsi="Times New Roman" w:cs="Times New Roman"/>
          <w:i/>
          <w:iCs/>
          <w:color w:val="000000"/>
          <w:kern w:val="0"/>
          <w:vertAlign w:val="superscript"/>
          <w:lang w:val="ru-RU"/>
          <w14:ligatures w14:val="none"/>
        </w:rPr>
        <w:t>го</w:t>
      </w:r>
      <w:r w:rsidRPr="00D106C6">
        <w:rPr>
          <w:rFonts w:ascii="Times New Roman" w:eastAsia="Times New Roman" w:hAnsi="Times New Roman" w:cs="Times New Roman"/>
          <w:i/>
          <w:iCs/>
          <w:color w:val="000000"/>
          <w:kern w:val="0"/>
          <w:lang w:val="ru-RU"/>
          <w14:ligatures w14:val="none"/>
        </w:rPr>
        <w:t xml:space="preserve"> года обучения </w:t>
      </w:r>
      <w:r w:rsidR="008B2B51" w:rsidRPr="00D106C6">
        <w:rPr>
          <w:rFonts w:ascii="Times New Roman" w:eastAsia="Times New Roman" w:hAnsi="Times New Roman" w:cs="Times New Roman"/>
          <w:i/>
          <w:iCs/>
          <w:color w:val="000000"/>
          <w:kern w:val="0"/>
          <w:lang w:val="ru-RU"/>
          <w14:ligatures w14:val="none"/>
        </w:rPr>
        <w:br/>
      </w:r>
      <w:r w:rsidR="008B2B51" w:rsidRPr="00D106C6">
        <w:rPr>
          <w:rFonts w:ascii="Times New Roman" w:hAnsi="Times New Roman" w:cs="Times New Roman"/>
          <w:bCs/>
          <w:i/>
          <w:iCs/>
          <w:vertAlign w:val="superscript"/>
          <w:lang w:val="ru-RU"/>
        </w:rPr>
        <w:t>1</w:t>
      </w:r>
      <w:r w:rsidRPr="00D106C6">
        <w:rPr>
          <w:rFonts w:ascii="Times New Roman" w:hAnsi="Times New Roman" w:cs="Times New Roman"/>
          <w:bCs/>
          <w:i/>
          <w:iCs/>
          <w:lang w:val="ru-RU"/>
        </w:rPr>
        <w:t>Университет МГУ-ППИ</w:t>
      </w:r>
      <w:r w:rsidR="00D213DC" w:rsidRPr="00D106C6">
        <w:rPr>
          <w:rFonts w:ascii="Times New Roman" w:hAnsi="Times New Roman" w:cs="Times New Roman"/>
          <w:bCs/>
          <w:i/>
          <w:iCs/>
          <w:lang w:val="ru-RU"/>
        </w:rPr>
        <w:t xml:space="preserve"> в Шэньчжэне</w:t>
      </w:r>
      <w:r w:rsidR="008B2B51" w:rsidRPr="00D106C6">
        <w:rPr>
          <w:rFonts w:ascii="Times New Roman" w:hAnsi="Times New Roman" w:cs="Times New Roman"/>
          <w:bCs/>
          <w:i/>
          <w:iCs/>
          <w:lang w:val="ru-RU"/>
        </w:rPr>
        <w:t xml:space="preserve">, </w:t>
      </w:r>
      <w:r w:rsidR="00D213DC" w:rsidRPr="00D106C6">
        <w:rPr>
          <w:rFonts w:ascii="Times New Roman" w:hAnsi="Times New Roman" w:cs="Times New Roman"/>
          <w:bCs/>
          <w:i/>
          <w:iCs/>
          <w:lang w:val="ru-RU"/>
        </w:rPr>
        <w:t>факультет наук о материалах</w:t>
      </w:r>
      <w:r w:rsidR="008B2B51" w:rsidRPr="00D106C6">
        <w:rPr>
          <w:rFonts w:ascii="Times New Roman" w:hAnsi="Times New Roman" w:cs="Times New Roman"/>
          <w:bCs/>
          <w:i/>
          <w:iCs/>
          <w:lang w:val="ru-RU"/>
        </w:rPr>
        <w:t xml:space="preserve">, </w:t>
      </w:r>
      <w:r w:rsidR="00D213DC" w:rsidRPr="00D106C6">
        <w:rPr>
          <w:rFonts w:ascii="Times New Roman" w:hAnsi="Times New Roman" w:cs="Times New Roman"/>
          <w:bCs/>
          <w:i/>
          <w:iCs/>
          <w:lang w:val="ru-RU"/>
        </w:rPr>
        <w:br/>
        <w:t>Шэньчжэнь</w:t>
      </w:r>
      <w:r w:rsidR="008B2B51" w:rsidRPr="00D106C6">
        <w:rPr>
          <w:rFonts w:ascii="Times New Roman" w:hAnsi="Times New Roman" w:cs="Times New Roman"/>
          <w:bCs/>
          <w:i/>
          <w:iCs/>
          <w:lang w:val="ru-RU"/>
        </w:rPr>
        <w:t xml:space="preserve">, </w:t>
      </w:r>
      <w:r w:rsidR="00D213DC" w:rsidRPr="00D106C6">
        <w:rPr>
          <w:rFonts w:ascii="Times New Roman" w:hAnsi="Times New Roman" w:cs="Times New Roman"/>
          <w:bCs/>
          <w:i/>
          <w:iCs/>
          <w:lang w:val="ru-RU"/>
        </w:rPr>
        <w:t>Китай</w:t>
      </w:r>
    </w:p>
    <w:p w14:paraId="6E33D7CD" w14:textId="54731AB3" w:rsidR="00CA4C91" w:rsidRPr="00390216" w:rsidRDefault="00D213DC" w:rsidP="00E718C5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</w:pPr>
      <w:r w:rsidRPr="00D106C6">
        <w:rPr>
          <w:rFonts w:ascii="Times New Roman" w:hAnsi="Times New Roman" w:cs="Times New Roman"/>
          <w:i/>
          <w:iCs/>
          <w:vertAlign w:val="superscript"/>
          <w:lang w:val="ru-RU"/>
        </w:rPr>
        <w:t>2</w:t>
      </w:r>
      <w:r w:rsidRPr="00D213DC">
        <w:rPr>
          <w:rFonts w:ascii="Times New Roman" w:hAnsi="Times New Roman" w:cs="Times New Roman"/>
          <w:i/>
          <w:iCs/>
          <w:lang w:val="ru-RU"/>
        </w:rPr>
        <w:t>Московский Государственный университет имени М.В. Ломоносова,</w:t>
      </w:r>
      <w:r w:rsidRPr="00D106C6">
        <w:rPr>
          <w:rFonts w:ascii="Times New Roman" w:hAnsi="Times New Roman" w:cs="Times New Roman"/>
          <w:i/>
          <w:iCs/>
          <w:lang w:val="ru-RU"/>
        </w:rPr>
        <w:br/>
        <w:t>ф</w:t>
      </w:r>
      <w:r w:rsidRPr="00D213DC">
        <w:rPr>
          <w:rFonts w:ascii="Times New Roman" w:hAnsi="Times New Roman" w:cs="Times New Roman"/>
          <w:i/>
          <w:iCs/>
          <w:lang w:val="ru-RU"/>
        </w:rPr>
        <w:t>изическ</w:t>
      </w:r>
      <w:r w:rsidRPr="00D106C6">
        <w:rPr>
          <w:rFonts w:ascii="Times New Roman" w:hAnsi="Times New Roman" w:cs="Times New Roman"/>
          <w:i/>
          <w:iCs/>
          <w:lang w:val="ru-RU"/>
        </w:rPr>
        <w:t>ий факультет, Москва, Россия</w:t>
      </w:r>
      <w:r w:rsidRPr="00D106C6">
        <w:rPr>
          <w:rFonts w:ascii="Times New Roman" w:hAnsi="Times New Roman" w:cs="Times New Roman"/>
          <w:i/>
          <w:iCs/>
          <w:lang w:val="ru-RU"/>
        </w:rPr>
        <w:br/>
      </w:r>
      <w:r w:rsidR="00CA4C91" w:rsidRPr="00390216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E</w:t>
      </w:r>
      <w:r w:rsidR="00CA4C91" w:rsidRPr="00390216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  <w:t>–</w:t>
      </w:r>
      <w:r w:rsidR="00CA4C91" w:rsidRPr="00390216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mail</w:t>
      </w:r>
      <w:r w:rsidR="00CA4C91" w:rsidRPr="00390216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  <w:t>:</w:t>
      </w:r>
      <w:r w:rsidR="00CA4C91" w:rsidRPr="00390216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 </w:t>
      </w:r>
      <w:hyperlink r:id="rId5" w:history="1">
        <w:r w:rsidR="001B50DA" w:rsidRPr="00390216">
          <w:rPr>
            <w:rStyle w:val="ae"/>
            <w:rFonts w:ascii="Times New Roman" w:eastAsia="Times New Roman" w:hAnsi="Times New Roman" w:cs="Times New Roman"/>
            <w:i/>
            <w:iCs/>
            <w:kern w:val="0"/>
            <w14:ligatures w14:val="none"/>
          </w:rPr>
          <w:t>nerovnayaaa</w:t>
        </w:r>
        <w:r w:rsidR="001B50DA" w:rsidRPr="00390216">
          <w:rPr>
            <w:rStyle w:val="ae"/>
            <w:rFonts w:ascii="Times New Roman" w:eastAsia="Times New Roman" w:hAnsi="Times New Roman" w:cs="Times New Roman"/>
            <w:i/>
            <w:iCs/>
            <w:kern w:val="0"/>
            <w:lang w:val="ru-RU"/>
            <w14:ligatures w14:val="none"/>
          </w:rPr>
          <w:t>@</w:t>
        </w:r>
        <w:r w:rsidR="001B50DA" w:rsidRPr="00390216">
          <w:rPr>
            <w:rStyle w:val="ae"/>
            <w:rFonts w:ascii="Times New Roman" w:eastAsia="Times New Roman" w:hAnsi="Times New Roman" w:cs="Times New Roman"/>
            <w:i/>
            <w:iCs/>
            <w:kern w:val="0"/>
            <w14:ligatures w14:val="none"/>
          </w:rPr>
          <w:t>my</w:t>
        </w:r>
        <w:r w:rsidR="001B50DA" w:rsidRPr="00390216">
          <w:rPr>
            <w:rStyle w:val="ae"/>
            <w:rFonts w:ascii="Times New Roman" w:eastAsia="Times New Roman" w:hAnsi="Times New Roman" w:cs="Times New Roman"/>
            <w:i/>
            <w:iCs/>
            <w:kern w:val="0"/>
            <w:lang w:val="ru-RU"/>
            <w14:ligatures w14:val="none"/>
          </w:rPr>
          <w:t>.</w:t>
        </w:r>
        <w:r w:rsidR="001B50DA" w:rsidRPr="00390216">
          <w:rPr>
            <w:rStyle w:val="ae"/>
            <w:rFonts w:ascii="Times New Roman" w:eastAsia="Times New Roman" w:hAnsi="Times New Roman" w:cs="Times New Roman"/>
            <w:i/>
            <w:iCs/>
            <w:kern w:val="0"/>
            <w14:ligatures w14:val="none"/>
          </w:rPr>
          <w:t>msu</w:t>
        </w:r>
        <w:r w:rsidR="001B50DA" w:rsidRPr="00390216">
          <w:rPr>
            <w:rStyle w:val="ae"/>
            <w:rFonts w:ascii="Times New Roman" w:eastAsia="Times New Roman" w:hAnsi="Times New Roman" w:cs="Times New Roman"/>
            <w:i/>
            <w:iCs/>
            <w:kern w:val="0"/>
            <w:lang w:val="ru-RU"/>
            <w14:ligatures w14:val="none"/>
          </w:rPr>
          <w:t>.</w:t>
        </w:r>
        <w:proofErr w:type="spellStart"/>
        <w:r w:rsidR="001B50DA" w:rsidRPr="00390216">
          <w:rPr>
            <w:rStyle w:val="ae"/>
            <w:rFonts w:ascii="Times New Roman" w:eastAsia="Times New Roman" w:hAnsi="Times New Roman" w:cs="Times New Roman"/>
            <w:i/>
            <w:iCs/>
            <w:kern w:val="0"/>
            <w14:ligatures w14:val="none"/>
          </w:rPr>
          <w:t>ru</w:t>
        </w:r>
        <w:proofErr w:type="spellEnd"/>
      </w:hyperlink>
    </w:p>
    <w:p w14:paraId="538470E5" w14:textId="322B4AC8" w:rsidR="008968D0" w:rsidRPr="008968D0" w:rsidRDefault="00766C1A" w:rsidP="005F40F3">
      <w:pPr>
        <w:pStyle w:val="ac"/>
        <w:ind w:firstLine="720"/>
        <w:jc w:val="both"/>
        <w:rPr>
          <w:iCs/>
          <w:lang w:val="ru-RU"/>
        </w:rPr>
      </w:pPr>
      <w:r w:rsidRPr="001379B9">
        <w:rPr>
          <w:lang w:val="ru-RU"/>
        </w:rPr>
        <w:t xml:space="preserve">Активное управление характеристиками света с помощью внешних воздействий в наноструктурах является одной из актуальных задач современной </w:t>
      </w:r>
      <w:proofErr w:type="spellStart"/>
      <w:r w:rsidRPr="001379B9">
        <w:rPr>
          <w:lang w:val="ru-RU"/>
        </w:rPr>
        <w:t>нанофотоники</w:t>
      </w:r>
      <w:proofErr w:type="spellEnd"/>
      <w:r w:rsidRPr="001379B9">
        <w:rPr>
          <w:lang w:val="ru-RU"/>
        </w:rPr>
        <w:t>. К числу таких эффектов относится эффект Гуса–Хенхен (ГХ) [1], представляющий собой продольный сдвиг отражённого пучка относительно положения, предсказываемого геометрической оптикой. Од</w:t>
      </w:r>
      <w:r w:rsidR="001379B9">
        <w:rPr>
          <w:lang w:val="ru-RU"/>
        </w:rPr>
        <w:t xml:space="preserve">ин </w:t>
      </w:r>
      <w:r w:rsidRPr="001379B9">
        <w:rPr>
          <w:lang w:val="ru-RU"/>
        </w:rPr>
        <w:t xml:space="preserve">из механизмов </w:t>
      </w:r>
      <w:r w:rsidR="001379B9">
        <w:rPr>
          <w:lang w:val="ru-RU"/>
        </w:rPr>
        <w:t xml:space="preserve">управления эффектом ГХ был исследован </w:t>
      </w:r>
      <w:r w:rsidRPr="001379B9">
        <w:rPr>
          <w:lang w:val="ru-RU"/>
        </w:rPr>
        <w:t>в работе</w:t>
      </w:r>
      <w:r w:rsidR="001379B9">
        <w:rPr>
          <w:lang w:val="ru-RU"/>
        </w:rPr>
        <w:t xml:space="preserve"> </w:t>
      </w:r>
      <w:r w:rsidRPr="001379B9">
        <w:rPr>
          <w:lang w:val="ru-RU"/>
        </w:rPr>
        <w:t>[</w:t>
      </w:r>
      <w:r w:rsidR="001379B9">
        <w:rPr>
          <w:lang w:val="ru-RU"/>
        </w:rPr>
        <w:t>2</w:t>
      </w:r>
      <w:r w:rsidR="001379B9" w:rsidRPr="001379B9">
        <w:rPr>
          <w:lang w:val="ru-RU"/>
        </w:rPr>
        <w:t>]</w:t>
      </w:r>
      <w:r w:rsidR="001379B9">
        <w:rPr>
          <w:lang w:val="ru-RU"/>
        </w:rPr>
        <w:t>.</w:t>
      </w:r>
      <w:r w:rsidR="001379B9" w:rsidRPr="001379B9">
        <w:rPr>
          <w:lang w:val="ru-RU"/>
        </w:rPr>
        <w:t xml:space="preserve"> </w:t>
      </w:r>
      <w:r w:rsidR="001379B9">
        <w:rPr>
          <w:lang w:val="ru-RU"/>
        </w:rPr>
        <w:t>Авторы</w:t>
      </w:r>
      <w:r w:rsidRPr="001379B9">
        <w:rPr>
          <w:lang w:val="ru-RU"/>
        </w:rPr>
        <w:t xml:space="preserve"> экспериментально </w:t>
      </w:r>
      <w:r w:rsidR="001379B9">
        <w:rPr>
          <w:lang w:val="ru-RU"/>
        </w:rPr>
        <w:t xml:space="preserve">продемонстрировали </w:t>
      </w:r>
      <w:proofErr w:type="spellStart"/>
      <w:r w:rsidRPr="001379B9">
        <w:rPr>
          <w:lang w:val="ru-RU"/>
        </w:rPr>
        <w:t>магнитоиндуцированн</w:t>
      </w:r>
      <w:r w:rsidR="001379B9">
        <w:rPr>
          <w:lang w:val="ru-RU"/>
        </w:rPr>
        <w:t>ую</w:t>
      </w:r>
      <w:proofErr w:type="spellEnd"/>
      <w:r w:rsidRPr="001379B9">
        <w:rPr>
          <w:lang w:val="ru-RU"/>
        </w:rPr>
        <w:t xml:space="preserve"> модуляц</w:t>
      </w:r>
      <w:r w:rsidR="001379B9">
        <w:rPr>
          <w:lang w:val="ru-RU"/>
        </w:rPr>
        <w:t>ию</w:t>
      </w:r>
      <w:r w:rsidRPr="001379B9">
        <w:rPr>
          <w:lang w:val="ru-RU"/>
        </w:rPr>
        <w:t xml:space="preserve"> эффекта ГХ в </w:t>
      </w:r>
      <w:proofErr w:type="spellStart"/>
      <w:r w:rsidRPr="001379B9">
        <w:rPr>
          <w:lang w:val="ru-RU"/>
        </w:rPr>
        <w:t>магнитоплазмонных</w:t>
      </w:r>
      <w:proofErr w:type="spellEnd"/>
      <w:r w:rsidRPr="001379B9">
        <w:rPr>
          <w:lang w:val="ru-RU"/>
        </w:rPr>
        <w:t xml:space="preserve"> кристаллах</w:t>
      </w:r>
      <w:r w:rsidR="001379B9">
        <w:rPr>
          <w:lang w:val="ru-RU"/>
        </w:rPr>
        <w:t>, которая составила</w:t>
      </w:r>
      <w:r w:rsidRPr="001379B9">
        <w:rPr>
          <w:lang w:val="ru-RU"/>
        </w:rPr>
        <w:t xml:space="preserve"> 4%, что в несколько раз превышало </w:t>
      </w:r>
      <w:proofErr w:type="spellStart"/>
      <w:r w:rsidRPr="001379B9">
        <w:rPr>
          <w:lang w:val="ru-RU"/>
        </w:rPr>
        <w:t>магнитоиндуцированную</w:t>
      </w:r>
      <w:proofErr w:type="spellEnd"/>
      <w:r w:rsidRPr="001379B9">
        <w:rPr>
          <w:lang w:val="ru-RU"/>
        </w:rPr>
        <w:t xml:space="preserve"> модуляцию интенсивности</w:t>
      </w:r>
      <w:r w:rsidR="008968D0" w:rsidRPr="008968D0">
        <w:rPr>
          <w:lang w:val="ru-RU"/>
        </w:rPr>
        <w:t xml:space="preserve">, </w:t>
      </w:r>
      <w:r w:rsidR="008968D0">
        <w:rPr>
          <w:lang w:val="ru-RU"/>
        </w:rPr>
        <w:t xml:space="preserve">измеренную интегрально по </w:t>
      </w:r>
      <w:r w:rsidRPr="001379B9">
        <w:rPr>
          <w:lang w:val="ru-RU"/>
        </w:rPr>
        <w:t>все</w:t>
      </w:r>
      <w:r w:rsidR="008968D0">
        <w:rPr>
          <w:lang w:val="ru-RU"/>
        </w:rPr>
        <w:t xml:space="preserve">му </w:t>
      </w:r>
      <w:r w:rsidRPr="001379B9">
        <w:rPr>
          <w:lang w:val="ru-RU"/>
        </w:rPr>
        <w:t>пучк</w:t>
      </w:r>
      <w:r w:rsidR="008968D0">
        <w:rPr>
          <w:lang w:val="ru-RU"/>
        </w:rPr>
        <w:t>у</w:t>
      </w:r>
      <w:r w:rsidRPr="001379B9">
        <w:rPr>
          <w:lang w:val="ru-RU"/>
        </w:rPr>
        <w:t xml:space="preserve">. </w:t>
      </w:r>
      <w:r w:rsidR="001379B9">
        <w:rPr>
          <w:lang w:val="ru-RU"/>
        </w:rPr>
        <w:t>И</w:t>
      </w:r>
      <w:r w:rsidRPr="001379B9">
        <w:rPr>
          <w:lang w:val="ru-RU"/>
        </w:rPr>
        <w:t xml:space="preserve">спользование менее поглощающих резонансных структур, в частности фотонных кристаллов, </w:t>
      </w:r>
      <w:r w:rsidR="008968D0">
        <w:rPr>
          <w:lang w:val="ru-RU"/>
        </w:rPr>
        <w:t>может</w:t>
      </w:r>
      <w:r w:rsidRPr="001379B9">
        <w:rPr>
          <w:lang w:val="ru-RU"/>
        </w:rPr>
        <w:t xml:space="preserve"> существенно усилить данный</w:t>
      </w:r>
      <w:r w:rsidR="008968D0">
        <w:t> </w:t>
      </w:r>
      <w:r w:rsidRPr="001379B9">
        <w:rPr>
          <w:lang w:val="ru-RU"/>
        </w:rPr>
        <w:t>эффект</w:t>
      </w:r>
      <w:r w:rsidR="001379B9">
        <w:rPr>
          <w:lang w:val="ru-RU"/>
        </w:rPr>
        <w:t>,</w:t>
      </w:r>
      <w:r w:rsidR="008968D0">
        <w:t> </w:t>
      </w:r>
      <w:r w:rsidR="001379B9">
        <w:rPr>
          <w:lang w:val="ru-RU"/>
        </w:rPr>
        <w:t>что</w:t>
      </w:r>
      <w:r w:rsidR="008968D0">
        <w:t> </w:t>
      </w:r>
      <w:r w:rsidR="001379B9">
        <w:rPr>
          <w:lang w:val="ru-RU"/>
        </w:rPr>
        <w:t>и</w:t>
      </w:r>
      <w:r w:rsidR="008968D0">
        <w:t> </w:t>
      </w:r>
      <w:r w:rsidR="001379B9">
        <w:rPr>
          <w:lang w:val="ru-RU"/>
        </w:rPr>
        <w:t>исследовалось</w:t>
      </w:r>
      <w:r w:rsidR="001379B9">
        <w:t> </w:t>
      </w:r>
      <w:r w:rsidR="001379B9">
        <w:rPr>
          <w:lang w:val="ru-RU"/>
        </w:rPr>
        <w:t>в</w:t>
      </w:r>
      <w:r w:rsidR="001379B9">
        <w:t> </w:t>
      </w:r>
      <w:r w:rsidR="001379B9">
        <w:rPr>
          <w:lang w:val="ru-RU"/>
        </w:rPr>
        <w:t>данной</w:t>
      </w:r>
      <w:r w:rsidR="001379B9">
        <w:t> </w:t>
      </w:r>
      <w:r w:rsidR="001379B9">
        <w:rPr>
          <w:lang w:val="ru-RU"/>
        </w:rPr>
        <w:t xml:space="preserve">работе. </w:t>
      </w:r>
      <w:r w:rsidR="00D106C6" w:rsidRPr="00390216">
        <w:rPr>
          <w:lang w:val="ru-RU"/>
        </w:rPr>
        <w:br/>
        <w:t xml:space="preserve"> </w:t>
      </w:r>
      <w:r w:rsidR="008968D0">
        <w:rPr>
          <w:lang w:val="ru-RU"/>
        </w:rPr>
        <w:tab/>
        <w:t xml:space="preserve">В качестве образца был выбран </w:t>
      </w:r>
      <w:proofErr w:type="spellStart"/>
      <w:r w:rsidR="008968D0">
        <w:rPr>
          <w:lang w:val="ru-RU"/>
        </w:rPr>
        <w:t>магнитофотонный</w:t>
      </w:r>
      <w:proofErr w:type="spellEnd"/>
      <w:r w:rsidR="008968D0">
        <w:rPr>
          <w:lang w:val="ru-RU"/>
        </w:rPr>
        <w:t xml:space="preserve"> кристалл (МФК) </w:t>
      </w:r>
      <w:r w:rsidR="008968D0" w:rsidRPr="00390216">
        <w:rPr>
          <w:lang w:val="ru-RU"/>
        </w:rPr>
        <w:t>из</w:t>
      </w:r>
      <w:r w:rsidR="008968D0">
        <w:rPr>
          <w:lang w:val="ru-RU"/>
        </w:rPr>
        <w:t> 7 </w:t>
      </w:r>
      <w:r w:rsidR="008968D0" w:rsidRPr="00390216">
        <w:rPr>
          <w:lang w:val="ru-RU"/>
        </w:rPr>
        <w:t xml:space="preserve">чередующихся слоев </w:t>
      </w:r>
      <w:proofErr w:type="spellStart"/>
      <w:r w:rsidR="008968D0" w:rsidRPr="00390216">
        <w:t>SiO</w:t>
      </w:r>
      <w:proofErr w:type="spellEnd"/>
      <w:r w:rsidR="008968D0" w:rsidRPr="00390216">
        <w:rPr>
          <w:vertAlign w:val="subscript"/>
          <w:lang w:val="ru-RU"/>
        </w:rPr>
        <w:t>2</w:t>
      </w:r>
      <w:r w:rsidR="008968D0" w:rsidRPr="00390216">
        <w:rPr>
          <w:lang w:val="ru-RU"/>
        </w:rPr>
        <w:t xml:space="preserve"> и </w:t>
      </w:r>
      <w:r w:rsidR="008968D0" w:rsidRPr="00390216">
        <w:t>Ta</w:t>
      </w:r>
      <w:r w:rsidR="008968D0" w:rsidRPr="00390216">
        <w:rPr>
          <w:vertAlign w:val="subscript"/>
          <w:lang w:val="ru-RU"/>
        </w:rPr>
        <w:t>2</w:t>
      </w:r>
      <w:r w:rsidR="008968D0" w:rsidRPr="00390216">
        <w:t>O</w:t>
      </w:r>
      <w:r w:rsidR="008968D0" w:rsidRPr="00390216">
        <w:rPr>
          <w:vertAlign w:val="subscript"/>
          <w:lang w:val="ru-RU"/>
        </w:rPr>
        <w:t xml:space="preserve">5 </w:t>
      </w:r>
      <w:r w:rsidR="008968D0" w:rsidRPr="00390216">
        <w:rPr>
          <w:lang w:val="ru-RU"/>
        </w:rPr>
        <w:t xml:space="preserve">с толщиной 132 </w:t>
      </w:r>
      <w:proofErr w:type="spellStart"/>
      <w:r w:rsidR="008968D0" w:rsidRPr="00390216">
        <w:rPr>
          <w:lang w:val="ru-RU"/>
        </w:rPr>
        <w:t>нм</w:t>
      </w:r>
      <w:proofErr w:type="spellEnd"/>
      <w:r w:rsidR="008968D0" w:rsidRPr="00390216">
        <w:rPr>
          <w:lang w:val="ru-RU"/>
        </w:rPr>
        <w:t xml:space="preserve"> и 93 </w:t>
      </w:r>
      <w:proofErr w:type="spellStart"/>
      <w:r w:rsidR="008968D0" w:rsidRPr="00390216">
        <w:rPr>
          <w:lang w:val="ru-RU"/>
        </w:rPr>
        <w:t>нм</w:t>
      </w:r>
      <w:proofErr w:type="spellEnd"/>
      <w:r w:rsidR="008968D0" w:rsidRPr="00390216">
        <w:rPr>
          <w:lang w:val="ru-RU"/>
        </w:rPr>
        <w:t xml:space="preserve"> и показателем преломления 1</w:t>
      </w:r>
      <w:r w:rsidR="00E718C5" w:rsidRPr="00E718C5">
        <w:rPr>
          <w:lang w:val="ru-RU"/>
        </w:rPr>
        <w:t>.</w:t>
      </w:r>
      <w:r w:rsidR="008968D0" w:rsidRPr="00390216">
        <w:rPr>
          <w:lang w:val="ru-RU"/>
        </w:rPr>
        <w:t>46 и 2</w:t>
      </w:r>
      <w:r w:rsidR="00E718C5" w:rsidRPr="00E718C5">
        <w:rPr>
          <w:lang w:val="ru-RU"/>
        </w:rPr>
        <w:t>.</w:t>
      </w:r>
      <w:r w:rsidR="008968D0" w:rsidRPr="00390216">
        <w:rPr>
          <w:lang w:val="ru-RU"/>
        </w:rPr>
        <w:t>1 соответственно</w:t>
      </w:r>
      <w:r w:rsidR="008968D0">
        <w:rPr>
          <w:lang w:val="ru-RU"/>
        </w:rPr>
        <w:t xml:space="preserve">. </w:t>
      </w:r>
      <w:r w:rsidR="008968D0" w:rsidRPr="00390216">
        <w:rPr>
          <w:lang w:val="ru-RU"/>
        </w:rPr>
        <w:t>На поверхности МФК расположен магнитный слой</w:t>
      </w:r>
      <w:r w:rsidR="005F40F3" w:rsidRPr="005F40F3">
        <w:rPr>
          <w:lang w:val="ru-RU"/>
        </w:rPr>
        <w:t xml:space="preserve"> </w:t>
      </w:r>
      <w:r w:rsidR="005F40F3" w:rsidRPr="00390216">
        <w:t>Bi</w:t>
      </w:r>
      <w:r w:rsidR="005F40F3" w:rsidRPr="00390216">
        <w:rPr>
          <w:lang w:val="ru-RU"/>
        </w:rPr>
        <w:t>:</w:t>
      </w:r>
      <w:r w:rsidR="005F40F3" w:rsidRPr="00390216">
        <w:t>YIG</w:t>
      </w:r>
      <w:r w:rsidR="008968D0" w:rsidRPr="00390216">
        <w:rPr>
          <w:lang w:val="ru-RU"/>
        </w:rPr>
        <w:t xml:space="preserve"> толщиной 1059 </w:t>
      </w:r>
      <w:proofErr w:type="spellStart"/>
      <w:r w:rsidR="008968D0" w:rsidRPr="00390216">
        <w:rPr>
          <w:lang w:val="ru-RU"/>
        </w:rPr>
        <w:t>нм</w:t>
      </w:r>
      <w:proofErr w:type="spellEnd"/>
      <w:r w:rsidR="008968D0">
        <w:rPr>
          <w:lang w:val="ru-RU"/>
        </w:rPr>
        <w:t xml:space="preserve">. </w:t>
      </w:r>
      <w:r w:rsidR="00D106C6" w:rsidRPr="00390216">
        <w:rPr>
          <w:lang w:val="ru-RU"/>
        </w:rPr>
        <w:t>Усиление эффекта ГХ происходило за счет возбуждения блоховских поверхностных волн (БПВ)</w:t>
      </w:r>
      <w:r w:rsidR="008968D0" w:rsidRPr="008968D0">
        <w:rPr>
          <w:lang w:val="ru-RU"/>
        </w:rPr>
        <w:t xml:space="preserve"> </w:t>
      </w:r>
      <w:r w:rsidR="008968D0" w:rsidRPr="008968D0">
        <w:rPr>
          <w:spacing w:val="-1"/>
          <w:lang w:val="ru-RU"/>
        </w:rPr>
        <w:t xml:space="preserve">лазерным излучением с длиной волны 675 нм. </w:t>
      </w:r>
      <w:r w:rsidR="00963930">
        <w:rPr>
          <w:lang w:val="ru-RU"/>
        </w:rPr>
        <w:t xml:space="preserve">Максимальный эффект ГХ составил </w:t>
      </w:r>
      <w:r w:rsidR="00963930">
        <w:t>D</w:t>
      </w:r>
      <w:r w:rsidR="00963930" w:rsidRPr="00963930">
        <w:rPr>
          <w:lang w:val="ru-RU"/>
        </w:rPr>
        <w:t xml:space="preserve"> = 34</w:t>
      </w:r>
      <w:r w:rsidR="00E718C5" w:rsidRPr="00E718C5">
        <w:rPr>
          <w:lang w:val="ru-RU"/>
        </w:rPr>
        <w:t>.</w:t>
      </w:r>
      <w:r w:rsidR="00963930" w:rsidRPr="00963930">
        <w:rPr>
          <w:lang w:val="ru-RU"/>
        </w:rPr>
        <w:t>1</w:t>
      </w:r>
      <w:r w:rsidR="00963930">
        <w:t> </w:t>
      </w:r>
      <w:r w:rsidR="00963930">
        <w:rPr>
          <w:lang w:val="ru-RU"/>
        </w:rPr>
        <w:t>мкм</w:t>
      </w:r>
      <w:r w:rsidRPr="00766C1A">
        <w:rPr>
          <w:lang w:val="ru-RU"/>
        </w:rPr>
        <w:t xml:space="preserve">. </w:t>
      </w:r>
      <w:r>
        <w:rPr>
          <w:lang w:val="ru-RU"/>
        </w:rPr>
        <w:t xml:space="preserve">При </w:t>
      </w:r>
      <w:r w:rsidR="005770B5">
        <w:rPr>
          <w:lang w:val="ru-RU"/>
        </w:rPr>
        <w:t xml:space="preserve">приложении </w:t>
      </w:r>
      <w:r w:rsidR="00390216" w:rsidRPr="00390216">
        <w:rPr>
          <w:lang w:val="ru-RU"/>
        </w:rPr>
        <w:t xml:space="preserve">внешнего магнитного поля в полярной геометрии происходит частичное преобразование </w:t>
      </w:r>
      <w:r w:rsidR="00390216" w:rsidRPr="00390216">
        <w:t>TE</w:t>
      </w:r>
      <w:r w:rsidR="00390216" w:rsidRPr="00390216">
        <w:rPr>
          <w:lang w:val="ru-RU"/>
        </w:rPr>
        <w:t xml:space="preserve">-поляризованной </w:t>
      </w:r>
      <w:proofErr w:type="spellStart"/>
      <w:r w:rsidR="00390216" w:rsidRPr="00390216">
        <w:rPr>
          <w:lang w:val="ru-RU"/>
        </w:rPr>
        <w:t>блоховской</w:t>
      </w:r>
      <w:proofErr w:type="spellEnd"/>
      <w:r w:rsidR="00390216" w:rsidRPr="00390216">
        <w:rPr>
          <w:lang w:val="ru-RU"/>
        </w:rPr>
        <w:t xml:space="preserve"> поверхностной моды в </w:t>
      </w:r>
      <w:r w:rsidR="00390216" w:rsidRPr="00390216">
        <w:t>TM</w:t>
      </w:r>
      <w:r w:rsidR="008968D0">
        <w:t> </w:t>
      </w:r>
      <w:r w:rsidR="008968D0">
        <w:rPr>
          <w:lang w:val="ru-RU"/>
        </w:rPr>
        <w:t>- </w:t>
      </w:r>
      <w:r w:rsidR="00390216" w:rsidRPr="00390216">
        <w:rPr>
          <w:lang w:val="ru-RU"/>
        </w:rPr>
        <w:t>поляризованную плоскую волну, что вызывает заметное перераспределение интенсивности отражённого пучка.</w:t>
      </w:r>
      <w:r w:rsidR="00E718C5" w:rsidRPr="00E718C5">
        <w:rPr>
          <w:lang w:val="ru-RU"/>
        </w:rPr>
        <w:t xml:space="preserve"> </w:t>
      </w:r>
      <w:r w:rsidR="005770B5">
        <w:rPr>
          <w:lang w:val="ru-RU"/>
        </w:rPr>
        <w:t>Значение магнитоиндуцированной</w:t>
      </w:r>
      <w:r w:rsidR="008968D0" w:rsidRPr="008968D0">
        <w:rPr>
          <w:lang w:val="ru-RU"/>
        </w:rPr>
        <w:t xml:space="preserve"> </w:t>
      </w:r>
      <w:r w:rsidR="005770B5">
        <w:rPr>
          <w:lang w:val="ru-RU"/>
        </w:rPr>
        <w:t>модуляции</w:t>
      </w:r>
      <w:r w:rsidR="008968D0" w:rsidRPr="008968D0">
        <w:rPr>
          <w:lang w:val="ru-RU"/>
        </w:rPr>
        <w:t xml:space="preserve"> </w:t>
      </w:r>
      <w:r w:rsidR="005770B5">
        <w:rPr>
          <w:lang w:val="ru-RU"/>
        </w:rPr>
        <w:t>пространственного</w:t>
      </w:r>
      <w:r w:rsidR="008968D0" w:rsidRPr="008968D0">
        <w:rPr>
          <w:lang w:val="ru-RU"/>
        </w:rPr>
        <w:t xml:space="preserve"> </w:t>
      </w:r>
      <w:r w:rsidR="005770B5">
        <w:rPr>
          <w:lang w:val="ru-RU"/>
        </w:rPr>
        <w:t>распределения</w:t>
      </w:r>
      <w:r w:rsidR="008968D0" w:rsidRPr="008968D0">
        <w:rPr>
          <w:lang w:val="ru-RU"/>
        </w:rPr>
        <w:t xml:space="preserve"> </w:t>
      </w:r>
      <w:r w:rsidR="005770B5">
        <w:rPr>
          <w:lang w:val="ru-RU"/>
        </w:rPr>
        <w:t>интенсивност</w:t>
      </w:r>
      <w:r w:rsidR="008968D0">
        <w:rPr>
          <w:lang w:val="ru-RU"/>
        </w:rPr>
        <w:t xml:space="preserve">и </w:t>
      </w:r>
      <w:r w:rsidR="005F40F3">
        <w:rPr>
          <w:lang w:val="ru-RU"/>
        </w:rPr>
        <w:t xml:space="preserve"> </w:t>
      </w:r>
      <w:r w:rsidR="008968D0">
        <w:rPr>
          <w:lang w:val="ru-RU"/>
        </w:rPr>
        <w:t>р</w:t>
      </w:r>
      <w:r w:rsidR="00390216" w:rsidRPr="00390216">
        <w:rPr>
          <w:lang w:val="ru-RU"/>
        </w:rPr>
        <w:t>ассчитывается</w:t>
      </w:r>
      <w:r w:rsidR="005770B5">
        <w:rPr>
          <w:lang w:val="ru-RU"/>
        </w:rPr>
        <w:t> </w:t>
      </w:r>
      <w:r w:rsidR="00390216" w:rsidRPr="00390216">
        <w:rPr>
          <w:lang w:val="ru-RU"/>
        </w:rPr>
        <w:t>по</w:t>
      </w:r>
      <w:r w:rsidR="005770B5">
        <w:rPr>
          <w:lang w:val="ru-RU"/>
        </w:rPr>
        <w:t> </w:t>
      </w:r>
      <w:r w:rsidR="00390216" w:rsidRPr="00390216">
        <w:rPr>
          <w:lang w:val="ru-RU"/>
        </w:rPr>
        <w:t>формуле:</w:t>
      </w:r>
      <w:r w:rsidR="005F40F3">
        <w:rPr>
          <w:iCs/>
          <w:lang w:val="ru-RU"/>
        </w:rPr>
        <w:t xml:space="preserve"> </w:t>
      </w:r>
      <w:r w:rsidR="005F40F3">
        <w:rPr>
          <w:iCs/>
          <w:lang w:val="ru-RU"/>
        </w:rPr>
        <w:br/>
        <w:t xml:space="preserve">   </w:t>
      </w:r>
      <w:r w:rsidR="005F40F3">
        <w:rPr>
          <w:iCs/>
          <w:lang w:val="ru-RU"/>
        </w:rPr>
        <w:tab/>
      </w:r>
      <w:r w:rsidR="005F40F3">
        <w:rPr>
          <w:iCs/>
          <w:lang w:val="ru-RU"/>
        </w:rPr>
        <w:tab/>
      </w:r>
      <w:r w:rsidR="005F40F3">
        <w:rPr>
          <w:iCs/>
          <w:lang w:val="ru-RU"/>
        </w:rPr>
        <w:tab/>
      </w:r>
      <w:r w:rsidR="005F40F3">
        <w:rPr>
          <w:iCs/>
          <w:lang w:val="ru-RU"/>
        </w:rPr>
        <w:tab/>
      </w:r>
      <w:r w:rsidR="005F40F3">
        <w:rPr>
          <w:iCs/>
          <w:lang w:val="ru-RU"/>
        </w:rPr>
        <w:tab/>
        <w:t xml:space="preserve"> </w:t>
      </w:r>
      <m:oMath>
        <m:r>
          <m:rPr>
            <m:sty m:val="p"/>
          </m:rPr>
          <w:rPr>
            <w:rFonts w:ascii="Cambria Math" w:hAnsi="Cambria Math"/>
            <w:iCs/>
          </w:rPr>
          <w:sym w:font="Symbol" w:char="F044"/>
        </m:r>
        <m:d>
          <m:dPr>
            <m:ctrlPr>
              <w:rPr>
                <w:rFonts w:ascii="Cambria Math" w:hAnsi="Cambria Math"/>
                <w:i/>
                <w:iCs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х</m:t>
            </m:r>
          </m:e>
        </m:d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I</m:t>
            </m:r>
            <m:d>
              <m:d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x,  H</m:t>
                </m:r>
              </m:e>
            </m:d>
            <m:r>
              <w:rPr>
                <w:rFonts w:ascii="Cambria Math" w:hAnsi="Cambria Math"/>
                <w:lang w:val="ru-RU"/>
              </w:rPr>
              <m:t>-I</m:t>
            </m:r>
            <m:d>
              <m:d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x,  0</m:t>
                </m:r>
              </m:e>
            </m:d>
          </m:num>
          <m:den>
            <m:r>
              <w:rPr>
                <w:rFonts w:ascii="Cambria Math" w:hAnsi="Cambria Math"/>
                <w:lang w:val="ru-RU"/>
              </w:rPr>
              <m:t>I</m:t>
            </m:r>
            <m:d>
              <m:d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 xml:space="preserve">x,  </m:t>
                </m:r>
                <m:r>
                  <w:rPr>
                    <w:rFonts w:ascii="Cambria Math" w:hAnsi="Cambria Math"/>
                  </w:rPr>
                  <m:t>H</m:t>
                </m:r>
              </m:e>
            </m:d>
            <m:r>
              <w:rPr>
                <w:rFonts w:ascii="Cambria Math" w:hAnsi="Cambria Math"/>
                <w:lang w:val="ru-RU"/>
              </w:rPr>
              <m:t>+I(x,  0)</m:t>
            </m:r>
          </m:den>
        </m:f>
        <m:r>
          <w:rPr>
            <w:rFonts w:ascii="Cambria Math" w:hAnsi="Cambria Math"/>
            <w:i/>
            <w:iCs/>
            <w:lang w:val="ru-RU"/>
          </w:rPr>
          <w:sym w:font="Symbol" w:char="F0B4"/>
        </m:r>
        <m:r>
          <w:rPr>
            <w:rFonts w:ascii="Cambria Math" w:hAnsi="Cambria Math"/>
            <w:lang w:val="ru-RU"/>
          </w:rPr>
          <m:t xml:space="preserve"> 200%,</m:t>
        </m:r>
      </m:oMath>
      <w:r w:rsidR="005F40F3">
        <w:rPr>
          <w:iCs/>
          <w:lang w:val="ru-RU"/>
        </w:rPr>
        <w:br/>
      </w:r>
      <w:r w:rsidR="00390216" w:rsidRPr="00390216">
        <w:rPr>
          <w:lang w:val="ru-RU"/>
        </w:rPr>
        <w:t xml:space="preserve">где </w:t>
      </w:r>
      <w:r w:rsidR="00390216">
        <w:t>I</w:t>
      </w:r>
      <w:r w:rsidR="005F40F3" w:rsidRPr="005F40F3">
        <w:rPr>
          <w:lang w:val="ru-RU"/>
        </w:rPr>
        <w:t xml:space="preserve"> </w:t>
      </w:r>
      <w:r w:rsidR="00390216" w:rsidRPr="00390216">
        <w:rPr>
          <w:lang w:val="ru-RU"/>
        </w:rPr>
        <w:t>(</w:t>
      </w:r>
      <w:r w:rsidR="00390216">
        <w:t>x</w:t>
      </w:r>
      <w:r w:rsidR="00390216" w:rsidRPr="00390216">
        <w:rPr>
          <w:lang w:val="ru-RU"/>
        </w:rPr>
        <w:t>,</w:t>
      </w:r>
      <w:r w:rsidR="00E718C5">
        <w:rPr>
          <w:lang w:val="ru-RU"/>
        </w:rPr>
        <w:t xml:space="preserve"> </w:t>
      </w:r>
      <w:r w:rsidR="00390216">
        <w:t>H</w:t>
      </w:r>
      <w:r w:rsidR="00390216" w:rsidRPr="00390216">
        <w:rPr>
          <w:lang w:val="ru-RU"/>
        </w:rPr>
        <w:t xml:space="preserve">) и </w:t>
      </w:r>
      <w:r w:rsidR="00390216">
        <w:t>I</w:t>
      </w:r>
      <w:r w:rsidR="005F40F3" w:rsidRPr="005F40F3">
        <w:rPr>
          <w:lang w:val="ru-RU"/>
        </w:rPr>
        <w:t xml:space="preserve"> </w:t>
      </w:r>
      <w:r w:rsidR="00390216" w:rsidRPr="00390216">
        <w:rPr>
          <w:lang w:val="ru-RU"/>
        </w:rPr>
        <w:t>(</w:t>
      </w:r>
      <w:r w:rsidR="00390216">
        <w:t>x</w:t>
      </w:r>
      <w:r w:rsidR="00390216" w:rsidRPr="00390216">
        <w:rPr>
          <w:lang w:val="ru-RU"/>
        </w:rPr>
        <w:t>,</w:t>
      </w:r>
      <w:r w:rsidR="00E718C5">
        <w:rPr>
          <w:lang w:val="ru-RU"/>
        </w:rPr>
        <w:t xml:space="preserve"> </w:t>
      </w:r>
      <w:r w:rsidR="00390216" w:rsidRPr="00390216">
        <w:rPr>
          <w:lang w:val="ru-RU"/>
        </w:rPr>
        <w:t>0) —</w:t>
      </w:r>
      <w:r w:rsidR="005F40F3">
        <w:rPr>
          <w:lang w:val="ru-RU"/>
        </w:rPr>
        <w:t xml:space="preserve"> п</w:t>
      </w:r>
      <w:r w:rsidR="00390216" w:rsidRPr="00390216">
        <w:rPr>
          <w:lang w:val="ru-RU"/>
        </w:rPr>
        <w:t>ространственные распределения интенсивности, измеренные при наличии и отсутствии внешнего магнитного поля соответственно.</w:t>
      </w:r>
      <w:r w:rsidR="005770B5">
        <w:rPr>
          <w:iCs/>
          <w:lang w:val="ru-RU"/>
        </w:rPr>
        <w:t xml:space="preserve"> </w:t>
      </w:r>
      <w:r w:rsidR="005770B5">
        <w:rPr>
          <w:lang w:val="ru-RU"/>
        </w:rPr>
        <w:t>М</w:t>
      </w:r>
      <w:r w:rsidR="00390216" w:rsidRPr="00390216">
        <w:rPr>
          <w:lang w:val="ru-RU"/>
        </w:rPr>
        <w:t>аксимальн</w:t>
      </w:r>
      <w:r w:rsidR="005F40F3">
        <w:rPr>
          <w:lang w:val="ru-RU"/>
        </w:rPr>
        <w:t>ое экспериментальное значение</w:t>
      </w:r>
      <w:r w:rsidR="00BE7EE4">
        <w:rPr>
          <w:lang w:val="ru-RU"/>
        </w:rPr>
        <w:t xml:space="preserve"> магнитоиндуцированной </w:t>
      </w:r>
      <w:r w:rsidR="00390216" w:rsidRPr="00390216">
        <w:rPr>
          <w:lang w:val="ru-RU"/>
        </w:rPr>
        <w:t>модуляци</w:t>
      </w:r>
      <w:r w:rsidR="005F40F3">
        <w:rPr>
          <w:lang w:val="ru-RU"/>
        </w:rPr>
        <w:t>и</w:t>
      </w:r>
      <w:r w:rsidR="00390216" w:rsidRPr="00390216">
        <w:rPr>
          <w:lang w:val="ru-RU"/>
        </w:rPr>
        <w:t xml:space="preserve"> пространственного распределения интенсивности отражённого света</w:t>
      </w:r>
      <w:r w:rsidR="008968D0" w:rsidRPr="008968D0">
        <w:rPr>
          <w:lang w:val="ru-RU"/>
        </w:rPr>
        <w:t xml:space="preserve"> </w:t>
      </w:r>
      <w:r w:rsidR="00390216" w:rsidRPr="00390216">
        <w:rPr>
          <w:lang w:val="ru-RU"/>
        </w:rPr>
        <w:t xml:space="preserve">достигает </w:t>
      </w:r>
      <w:r w:rsidR="00BE7EE4">
        <w:rPr>
          <w:lang w:val="ru-RU"/>
        </w:rPr>
        <w:sym w:font="Symbol" w:char="F044"/>
      </w:r>
      <w:r w:rsidR="00BE7EE4">
        <w:rPr>
          <w:lang w:val="ru-RU"/>
        </w:rPr>
        <w:t>(</w:t>
      </w:r>
      <w:r w:rsidR="00BE7EE4">
        <w:t>x</w:t>
      </w:r>
      <w:r w:rsidR="00BE7EE4">
        <w:rPr>
          <w:lang w:val="ru-RU"/>
        </w:rPr>
        <w:t>) </w:t>
      </w:r>
      <w:r w:rsidR="00BE7EE4" w:rsidRPr="00BE7EE4">
        <w:rPr>
          <w:lang w:val="ru-RU"/>
        </w:rPr>
        <w:t>=</w:t>
      </w:r>
      <w:r w:rsidR="00BE7EE4">
        <w:rPr>
          <w:lang w:val="ru-RU"/>
        </w:rPr>
        <w:t> 1</w:t>
      </w:r>
      <w:r w:rsidR="00BE7EE4" w:rsidRPr="00BE7EE4">
        <w:rPr>
          <w:lang w:val="ru-RU"/>
        </w:rPr>
        <w:t xml:space="preserve">9.6%, </w:t>
      </w:r>
      <w:r w:rsidR="00390216" w:rsidRPr="00E718C5">
        <w:rPr>
          <w:lang w:val="ru-RU"/>
        </w:rPr>
        <w:t>ч</w:t>
      </w:r>
      <w:r w:rsidR="00390216" w:rsidRPr="00390216">
        <w:rPr>
          <w:lang w:val="ru-RU"/>
        </w:rPr>
        <w:t>то</w:t>
      </w:r>
      <w:r w:rsidR="00E718C5">
        <w:rPr>
          <w:lang w:val="ru-RU"/>
        </w:rPr>
        <w:t xml:space="preserve"> </w:t>
      </w:r>
      <w:r w:rsidR="00390216" w:rsidRPr="00390216">
        <w:rPr>
          <w:lang w:val="ru-RU"/>
        </w:rPr>
        <w:t>в</w:t>
      </w:r>
      <w:r w:rsidR="00E718C5">
        <w:rPr>
          <w:lang w:val="ru-RU"/>
        </w:rPr>
        <w:t xml:space="preserve"> 2</w:t>
      </w:r>
      <w:r w:rsidR="00390216" w:rsidRPr="00390216">
        <w:rPr>
          <w:lang w:val="ru-RU"/>
        </w:rPr>
        <w:t>4</w:t>
      </w:r>
      <w:r w:rsidR="00E718C5">
        <w:rPr>
          <w:lang w:val="ru-RU"/>
        </w:rPr>
        <w:t xml:space="preserve">5 </w:t>
      </w:r>
      <w:r w:rsidR="00390216" w:rsidRPr="00390216">
        <w:rPr>
          <w:lang w:val="ru-RU"/>
        </w:rPr>
        <w:t>раз</w:t>
      </w:r>
      <w:r w:rsidR="00E718C5">
        <w:rPr>
          <w:lang w:val="ru-RU"/>
        </w:rPr>
        <w:t xml:space="preserve"> </w:t>
      </w:r>
      <w:r w:rsidR="00390216" w:rsidRPr="00390216">
        <w:rPr>
          <w:lang w:val="ru-RU"/>
        </w:rPr>
        <w:t>превышает</w:t>
      </w:r>
      <w:r w:rsidR="00E718C5">
        <w:rPr>
          <w:lang w:val="ru-RU"/>
        </w:rPr>
        <w:t xml:space="preserve"> </w:t>
      </w:r>
      <w:proofErr w:type="spellStart"/>
      <w:r w:rsidR="00E718C5">
        <w:rPr>
          <w:lang w:val="ru-RU"/>
        </w:rPr>
        <w:t>магнитоиндуцированную</w:t>
      </w:r>
      <w:proofErr w:type="spellEnd"/>
      <w:r w:rsidR="00E718C5">
        <w:rPr>
          <w:lang w:val="ru-RU"/>
        </w:rPr>
        <w:t xml:space="preserve"> </w:t>
      </w:r>
      <w:r w:rsidR="00390216" w:rsidRPr="00390216">
        <w:rPr>
          <w:lang w:val="ru-RU"/>
        </w:rPr>
        <w:t>модуляцию</w:t>
      </w:r>
      <w:r w:rsidR="00E718C5">
        <w:rPr>
          <w:lang w:val="ru-RU"/>
        </w:rPr>
        <w:t xml:space="preserve"> </w:t>
      </w:r>
      <w:r w:rsidR="00390216" w:rsidRPr="00390216">
        <w:rPr>
          <w:lang w:val="ru-RU"/>
        </w:rPr>
        <w:t>интенсивности</w:t>
      </w:r>
      <w:r w:rsidR="005F40F3">
        <w:rPr>
          <w:lang w:val="ru-RU"/>
        </w:rPr>
        <w:t>, измеренн</w:t>
      </w:r>
      <w:r w:rsidR="00BE7EE4">
        <w:rPr>
          <w:lang w:val="ru-RU"/>
        </w:rPr>
        <w:t>ую</w:t>
      </w:r>
      <w:r w:rsidR="005F40F3">
        <w:rPr>
          <w:lang w:val="ru-RU"/>
        </w:rPr>
        <w:t xml:space="preserve"> интегрально по всему пучку, </w:t>
      </w:r>
      <w:r w:rsidR="00390216" w:rsidRPr="00390216">
        <w:rPr>
          <w:lang w:val="ru-RU"/>
        </w:rPr>
        <w:t>для той же структуры. Полученный эффект может быть использован и в других магнитофотонных наноустройствах для дальнейшего усиления магнитооптического отклика, а также для задач сенсорики и управления светом</w:t>
      </w:r>
      <w:r w:rsidR="005770B5">
        <w:rPr>
          <w:lang w:val="ru-RU"/>
        </w:rPr>
        <w:t>.</w:t>
      </w:r>
    </w:p>
    <w:p w14:paraId="56993A34" w14:textId="4F5AD1DA" w:rsidR="00E718C5" w:rsidRPr="00EC694D" w:rsidRDefault="00EC694D" w:rsidP="008968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</w:pPr>
      <w:r w:rsidRPr="00EC694D"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t>Литература</w:t>
      </w:r>
    </w:p>
    <w:p w14:paraId="4C24FED3" w14:textId="5E653C83" w:rsidR="00EC694D" w:rsidRPr="00507347" w:rsidRDefault="00EC694D" w:rsidP="008968D0">
      <w:pPr>
        <w:pStyle w:val="References"/>
        <w:numPr>
          <w:ilvl w:val="0"/>
          <w:numId w:val="16"/>
        </w:numPr>
        <w:rPr>
          <w:iCs/>
          <w:sz w:val="24"/>
          <w:szCs w:val="24"/>
        </w:rPr>
      </w:pPr>
      <w:proofErr w:type="spellStart"/>
      <w:r w:rsidRPr="00507347">
        <w:rPr>
          <w:iCs/>
          <w:sz w:val="24"/>
          <w:szCs w:val="24"/>
          <w:shd w:val="clear" w:color="auto" w:fill="FFFFFF"/>
        </w:rPr>
        <w:t>Goos</w:t>
      </w:r>
      <w:proofErr w:type="spellEnd"/>
      <w:r w:rsidRPr="00507347">
        <w:rPr>
          <w:iCs/>
          <w:sz w:val="24"/>
          <w:szCs w:val="24"/>
          <w:shd w:val="clear" w:color="auto" w:fill="FFFFFF"/>
        </w:rPr>
        <w:t xml:space="preserve"> F., </w:t>
      </w:r>
      <w:proofErr w:type="spellStart"/>
      <w:r w:rsidRPr="00507347">
        <w:rPr>
          <w:iCs/>
          <w:sz w:val="24"/>
          <w:szCs w:val="24"/>
          <w:shd w:val="clear" w:color="auto" w:fill="FFFFFF"/>
        </w:rPr>
        <w:t>Hänchen</w:t>
      </w:r>
      <w:proofErr w:type="spellEnd"/>
      <w:r w:rsidRPr="00507347">
        <w:rPr>
          <w:iCs/>
          <w:sz w:val="24"/>
          <w:szCs w:val="24"/>
          <w:shd w:val="clear" w:color="auto" w:fill="FFFFFF"/>
        </w:rPr>
        <w:t xml:space="preserve"> H</w:t>
      </w:r>
      <w:r w:rsidRPr="00507347">
        <w:rPr>
          <w:rFonts w:eastAsiaTheme="minorHAnsi" w:cs="Times New Roman"/>
          <w:iCs/>
          <w:sz w:val="24"/>
          <w:szCs w:val="24"/>
          <w:lang w:eastAsia="en-US" w:bidi="ar-SA"/>
        </w:rPr>
        <w:t xml:space="preserve">. </w:t>
      </w:r>
      <w:r w:rsidRPr="00507347">
        <w:rPr>
          <w:iCs/>
          <w:sz w:val="24"/>
          <w:szCs w:val="24"/>
          <w:shd w:val="clear" w:color="auto" w:fill="FFFFFF"/>
        </w:rPr>
        <w:t>A new and fundamental experiment on total reflection</w:t>
      </w:r>
      <w:r w:rsidRPr="00507347">
        <w:rPr>
          <w:iCs/>
          <w:spacing w:val="2"/>
          <w:w w:val="60"/>
          <w:sz w:val="24"/>
          <w:szCs w:val="24"/>
          <w:shd w:val="clear" w:color="auto" w:fill="FFFFFF"/>
        </w:rPr>
        <w:t> </w:t>
      </w:r>
      <w:r w:rsidRPr="00507347">
        <w:rPr>
          <w:iCs/>
          <w:sz w:val="24"/>
          <w:szCs w:val="24"/>
          <w:shd w:val="clear" w:color="auto" w:fill="FFFFFF"/>
        </w:rPr>
        <w:t>//</w:t>
      </w:r>
      <w:r w:rsidRPr="00507347">
        <w:rPr>
          <w:iCs/>
          <w:w w:val="60"/>
          <w:sz w:val="24"/>
          <w:szCs w:val="24"/>
          <w:shd w:val="clear" w:color="auto" w:fill="FFFFFF"/>
        </w:rPr>
        <w:t> </w:t>
      </w:r>
      <w:r w:rsidRPr="00507347">
        <w:rPr>
          <w:rFonts w:cs="Times New Roman"/>
          <w:i/>
          <w:sz w:val="24"/>
          <w:szCs w:val="24"/>
        </w:rPr>
        <w:t>Ann. Phys (Leipzig)</w:t>
      </w:r>
      <w:r w:rsidRPr="00507347">
        <w:rPr>
          <w:i/>
          <w:sz w:val="24"/>
          <w:szCs w:val="24"/>
          <w:shd w:val="clear" w:color="auto" w:fill="FFFFFF"/>
        </w:rPr>
        <w:t>.</w:t>
      </w:r>
      <w:r w:rsidRPr="00507347">
        <w:rPr>
          <w:iCs/>
          <w:sz w:val="24"/>
          <w:szCs w:val="24"/>
          <w:shd w:val="clear" w:color="auto" w:fill="FFFFFF"/>
        </w:rPr>
        <w:t xml:space="preserve"> 1947. V.</w:t>
      </w:r>
      <w:r w:rsidRPr="00507347">
        <w:rPr>
          <w:iCs/>
          <w:w w:val="60"/>
          <w:sz w:val="24"/>
          <w:szCs w:val="24"/>
          <w:shd w:val="clear" w:color="auto" w:fill="FFFFFF"/>
        </w:rPr>
        <w:t> </w:t>
      </w:r>
      <w:r w:rsidRPr="00507347">
        <w:rPr>
          <w:iCs/>
          <w:sz w:val="24"/>
          <w:szCs w:val="24"/>
          <w:shd w:val="clear" w:color="auto" w:fill="FFFFFF"/>
        </w:rPr>
        <w:t>1(7–8). P.</w:t>
      </w:r>
      <w:r w:rsidRPr="00507347">
        <w:rPr>
          <w:iCs/>
          <w:w w:val="60"/>
          <w:sz w:val="24"/>
          <w:szCs w:val="24"/>
          <w:shd w:val="clear" w:color="auto" w:fill="FFFFFF"/>
        </w:rPr>
        <w:t> </w:t>
      </w:r>
      <w:r w:rsidRPr="00507347">
        <w:rPr>
          <w:iCs/>
          <w:sz w:val="24"/>
          <w:szCs w:val="24"/>
          <w:shd w:val="clear" w:color="auto" w:fill="FFFFFF"/>
        </w:rPr>
        <w:t>333–346</w:t>
      </w:r>
    </w:p>
    <w:p w14:paraId="49FFD341" w14:textId="6BC596D1" w:rsidR="00572C28" w:rsidRPr="00E718C5" w:rsidRDefault="00EC694D" w:rsidP="00CA4C91">
      <w:pPr>
        <w:pStyle w:val="References"/>
        <w:numPr>
          <w:ilvl w:val="0"/>
          <w:numId w:val="16"/>
        </w:numPr>
        <w:rPr>
          <w:iCs/>
          <w:sz w:val="24"/>
          <w:szCs w:val="24"/>
          <w:shd w:val="clear" w:color="auto" w:fill="FFFFFF"/>
        </w:rPr>
      </w:pPr>
      <w:r w:rsidRPr="00507347">
        <w:rPr>
          <w:iCs/>
          <w:sz w:val="24"/>
          <w:szCs w:val="24"/>
          <w:shd w:val="clear" w:color="auto" w:fill="FFFFFF"/>
        </w:rPr>
        <w:t>Makarova A.</w:t>
      </w:r>
      <w:r w:rsidR="00507347" w:rsidRPr="00507347">
        <w:rPr>
          <w:iCs/>
          <w:sz w:val="24"/>
          <w:szCs w:val="24"/>
          <w:shd w:val="clear" w:color="auto" w:fill="FFFFFF"/>
        </w:rPr>
        <w:t xml:space="preserve">V. et al. </w:t>
      </w:r>
      <w:proofErr w:type="spellStart"/>
      <w:r w:rsidR="00507347" w:rsidRPr="00507347">
        <w:rPr>
          <w:iCs/>
          <w:sz w:val="24"/>
          <w:szCs w:val="24"/>
          <w:shd w:val="clear" w:color="auto" w:fill="FFFFFF"/>
        </w:rPr>
        <w:t>Goos</w:t>
      </w:r>
      <w:proofErr w:type="spellEnd"/>
      <w:r w:rsidR="00507347" w:rsidRPr="00507347">
        <w:rPr>
          <w:iCs/>
          <w:sz w:val="24"/>
          <w:szCs w:val="24"/>
          <w:shd w:val="clear" w:color="auto" w:fill="FFFFFF"/>
        </w:rPr>
        <w:t>–</w:t>
      </w:r>
      <w:proofErr w:type="spellStart"/>
      <w:r w:rsidR="00507347" w:rsidRPr="00507347">
        <w:rPr>
          <w:iCs/>
          <w:sz w:val="24"/>
          <w:szCs w:val="24"/>
          <w:shd w:val="clear" w:color="auto" w:fill="FFFFFF"/>
        </w:rPr>
        <w:t>Hänchen</w:t>
      </w:r>
      <w:proofErr w:type="spellEnd"/>
      <w:r w:rsidR="00507347" w:rsidRPr="00507347">
        <w:rPr>
          <w:iCs/>
          <w:sz w:val="24"/>
          <w:szCs w:val="24"/>
          <w:shd w:val="clear" w:color="auto" w:fill="FFFFFF"/>
        </w:rPr>
        <w:t xml:space="preserve"> </w:t>
      </w:r>
      <w:r w:rsidR="00507347">
        <w:rPr>
          <w:iCs/>
          <w:sz w:val="24"/>
          <w:szCs w:val="24"/>
          <w:shd w:val="clear" w:color="auto" w:fill="FFFFFF"/>
        </w:rPr>
        <w:t>s</w:t>
      </w:r>
      <w:r w:rsidR="00507347" w:rsidRPr="00507347">
        <w:rPr>
          <w:iCs/>
          <w:sz w:val="24"/>
          <w:szCs w:val="24"/>
          <w:shd w:val="clear" w:color="auto" w:fill="FFFFFF"/>
        </w:rPr>
        <w:t xml:space="preserve">hift </w:t>
      </w:r>
      <w:r w:rsidR="00507347">
        <w:rPr>
          <w:iCs/>
          <w:sz w:val="24"/>
          <w:szCs w:val="24"/>
          <w:shd w:val="clear" w:color="auto" w:fill="FFFFFF"/>
        </w:rPr>
        <w:t>s</w:t>
      </w:r>
      <w:r w:rsidR="00507347" w:rsidRPr="00507347">
        <w:rPr>
          <w:iCs/>
          <w:sz w:val="24"/>
          <w:szCs w:val="24"/>
          <w:shd w:val="clear" w:color="auto" w:fill="FFFFFF"/>
        </w:rPr>
        <w:t xml:space="preserve">patially </w:t>
      </w:r>
      <w:r w:rsidR="00507347">
        <w:rPr>
          <w:iCs/>
          <w:sz w:val="24"/>
          <w:szCs w:val="24"/>
          <w:shd w:val="clear" w:color="auto" w:fill="FFFFFF"/>
        </w:rPr>
        <w:t>r</w:t>
      </w:r>
      <w:r w:rsidR="00507347" w:rsidRPr="00507347">
        <w:rPr>
          <w:iCs/>
          <w:sz w:val="24"/>
          <w:szCs w:val="24"/>
          <w:shd w:val="clear" w:color="auto" w:fill="FFFFFF"/>
        </w:rPr>
        <w:t xml:space="preserve">esolves </w:t>
      </w:r>
      <w:r w:rsidR="00507347">
        <w:rPr>
          <w:iCs/>
          <w:sz w:val="24"/>
          <w:szCs w:val="24"/>
          <w:shd w:val="clear" w:color="auto" w:fill="FFFFFF"/>
        </w:rPr>
        <w:t>m</w:t>
      </w:r>
      <w:r w:rsidR="00507347" w:rsidRPr="00507347">
        <w:rPr>
          <w:iCs/>
          <w:sz w:val="24"/>
          <w:szCs w:val="24"/>
          <w:shd w:val="clear" w:color="auto" w:fill="FFFFFF"/>
        </w:rPr>
        <w:t>agneto-</w:t>
      </w:r>
      <w:r w:rsidR="00507347">
        <w:rPr>
          <w:iCs/>
          <w:sz w:val="24"/>
          <w:szCs w:val="24"/>
          <w:shd w:val="clear" w:color="auto" w:fill="FFFFFF"/>
        </w:rPr>
        <w:t>o</w:t>
      </w:r>
      <w:r w:rsidR="00507347" w:rsidRPr="00507347">
        <w:rPr>
          <w:iCs/>
          <w:sz w:val="24"/>
          <w:szCs w:val="24"/>
          <w:shd w:val="clear" w:color="auto" w:fill="FFFFFF"/>
        </w:rPr>
        <w:t xml:space="preserve">ptical </w:t>
      </w:r>
      <w:r w:rsidR="00507347">
        <w:rPr>
          <w:iCs/>
          <w:sz w:val="24"/>
          <w:szCs w:val="24"/>
          <w:shd w:val="clear" w:color="auto" w:fill="FFFFFF"/>
        </w:rPr>
        <w:t>K</w:t>
      </w:r>
      <w:r w:rsidR="00507347" w:rsidRPr="00507347">
        <w:rPr>
          <w:iCs/>
          <w:sz w:val="24"/>
          <w:szCs w:val="24"/>
          <w:shd w:val="clear" w:color="auto" w:fill="FFFFFF"/>
        </w:rPr>
        <w:t xml:space="preserve">err </w:t>
      </w:r>
      <w:r w:rsidR="00507347">
        <w:rPr>
          <w:iCs/>
          <w:sz w:val="24"/>
          <w:szCs w:val="24"/>
          <w:shd w:val="clear" w:color="auto" w:fill="FFFFFF"/>
        </w:rPr>
        <w:t>e</w:t>
      </w:r>
      <w:r w:rsidR="00507347" w:rsidRPr="00507347">
        <w:rPr>
          <w:iCs/>
          <w:sz w:val="24"/>
          <w:szCs w:val="24"/>
          <w:shd w:val="clear" w:color="auto" w:fill="FFFFFF"/>
        </w:rPr>
        <w:t>ffect</w:t>
      </w:r>
      <w:r w:rsidR="00507347">
        <w:rPr>
          <w:iCs/>
          <w:sz w:val="24"/>
          <w:szCs w:val="24"/>
          <w:shd w:val="clear" w:color="auto" w:fill="FFFFFF"/>
        </w:rPr>
        <w:t xml:space="preserve"> </w:t>
      </w:r>
      <w:r w:rsidR="00507347" w:rsidRPr="00507347">
        <w:rPr>
          <w:iCs/>
          <w:sz w:val="24"/>
          <w:szCs w:val="24"/>
          <w:shd w:val="clear" w:color="auto" w:fill="FFFFFF"/>
        </w:rPr>
        <w:t xml:space="preserve">enhancement in magnetoplasmonic crystals// </w:t>
      </w:r>
      <w:r w:rsidR="00507347" w:rsidRPr="00507347">
        <w:rPr>
          <w:i/>
          <w:sz w:val="24"/>
          <w:szCs w:val="24"/>
          <w:shd w:val="clear" w:color="auto" w:fill="FFFFFF"/>
        </w:rPr>
        <w:t>ACS Photonics</w:t>
      </w:r>
      <w:r w:rsidR="00507347" w:rsidRPr="00507347">
        <w:rPr>
          <w:iCs/>
          <w:sz w:val="24"/>
          <w:szCs w:val="24"/>
          <w:shd w:val="clear" w:color="auto" w:fill="FFFFFF"/>
        </w:rPr>
        <w:t xml:space="preserve"> 2024. V.11</w:t>
      </w:r>
      <w:r w:rsidR="00015A27">
        <w:rPr>
          <w:iCs/>
          <w:sz w:val="24"/>
          <w:szCs w:val="24"/>
          <w:shd w:val="clear" w:color="auto" w:fill="FFFFFF"/>
        </w:rPr>
        <w:t>.</w:t>
      </w:r>
      <w:r w:rsidR="00507347" w:rsidRPr="00507347">
        <w:rPr>
          <w:iCs/>
          <w:sz w:val="24"/>
          <w:szCs w:val="24"/>
          <w:shd w:val="clear" w:color="auto" w:fill="FFFFFF"/>
        </w:rPr>
        <w:t xml:space="preserve"> P.1619–1626.</w:t>
      </w:r>
    </w:p>
    <w:sectPr w:rsidR="00572C28" w:rsidRPr="00E718C5" w:rsidSect="004E1EEB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0101A"/>
    <w:multiLevelType w:val="hybridMultilevel"/>
    <w:tmpl w:val="D56293F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305581"/>
    <w:multiLevelType w:val="multilevel"/>
    <w:tmpl w:val="1D5A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06DD5"/>
    <w:multiLevelType w:val="multilevel"/>
    <w:tmpl w:val="C1FA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C6413"/>
    <w:multiLevelType w:val="hybridMultilevel"/>
    <w:tmpl w:val="E80A55B4"/>
    <w:lvl w:ilvl="0" w:tplc="6B9CC10E">
      <w:start w:val="1"/>
      <w:numFmt w:val="decimal"/>
      <w:pStyle w:val="References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72E42B9"/>
    <w:multiLevelType w:val="hybridMultilevel"/>
    <w:tmpl w:val="EBC8F3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BC7975"/>
    <w:multiLevelType w:val="multilevel"/>
    <w:tmpl w:val="7AA4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E85F67"/>
    <w:multiLevelType w:val="hybridMultilevel"/>
    <w:tmpl w:val="5C3AB1A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D57050D"/>
    <w:multiLevelType w:val="multilevel"/>
    <w:tmpl w:val="B4ACA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371DE"/>
    <w:multiLevelType w:val="multilevel"/>
    <w:tmpl w:val="1D5A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8B33E7"/>
    <w:multiLevelType w:val="hybridMultilevel"/>
    <w:tmpl w:val="C4BE5F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DA6B1A"/>
    <w:multiLevelType w:val="multilevel"/>
    <w:tmpl w:val="18EE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DB342C"/>
    <w:multiLevelType w:val="hybridMultilevel"/>
    <w:tmpl w:val="E68C4F4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BF4129D"/>
    <w:multiLevelType w:val="multilevel"/>
    <w:tmpl w:val="81D8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418890">
    <w:abstractNumId w:val="2"/>
  </w:num>
  <w:num w:numId="2" w16cid:durableId="1394767464">
    <w:abstractNumId w:val="10"/>
  </w:num>
  <w:num w:numId="3" w16cid:durableId="1960649730">
    <w:abstractNumId w:val="12"/>
  </w:num>
  <w:num w:numId="4" w16cid:durableId="88963319">
    <w:abstractNumId w:val="5"/>
  </w:num>
  <w:num w:numId="5" w16cid:durableId="2018188148">
    <w:abstractNumId w:val="7"/>
  </w:num>
  <w:num w:numId="6" w16cid:durableId="1706102819">
    <w:abstractNumId w:val="8"/>
  </w:num>
  <w:num w:numId="7" w16cid:durableId="1022701851">
    <w:abstractNumId w:val="4"/>
  </w:num>
  <w:num w:numId="8" w16cid:durableId="1927108439">
    <w:abstractNumId w:val="9"/>
  </w:num>
  <w:num w:numId="9" w16cid:durableId="577832403">
    <w:abstractNumId w:val="6"/>
  </w:num>
  <w:num w:numId="10" w16cid:durableId="1779711700">
    <w:abstractNumId w:val="0"/>
  </w:num>
  <w:num w:numId="11" w16cid:durableId="23871268">
    <w:abstractNumId w:val="1"/>
  </w:num>
  <w:num w:numId="12" w16cid:durableId="378938780">
    <w:abstractNumId w:val="3"/>
  </w:num>
  <w:num w:numId="13" w16cid:durableId="806976442">
    <w:abstractNumId w:val="3"/>
    <w:lvlOverride w:ilvl="0">
      <w:startOverride w:val="1"/>
    </w:lvlOverride>
  </w:num>
  <w:num w:numId="14" w16cid:durableId="1598950329">
    <w:abstractNumId w:val="3"/>
    <w:lvlOverride w:ilvl="0">
      <w:startOverride w:val="3"/>
    </w:lvlOverride>
  </w:num>
  <w:num w:numId="15" w16cid:durableId="147747051">
    <w:abstractNumId w:val="3"/>
    <w:lvlOverride w:ilvl="0">
      <w:startOverride w:val="4"/>
    </w:lvlOverride>
  </w:num>
  <w:num w:numId="16" w16cid:durableId="19641454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91"/>
    <w:rsid w:val="00015A27"/>
    <w:rsid w:val="001379B9"/>
    <w:rsid w:val="001B50DA"/>
    <w:rsid w:val="00214F17"/>
    <w:rsid w:val="00352AFD"/>
    <w:rsid w:val="00390216"/>
    <w:rsid w:val="004C096F"/>
    <w:rsid w:val="004E1EEB"/>
    <w:rsid w:val="00507347"/>
    <w:rsid w:val="0055708B"/>
    <w:rsid w:val="00572C28"/>
    <w:rsid w:val="005770B5"/>
    <w:rsid w:val="00592798"/>
    <w:rsid w:val="005F40F3"/>
    <w:rsid w:val="00766C1A"/>
    <w:rsid w:val="008968D0"/>
    <w:rsid w:val="008B2B51"/>
    <w:rsid w:val="00963930"/>
    <w:rsid w:val="009C011C"/>
    <w:rsid w:val="009F300E"/>
    <w:rsid w:val="00BA4913"/>
    <w:rsid w:val="00BE7EE4"/>
    <w:rsid w:val="00CA4C91"/>
    <w:rsid w:val="00D106C6"/>
    <w:rsid w:val="00D213DC"/>
    <w:rsid w:val="00E40B89"/>
    <w:rsid w:val="00E718C5"/>
    <w:rsid w:val="00EC694D"/>
    <w:rsid w:val="00FA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8E7C"/>
  <w15:chartTrackingRefBased/>
  <w15:docId w15:val="{E98C87B6-3B53-6542-BE0E-B45C7F2C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4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4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4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4C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4C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4C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4C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4C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4C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4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4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4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4C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4C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4C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4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4C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4C9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CA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CA4C91"/>
    <w:rPr>
      <w:b/>
      <w:bCs/>
    </w:rPr>
  </w:style>
  <w:style w:type="character" w:customStyle="1" w:styleId="apple-converted-space">
    <w:name w:val="apple-converted-space"/>
    <w:basedOn w:val="a0"/>
    <w:rsid w:val="00CA4C91"/>
  </w:style>
  <w:style w:type="character" w:styleId="ae">
    <w:name w:val="Hyperlink"/>
    <w:basedOn w:val="a0"/>
    <w:uiPriority w:val="99"/>
    <w:unhideWhenUsed/>
    <w:rsid w:val="00CA4C91"/>
    <w:rPr>
      <w:color w:val="0000FF"/>
      <w:u w:val="single"/>
    </w:rPr>
  </w:style>
  <w:style w:type="character" w:styleId="af">
    <w:name w:val="Emphasis"/>
    <w:basedOn w:val="a0"/>
    <w:uiPriority w:val="20"/>
    <w:qFormat/>
    <w:rsid w:val="00CA4C91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1B50DA"/>
    <w:rPr>
      <w:color w:val="605E5C"/>
      <w:shd w:val="clear" w:color="auto" w:fill="E1DFDD"/>
    </w:rPr>
  </w:style>
  <w:style w:type="paragraph" w:customStyle="1" w:styleId="References">
    <w:name w:val="!! References"/>
    <w:basedOn w:val="a"/>
    <w:qFormat/>
    <w:rsid w:val="00EC694D"/>
    <w:pPr>
      <w:numPr>
        <w:numId w:val="12"/>
      </w:numPr>
      <w:suppressAutoHyphens/>
      <w:autoSpaceDE w:val="0"/>
      <w:spacing w:after="0" w:line="240" w:lineRule="auto"/>
      <w:contextualSpacing/>
      <w:jc w:val="both"/>
    </w:pPr>
    <w:rPr>
      <w:rFonts w:ascii="Times New Roman" w:eastAsia="Times New Roman" w:hAnsi="Times New Roman" w:cs="Calibri"/>
      <w:kern w:val="0"/>
      <w:sz w:val="20"/>
      <w:szCs w:val="20"/>
      <w:lang w:eastAsia="zh-CN" w:bidi="he-IL"/>
      <w14:ligatures w14:val="none"/>
    </w:rPr>
  </w:style>
  <w:style w:type="paragraph" w:customStyle="1" w:styleId="Literature">
    <w:name w:val="!! Literature"/>
    <w:qFormat/>
    <w:rsid w:val="00EC694D"/>
    <w:pPr>
      <w:keepNext/>
      <w:spacing w:before="240" w:after="120" w:line="240" w:lineRule="auto"/>
      <w:jc w:val="center"/>
    </w:pPr>
    <w:rPr>
      <w:rFonts w:ascii="Times New Roman" w:eastAsia="SimSun" w:hAnsi="Times New Roman" w:cs="Times New Roman"/>
      <w:b/>
      <w:kern w:val="0"/>
      <w:sz w:val="22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rovnayaaa@m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Bozdaganyan</dc:creator>
  <cp:keywords/>
  <dc:description/>
  <cp:lastModifiedBy>Microsoft Office User</cp:lastModifiedBy>
  <cp:revision>3</cp:revision>
  <dcterms:created xsi:type="dcterms:W3CDTF">2026-04-14T11:09:00Z</dcterms:created>
  <dcterms:modified xsi:type="dcterms:W3CDTF">2026-04-14T11:38:00Z</dcterms:modified>
</cp:coreProperties>
</file>