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817AE" w14:textId="4DCF8BF0" w:rsidR="00281BFA" w:rsidRPr="00FF6AAB" w:rsidRDefault="00551046" w:rsidP="00230F8E">
      <w:pPr>
        <w:spacing w:after="0" w:line="240" w:lineRule="auto"/>
        <w:jc w:val="center"/>
        <w:rPr>
          <w:b/>
          <w:bCs/>
        </w:rPr>
      </w:pPr>
      <w:r w:rsidRPr="00FF6AAB">
        <w:rPr>
          <w:b/>
          <w:bCs/>
        </w:rPr>
        <w:t>Проблемы бытового насилия в международном и национальном праве</w:t>
      </w:r>
    </w:p>
    <w:p w14:paraId="38B12763" w14:textId="0A82FD86" w:rsidR="00551046" w:rsidRPr="00E7319F" w:rsidRDefault="00551046" w:rsidP="00230F8E">
      <w:pPr>
        <w:spacing w:after="0" w:line="240" w:lineRule="auto"/>
        <w:jc w:val="center"/>
        <w:rPr>
          <w:b/>
          <w:bCs/>
          <w:i/>
          <w:iCs/>
        </w:rPr>
      </w:pPr>
      <w:r w:rsidRPr="00E7319F">
        <w:rPr>
          <w:b/>
          <w:bCs/>
          <w:i/>
          <w:iCs/>
        </w:rPr>
        <w:t xml:space="preserve">Маликова Камилла </w:t>
      </w:r>
      <w:proofErr w:type="spellStart"/>
      <w:r w:rsidRPr="00E7319F">
        <w:rPr>
          <w:b/>
          <w:bCs/>
          <w:i/>
          <w:iCs/>
        </w:rPr>
        <w:t>Канатовна</w:t>
      </w:r>
      <w:proofErr w:type="spellEnd"/>
    </w:p>
    <w:p w14:paraId="1FA11F41" w14:textId="72A2E546" w:rsidR="00551046" w:rsidRPr="00FF6AAB" w:rsidRDefault="00551046" w:rsidP="00230F8E">
      <w:pPr>
        <w:spacing w:after="0" w:line="240" w:lineRule="auto"/>
        <w:jc w:val="center"/>
        <w:rPr>
          <w:i/>
          <w:iCs/>
        </w:rPr>
      </w:pPr>
      <w:r w:rsidRPr="00FF6AAB">
        <w:rPr>
          <w:i/>
          <w:iCs/>
        </w:rPr>
        <w:t>Студент</w:t>
      </w:r>
      <w:r w:rsidR="00230F8E">
        <w:rPr>
          <w:i/>
          <w:iCs/>
        </w:rPr>
        <w:t xml:space="preserve"> бакалавриата</w:t>
      </w:r>
    </w:p>
    <w:p w14:paraId="1F4FCEA1" w14:textId="1CE5607F" w:rsidR="00551046" w:rsidRPr="00FF6AAB" w:rsidRDefault="00230F8E" w:rsidP="00230F8E">
      <w:pPr>
        <w:spacing w:after="0" w:line="240" w:lineRule="auto"/>
        <w:jc w:val="center"/>
        <w:rPr>
          <w:i/>
          <w:iCs/>
        </w:rPr>
      </w:pPr>
      <w:r>
        <w:rPr>
          <w:i/>
          <w:iCs/>
        </w:rPr>
        <w:t>Международный университет Астана</w:t>
      </w:r>
    </w:p>
    <w:p w14:paraId="5EFA761B" w14:textId="0E50849C" w:rsidR="00551046" w:rsidRPr="00FF6AAB" w:rsidRDefault="00551046" w:rsidP="00230F8E">
      <w:pPr>
        <w:spacing w:after="0" w:line="240" w:lineRule="auto"/>
        <w:jc w:val="center"/>
        <w:rPr>
          <w:i/>
          <w:iCs/>
        </w:rPr>
      </w:pPr>
      <w:r w:rsidRPr="00FF6AAB">
        <w:rPr>
          <w:i/>
          <w:iCs/>
        </w:rPr>
        <w:t>Факультет права, Астана, Казахстан</w:t>
      </w:r>
    </w:p>
    <w:p w14:paraId="155073D3" w14:textId="3289F537" w:rsidR="00FF6AAB" w:rsidRPr="00FF6AAB" w:rsidRDefault="00551046" w:rsidP="00230F8E">
      <w:pPr>
        <w:spacing w:after="0" w:line="240" w:lineRule="auto"/>
        <w:jc w:val="center"/>
        <w:rPr>
          <w:i/>
          <w:iCs/>
        </w:rPr>
      </w:pPr>
      <w:r w:rsidRPr="00FF6AAB">
        <w:rPr>
          <w:i/>
          <w:iCs/>
        </w:rPr>
        <w:t xml:space="preserve">E-mail: </w:t>
      </w:r>
      <w:hyperlink r:id="rId7" w:history="1">
        <w:r w:rsidR="00FF6AAB" w:rsidRPr="00777E3F">
          <w:rPr>
            <w:rStyle w:val="a4"/>
            <w:i/>
            <w:iCs/>
            <w:lang w:val="en-GB"/>
          </w:rPr>
          <w:t>ireseulwenjoyyer</w:t>
        </w:r>
        <w:r w:rsidR="00FF6AAB" w:rsidRPr="00777E3F">
          <w:rPr>
            <w:rStyle w:val="a4"/>
            <w:i/>
            <w:iCs/>
          </w:rPr>
          <w:t>@</w:t>
        </w:r>
        <w:r w:rsidR="00FF6AAB" w:rsidRPr="00777E3F">
          <w:rPr>
            <w:rStyle w:val="a4"/>
            <w:i/>
            <w:iCs/>
            <w:lang w:val="en-GB"/>
          </w:rPr>
          <w:t>mail</w:t>
        </w:r>
        <w:r w:rsidR="00FF6AAB" w:rsidRPr="00777E3F">
          <w:rPr>
            <w:rStyle w:val="a4"/>
            <w:i/>
            <w:iCs/>
          </w:rPr>
          <w:t>.</w:t>
        </w:r>
        <w:r w:rsidR="00FF6AAB" w:rsidRPr="00777E3F">
          <w:rPr>
            <w:rStyle w:val="a4"/>
            <w:i/>
            <w:iCs/>
            <w:lang w:val="en-GB"/>
          </w:rPr>
          <w:t>ru</w:t>
        </w:r>
      </w:hyperlink>
    </w:p>
    <w:p w14:paraId="5853B8A6" w14:textId="77777777" w:rsidR="008E705A" w:rsidRDefault="0836664C" w:rsidP="63FBD17F">
      <w:pPr>
        <w:spacing w:after="0" w:line="240" w:lineRule="auto"/>
        <w:ind w:firstLine="567"/>
        <w:jc w:val="both"/>
        <w:rPr>
          <w:rFonts w:eastAsiaTheme="minorEastAsia"/>
          <w:color w:val="1F1F1F"/>
        </w:rPr>
      </w:pPr>
      <w:r>
        <w:t>Бытовое насилие является одной из наиболее острых и актуальны</w:t>
      </w:r>
      <w:r w:rsidR="19F034DD">
        <w:t>х</w:t>
      </w:r>
      <w:r>
        <w:t xml:space="preserve"> проблем </w:t>
      </w:r>
      <w:r w:rsidR="008E705A">
        <w:t>как для законодательств государств, так и для международного сообщества</w:t>
      </w:r>
      <w:r w:rsidR="2F431154">
        <w:t xml:space="preserve">. </w:t>
      </w:r>
      <w:r w:rsidR="07099B04" w:rsidRPr="63FBD17F">
        <w:rPr>
          <w:rFonts w:eastAsiaTheme="minorEastAsia"/>
          <w:color w:val="1F1F1F"/>
        </w:rPr>
        <w:t>Насилие в семье</w:t>
      </w:r>
      <w:r w:rsidR="008E705A" w:rsidRPr="63FBD17F">
        <w:rPr>
          <w:rFonts w:eastAsiaTheme="minorEastAsia"/>
          <w:color w:val="1F1F1F"/>
        </w:rPr>
        <w:t>, точнее ее последствия несут для любого человека</w:t>
      </w:r>
      <w:r w:rsidR="07099B04" w:rsidRPr="63FBD17F">
        <w:rPr>
          <w:rFonts w:eastAsiaTheme="minorEastAsia"/>
          <w:color w:val="1F1F1F"/>
        </w:rPr>
        <w:t xml:space="preserve"> физические и психологические травмы. </w:t>
      </w:r>
    </w:p>
    <w:p w14:paraId="17F677A2" w14:textId="2412D450" w:rsidR="005949F8" w:rsidRDefault="3381E053" w:rsidP="63FBD17F">
      <w:pPr>
        <w:spacing w:after="0" w:line="240" w:lineRule="auto"/>
        <w:ind w:firstLine="567"/>
        <w:jc w:val="both"/>
        <w:rPr>
          <w:rFonts w:eastAsiaTheme="minorEastAsia"/>
          <w:color w:val="1F1F1F"/>
        </w:rPr>
      </w:pPr>
      <w:r>
        <w:t xml:space="preserve">По данным Всемирной организации здравоохранения </w:t>
      </w:r>
      <w:r w:rsidR="1E664FC4">
        <w:t xml:space="preserve">почти каждая третья женщина (840 миллионов женщин во всем мире) </w:t>
      </w:r>
      <w:r w:rsidR="74690C8D">
        <w:t>в течение</w:t>
      </w:r>
      <w:r w:rsidR="1E664FC4">
        <w:t xml:space="preserve"> жизни подвергал</w:t>
      </w:r>
      <w:r w:rsidR="2D49B3B0">
        <w:t>ась насилию со стороны партнера или становилась жертвой сексуального насилия. За 12 месяцев</w:t>
      </w:r>
      <w:r w:rsidR="53F45792">
        <w:t xml:space="preserve"> проведенных работ по сбору данных, физическое или сексуальное насилие со стороны интимного </w:t>
      </w:r>
      <w:r w:rsidR="78C59BC0">
        <w:t>партнёра</w:t>
      </w:r>
      <w:r w:rsidR="53F45792">
        <w:t xml:space="preserve"> перенесли 316 миллионов женщ</w:t>
      </w:r>
      <w:r w:rsidR="2F5E92D0">
        <w:t>ин</w:t>
      </w:r>
      <w:r w:rsidR="05EA1BD9" w:rsidRPr="63FBD17F">
        <w:rPr>
          <w:rFonts w:eastAsiaTheme="minorEastAsia"/>
        </w:rPr>
        <w:t xml:space="preserve"> </w:t>
      </w:r>
      <w:r w:rsidR="21A6BCD0" w:rsidRPr="63FBD17F">
        <w:rPr>
          <w:rFonts w:eastAsiaTheme="minorEastAsia"/>
          <w:color w:val="1F1F1F"/>
        </w:rPr>
        <w:t>[1]</w:t>
      </w:r>
      <w:r w:rsidR="29689A80" w:rsidRPr="63FBD17F">
        <w:rPr>
          <w:rFonts w:eastAsiaTheme="minorEastAsia"/>
          <w:color w:val="1F1F1F"/>
        </w:rPr>
        <w:t>.</w:t>
      </w:r>
      <w:r w:rsidR="005949F8" w:rsidRPr="63FBD17F">
        <w:rPr>
          <w:rFonts w:eastAsiaTheme="minorEastAsia"/>
          <w:color w:val="1F1F1F"/>
        </w:rPr>
        <w:t xml:space="preserve"> В Республике Казахстан</w:t>
      </w:r>
      <w:r w:rsidR="004A0E4C" w:rsidRPr="63FBD17F">
        <w:rPr>
          <w:rFonts w:eastAsiaTheme="minorEastAsia"/>
          <w:color w:val="1F1F1F"/>
        </w:rPr>
        <w:t xml:space="preserve"> проблема все также сохраняет актуальность, что подтверждается</w:t>
      </w:r>
      <w:r w:rsidR="005949F8" w:rsidRPr="63FBD17F">
        <w:rPr>
          <w:rFonts w:eastAsiaTheme="minorEastAsia"/>
          <w:color w:val="1F1F1F"/>
        </w:rPr>
        <w:t xml:space="preserve"> </w:t>
      </w:r>
      <w:r w:rsidR="004A0E4C" w:rsidRPr="63FBD17F">
        <w:rPr>
          <w:rFonts w:eastAsiaTheme="minorEastAsia"/>
          <w:color w:val="1F1F1F"/>
        </w:rPr>
        <w:t xml:space="preserve">статистикой </w:t>
      </w:r>
      <w:r w:rsidR="00595AD1" w:rsidRPr="63FBD17F">
        <w:rPr>
          <w:rFonts w:eastAsiaTheme="minorEastAsia"/>
          <w:color w:val="1F1F1F"/>
        </w:rPr>
        <w:t xml:space="preserve">обращений, ведь </w:t>
      </w:r>
      <w:r w:rsidR="005949F8" w:rsidRPr="63FBD17F">
        <w:rPr>
          <w:rFonts w:eastAsiaTheme="minorEastAsia"/>
          <w:color w:val="1F1F1F"/>
        </w:rPr>
        <w:t>в 2023 году поступило 99 тысяч заявлений, связанных с домашним насилием</w:t>
      </w:r>
      <w:r w:rsidR="00A23BCF" w:rsidRPr="63FBD17F">
        <w:rPr>
          <w:rFonts w:eastAsiaTheme="minorEastAsia"/>
          <w:color w:val="1F1F1F"/>
        </w:rPr>
        <w:t>.</w:t>
      </w:r>
      <w:r w:rsidR="73067495" w:rsidRPr="63FBD17F">
        <w:rPr>
          <w:rFonts w:eastAsiaTheme="minorEastAsia"/>
          <w:color w:val="1F1F1F"/>
        </w:rPr>
        <w:t xml:space="preserve"> В</w:t>
      </w:r>
      <w:r w:rsidR="005949F8" w:rsidRPr="63FBD17F">
        <w:rPr>
          <w:rFonts w:eastAsiaTheme="minorEastAsia"/>
          <w:color w:val="1F1F1F"/>
        </w:rPr>
        <w:t xml:space="preserve"> результате</w:t>
      </w:r>
      <w:r w:rsidR="675725D9" w:rsidRPr="63FBD17F">
        <w:rPr>
          <w:rFonts w:eastAsiaTheme="minorEastAsia"/>
          <w:color w:val="1F1F1F"/>
        </w:rPr>
        <w:t xml:space="preserve"> </w:t>
      </w:r>
      <w:r w:rsidR="260ABD93" w:rsidRPr="63FBD17F">
        <w:rPr>
          <w:rFonts w:eastAsiaTheme="minorEastAsia"/>
          <w:color w:val="1F1F1F"/>
        </w:rPr>
        <w:t xml:space="preserve">погибло </w:t>
      </w:r>
      <w:r w:rsidR="675725D9" w:rsidRPr="63FBD17F">
        <w:rPr>
          <w:rFonts w:eastAsiaTheme="minorEastAsia"/>
          <w:color w:val="1F1F1F"/>
        </w:rPr>
        <w:t xml:space="preserve">69 </w:t>
      </w:r>
      <w:r w:rsidR="087FE1DC" w:rsidRPr="63FBD17F">
        <w:rPr>
          <w:rFonts w:eastAsiaTheme="minorEastAsia"/>
          <w:color w:val="1F1F1F"/>
        </w:rPr>
        <w:t>женщин [</w:t>
      </w:r>
      <w:r w:rsidR="005949F8" w:rsidRPr="63FBD17F">
        <w:rPr>
          <w:rFonts w:eastAsiaTheme="minorEastAsia"/>
          <w:color w:val="1F1F1F"/>
        </w:rPr>
        <w:t>2]. Вопросы о противодействии насилия неоднократно поднимались Главой государства Касым-Жомарт Токаевым в своих посланиях народу Казахстана. Отметив, что нужно в срочном порядке ужесточить наказание за сексуальное насилие, педофилию, бытовое насилие против женщин и другие тяжкие преступления против личности [3].</w:t>
      </w:r>
    </w:p>
    <w:p w14:paraId="19959998" w14:textId="311886B7" w:rsidR="008E705A" w:rsidRDefault="29689A80" w:rsidP="63FBD17F">
      <w:pPr>
        <w:spacing w:after="0" w:line="240" w:lineRule="auto"/>
        <w:ind w:firstLine="567"/>
        <w:jc w:val="both"/>
        <w:rPr>
          <w:rFonts w:eastAsiaTheme="minorEastAsia"/>
          <w:color w:val="1F1F1F"/>
        </w:rPr>
      </w:pPr>
      <w:r w:rsidRPr="63FBD17F">
        <w:rPr>
          <w:rFonts w:eastAsiaTheme="minorEastAsia"/>
          <w:color w:val="1F1F1F"/>
        </w:rPr>
        <w:t xml:space="preserve"> </w:t>
      </w:r>
      <w:r w:rsidR="1D867ABD" w:rsidRPr="63FBD17F">
        <w:rPr>
          <w:rFonts w:eastAsiaTheme="minorEastAsia"/>
          <w:color w:val="000000" w:themeColor="text1"/>
        </w:rPr>
        <w:t xml:space="preserve">Данная </w:t>
      </w:r>
      <w:r w:rsidR="4D4FAC29" w:rsidRPr="63FBD17F">
        <w:rPr>
          <w:rFonts w:eastAsiaTheme="minorEastAsia"/>
          <w:color w:val="000000" w:themeColor="text1"/>
        </w:rPr>
        <w:t xml:space="preserve">статистика </w:t>
      </w:r>
      <w:r w:rsidR="008E705A" w:rsidRPr="63FBD17F">
        <w:rPr>
          <w:rFonts w:eastAsiaTheme="minorEastAsia"/>
          <w:color w:val="000000" w:themeColor="text1"/>
        </w:rPr>
        <w:t>подчеркивает,</w:t>
      </w:r>
      <w:r w:rsidR="4D4FAC29" w:rsidRPr="63FBD17F">
        <w:rPr>
          <w:rFonts w:eastAsiaTheme="minorEastAsia"/>
          <w:color w:val="000000" w:themeColor="text1"/>
        </w:rPr>
        <w:t xml:space="preserve"> </w:t>
      </w:r>
      <w:r w:rsidR="008E705A" w:rsidRPr="63FBD17F">
        <w:rPr>
          <w:rFonts w:eastAsiaTheme="minorEastAsia"/>
          <w:color w:val="000000" w:themeColor="text1"/>
        </w:rPr>
        <w:t>насколько глубока и серьезна данная проблема в контексте защиты прав и свобод человека.</w:t>
      </w:r>
      <w:r w:rsidR="4D4FAC29" w:rsidRPr="63FBD17F">
        <w:rPr>
          <w:rFonts w:eastAsiaTheme="minorEastAsia"/>
          <w:color w:val="000000" w:themeColor="text1"/>
        </w:rPr>
        <w:t xml:space="preserve"> </w:t>
      </w:r>
      <w:r w:rsidR="00E150CE" w:rsidRPr="63FBD17F">
        <w:rPr>
          <w:rFonts w:eastAsiaTheme="minorEastAsia"/>
          <w:color w:val="000000" w:themeColor="text1"/>
        </w:rPr>
        <w:t>Проблема бытового насилия в отношении женщин обусловлена совокупностью соц</w:t>
      </w:r>
      <w:r w:rsidR="00E150CE" w:rsidRPr="63FBD17F">
        <w:rPr>
          <w:rFonts w:eastAsiaTheme="minorEastAsia"/>
          <w:color w:val="1F1F1F"/>
        </w:rPr>
        <w:t xml:space="preserve">иальных, культурных и экономических факторов, которые способствуют сохранению насилия в семье. К ним относятся экономическая нестабильность, патриархальные традиции, а также гендерные стереотипы.  </w:t>
      </w:r>
      <w:r w:rsidR="00FF6AAB" w:rsidRPr="63FBD17F">
        <w:rPr>
          <w:rFonts w:eastAsiaTheme="minorEastAsia"/>
          <w:color w:val="1F1F1F"/>
        </w:rPr>
        <w:t>При этом зачастую</w:t>
      </w:r>
      <w:r w:rsidR="00E150CE" w:rsidRPr="63FBD17F">
        <w:rPr>
          <w:rFonts w:eastAsiaTheme="minorEastAsia"/>
          <w:color w:val="1F1F1F"/>
        </w:rPr>
        <w:t xml:space="preserve"> многие жертвы бытового насилия умалчивают о своей проблеме, что делает официальную статистику менее точной и не полноценной. Тем не менее число зарегистрированных случаев отражает масштабы данной проблемы.</w:t>
      </w:r>
    </w:p>
    <w:p w14:paraId="715DEB2B" w14:textId="77777777" w:rsidR="00081C56" w:rsidRDefault="00E150CE" w:rsidP="63FBD17F">
      <w:pPr>
        <w:spacing w:after="0" w:line="240" w:lineRule="auto"/>
        <w:ind w:firstLine="567"/>
        <w:jc w:val="both"/>
        <w:rPr>
          <w:rFonts w:eastAsiaTheme="minorEastAsia"/>
          <w:color w:val="1F1F1F"/>
        </w:rPr>
      </w:pPr>
      <w:r w:rsidRPr="63FBD17F">
        <w:rPr>
          <w:rFonts w:eastAsiaTheme="minorEastAsia"/>
          <w:color w:val="1F1F1F"/>
        </w:rPr>
        <w:t xml:space="preserve">Эти положения точно раскрывают актуальность темы исследования бытового насилия в Республике Казахстан. </w:t>
      </w:r>
    </w:p>
    <w:p w14:paraId="6C8E2E36" w14:textId="0A4EEDD8" w:rsidR="00FF6AAB" w:rsidRDefault="00081C56" w:rsidP="63FBD17F">
      <w:pPr>
        <w:spacing w:after="0" w:line="240" w:lineRule="auto"/>
        <w:ind w:firstLine="567"/>
        <w:jc w:val="both"/>
        <w:rPr>
          <w:rFonts w:eastAsiaTheme="minorEastAsia"/>
          <w:color w:val="1F1F1F"/>
        </w:rPr>
      </w:pPr>
      <w:r w:rsidRPr="63FBD17F">
        <w:rPr>
          <w:rStyle w:val="s3"/>
          <w:color w:val="1F1F1F"/>
        </w:rPr>
        <w:t>С</w:t>
      </w:r>
      <w:r w:rsidR="00F6673D" w:rsidRPr="63FBD17F">
        <w:rPr>
          <w:rStyle w:val="s3"/>
          <w:color w:val="1F1F1F"/>
        </w:rPr>
        <w:t>емейно-бытов</w:t>
      </w:r>
      <w:r w:rsidRPr="63FBD17F">
        <w:rPr>
          <w:rStyle w:val="s3"/>
          <w:color w:val="1F1F1F"/>
        </w:rPr>
        <w:t>ое насилие определено мно</w:t>
      </w:r>
      <w:r w:rsidR="006F126B" w:rsidRPr="63FBD17F">
        <w:rPr>
          <w:rStyle w:val="s3"/>
          <w:color w:val="1F1F1F"/>
        </w:rPr>
        <w:t>ю</w:t>
      </w:r>
      <w:r w:rsidRPr="63FBD17F">
        <w:rPr>
          <w:rStyle w:val="s3"/>
          <w:color w:val="1F1F1F"/>
        </w:rPr>
        <w:t xml:space="preserve"> </w:t>
      </w:r>
      <w:r w:rsidR="00F6673D" w:rsidRPr="63FBD17F">
        <w:rPr>
          <w:rStyle w:val="s3"/>
          <w:color w:val="1F1F1F"/>
        </w:rPr>
        <w:t>как умышленное противоправное деяние</w:t>
      </w:r>
      <w:r w:rsidR="00F6673D" w:rsidRPr="63FBD17F">
        <w:rPr>
          <w:rStyle w:val="apple-converted-space"/>
          <w:color w:val="1F1F1F"/>
        </w:rPr>
        <w:t> </w:t>
      </w:r>
      <w:r w:rsidR="00F6673D" w:rsidRPr="63FBD17F">
        <w:rPr>
          <w:rStyle w:val="s3"/>
          <w:color w:val="1F1F1F"/>
        </w:rPr>
        <w:t>(действие или бездействие) лица в отношении другого лица, находящегося с ним в</w:t>
      </w:r>
      <w:r w:rsidR="00F6673D" w:rsidRPr="63FBD17F">
        <w:rPr>
          <w:rStyle w:val="apple-converted-space"/>
          <w:color w:val="1F1F1F"/>
        </w:rPr>
        <w:t> </w:t>
      </w:r>
      <w:r w:rsidR="00F6673D" w:rsidRPr="63FBD17F">
        <w:rPr>
          <w:rStyle w:val="s3"/>
          <w:color w:val="1F1F1F"/>
        </w:rPr>
        <w:t>романтических отношениях, между супругами, бывшими супругами, лицами, проживающими или проживавшими совместно, близкими родственниками, лицами, имеющими общего ребенка, причиняющее или содержащее угрозу</w:t>
      </w:r>
      <w:r w:rsidR="00F6673D" w:rsidRPr="63FBD17F">
        <w:rPr>
          <w:rStyle w:val="apple-converted-space"/>
          <w:color w:val="1F1F1F"/>
        </w:rPr>
        <w:t> </w:t>
      </w:r>
      <w:r w:rsidR="00F6673D" w:rsidRPr="63FBD17F">
        <w:rPr>
          <w:rStyle w:val="s3"/>
          <w:color w:val="1F1F1F"/>
        </w:rPr>
        <w:t>причинения физического, психического, сексуального или экономического страдания, а также посягающее на</w:t>
      </w:r>
      <w:r w:rsidR="006F47CF" w:rsidRPr="63FBD17F">
        <w:rPr>
          <w:rStyle w:val="s3"/>
          <w:color w:val="1F1F1F"/>
        </w:rPr>
        <w:t xml:space="preserve"> </w:t>
      </w:r>
      <w:r w:rsidR="00F6673D" w:rsidRPr="63FBD17F">
        <w:rPr>
          <w:rStyle w:val="s3"/>
          <w:color w:val="1F1F1F"/>
        </w:rPr>
        <w:t>конституционные</w:t>
      </w:r>
      <w:r w:rsidR="00F6673D" w:rsidRPr="63FBD17F">
        <w:rPr>
          <w:rStyle w:val="apple-converted-space"/>
          <w:color w:val="1F1F1F"/>
        </w:rPr>
        <w:t> </w:t>
      </w:r>
      <w:r w:rsidR="00F6673D" w:rsidRPr="63FBD17F">
        <w:rPr>
          <w:rStyle w:val="s3"/>
          <w:color w:val="1F1F1F"/>
        </w:rPr>
        <w:t>права и</w:t>
      </w:r>
      <w:r w:rsidR="00F6673D" w:rsidRPr="63FBD17F">
        <w:rPr>
          <w:rStyle w:val="apple-converted-space"/>
          <w:color w:val="1F1F1F"/>
        </w:rPr>
        <w:t> </w:t>
      </w:r>
      <w:r w:rsidR="00F6673D" w:rsidRPr="63FBD17F">
        <w:rPr>
          <w:rStyle w:val="s3"/>
          <w:color w:val="1F1F1F"/>
        </w:rPr>
        <w:t>свободы</w:t>
      </w:r>
      <w:r w:rsidR="00F6673D" w:rsidRPr="63FBD17F">
        <w:rPr>
          <w:rStyle w:val="apple-converted-space"/>
          <w:color w:val="1F1F1F"/>
        </w:rPr>
        <w:t> </w:t>
      </w:r>
      <w:r w:rsidR="00F6673D" w:rsidRPr="63FBD17F">
        <w:rPr>
          <w:rStyle w:val="s3"/>
          <w:color w:val="1F1F1F"/>
        </w:rPr>
        <w:t>человека</w:t>
      </w:r>
      <w:r w:rsidR="00113398" w:rsidRPr="63FBD17F">
        <w:rPr>
          <w:rStyle w:val="s3"/>
          <w:color w:val="1F1F1F"/>
        </w:rPr>
        <w:t xml:space="preserve">. </w:t>
      </w:r>
      <w:r w:rsidR="00BF015E" w:rsidRPr="63FBD17F">
        <w:rPr>
          <w:rStyle w:val="s3"/>
          <w:color w:val="1F1F1F"/>
        </w:rPr>
        <w:t>Понятие</w:t>
      </w:r>
      <w:r w:rsidR="00AC54AA" w:rsidRPr="63FBD17F">
        <w:rPr>
          <w:rStyle w:val="s3"/>
          <w:color w:val="1F1F1F"/>
        </w:rPr>
        <w:t xml:space="preserve"> </w:t>
      </w:r>
      <w:r w:rsidR="00BF015E" w:rsidRPr="63FBD17F">
        <w:rPr>
          <w:rStyle w:val="s3"/>
          <w:color w:val="1F1F1F"/>
        </w:rPr>
        <w:t>бытового насилия</w:t>
      </w:r>
      <w:r w:rsidR="00564B60" w:rsidRPr="63FBD17F">
        <w:rPr>
          <w:rStyle w:val="s3"/>
          <w:color w:val="1F1F1F"/>
        </w:rPr>
        <w:t xml:space="preserve"> </w:t>
      </w:r>
      <w:r w:rsidR="00BF015E" w:rsidRPr="63FBD17F">
        <w:rPr>
          <w:rStyle w:val="s3"/>
          <w:color w:val="1F1F1F"/>
        </w:rPr>
        <w:t>законодательно</w:t>
      </w:r>
      <w:r w:rsidR="27E56957" w:rsidRPr="63FBD17F">
        <w:rPr>
          <w:rStyle w:val="s3"/>
          <w:color w:val="1F1F1F"/>
        </w:rPr>
        <w:t xml:space="preserve"> </w:t>
      </w:r>
      <w:r w:rsidR="00BF015E" w:rsidRPr="63FBD17F">
        <w:rPr>
          <w:rStyle w:val="s3"/>
          <w:color w:val="1F1F1F"/>
        </w:rPr>
        <w:t>закреплен</w:t>
      </w:r>
      <w:r w:rsidR="00A724DF" w:rsidRPr="63FBD17F">
        <w:rPr>
          <w:rStyle w:val="s3"/>
          <w:color w:val="1F1F1F"/>
        </w:rPr>
        <w:t>ы</w:t>
      </w:r>
      <w:r w:rsidR="00113398" w:rsidRPr="63FBD17F">
        <w:rPr>
          <w:rStyle w:val="s3"/>
          <w:color w:val="1F1F1F"/>
        </w:rPr>
        <w:t xml:space="preserve"> </w:t>
      </w:r>
      <w:r w:rsidR="00BF015E" w:rsidRPr="63FBD17F">
        <w:rPr>
          <w:rStyle w:val="s3"/>
          <w:color w:val="1F1F1F"/>
        </w:rPr>
        <w:t>в</w:t>
      </w:r>
      <w:r w:rsidR="00BF015E" w:rsidRPr="63FBD17F">
        <w:rPr>
          <w:rStyle w:val="apple-converted-space"/>
          <w:color w:val="1F1F1F"/>
        </w:rPr>
        <w:t> </w:t>
      </w:r>
      <w:r w:rsidR="00BF015E" w:rsidRPr="63FBD17F">
        <w:rPr>
          <w:rStyle w:val="s3"/>
          <w:color w:val="1F1F1F"/>
        </w:rPr>
        <w:t>Законе</w:t>
      </w:r>
      <w:r w:rsidR="00BF015E" w:rsidRPr="63FBD17F">
        <w:rPr>
          <w:rStyle w:val="apple-converted-space"/>
          <w:color w:val="1F1F1F"/>
        </w:rPr>
        <w:t> </w:t>
      </w:r>
      <w:r w:rsidR="00BF015E" w:rsidRPr="63FBD17F">
        <w:rPr>
          <w:rStyle w:val="s3"/>
          <w:color w:val="1F1F1F"/>
        </w:rPr>
        <w:t>РК</w:t>
      </w:r>
      <w:r w:rsidR="00BF015E" w:rsidRPr="63FBD17F">
        <w:rPr>
          <w:rStyle w:val="apple-converted-space"/>
          <w:color w:val="1F1F1F"/>
        </w:rPr>
        <w:t> </w:t>
      </w:r>
      <w:r w:rsidR="00BF015E" w:rsidRPr="63FBD17F">
        <w:rPr>
          <w:rStyle w:val="s3"/>
          <w:color w:val="1F1F1F"/>
        </w:rPr>
        <w:t>“О</w:t>
      </w:r>
      <w:r w:rsidR="00BF015E" w:rsidRPr="63FBD17F">
        <w:rPr>
          <w:rStyle w:val="apple-converted-space"/>
          <w:color w:val="1F1F1F"/>
        </w:rPr>
        <w:t> </w:t>
      </w:r>
      <w:r w:rsidR="00BF015E" w:rsidRPr="63FBD17F">
        <w:rPr>
          <w:rStyle w:val="s3"/>
          <w:color w:val="1F1F1F"/>
        </w:rPr>
        <w:t>профилактике</w:t>
      </w:r>
      <w:r w:rsidR="4668DA05" w:rsidRPr="63FBD17F">
        <w:rPr>
          <w:rStyle w:val="s3"/>
          <w:color w:val="1F1F1F"/>
        </w:rPr>
        <w:t xml:space="preserve"> </w:t>
      </w:r>
      <w:r w:rsidR="00BF015E" w:rsidRPr="63FBD17F">
        <w:rPr>
          <w:rStyle w:val="s3"/>
          <w:color w:val="1F1F1F"/>
        </w:rPr>
        <w:t>правонарушений” от 30 декабря 2025 года.</w:t>
      </w:r>
      <w:r w:rsidR="00461151" w:rsidRPr="63FBD17F">
        <w:rPr>
          <w:rStyle w:val="s3"/>
          <w:color w:val="1F1F1F"/>
        </w:rPr>
        <w:t xml:space="preserve"> </w:t>
      </w:r>
      <w:r w:rsidR="00BF015E" w:rsidRPr="63FBD17F">
        <w:rPr>
          <w:rStyle w:val="s3"/>
          <w:color w:val="1F1F1F"/>
        </w:rPr>
        <w:t>На международном уровне бытовое насилие рассматривается как форма нарушения прав человека. Закрепляется различными международными</w:t>
      </w:r>
      <w:r w:rsidR="00BF015E" w:rsidRPr="63FBD17F">
        <w:rPr>
          <w:rStyle w:val="apple-converted-space"/>
          <w:color w:val="1F1F1F"/>
        </w:rPr>
        <w:t> </w:t>
      </w:r>
      <w:r w:rsidR="00BF015E" w:rsidRPr="63FBD17F">
        <w:rPr>
          <w:rStyle w:val="s3"/>
          <w:color w:val="1F1F1F"/>
        </w:rPr>
        <w:t>договорами, например,</w:t>
      </w:r>
      <w:r w:rsidR="00BF015E" w:rsidRPr="63FBD17F">
        <w:rPr>
          <w:rStyle w:val="apple-converted-space"/>
          <w:color w:val="1F1F1F"/>
        </w:rPr>
        <w:t> </w:t>
      </w:r>
      <w:r w:rsidR="00BF015E" w:rsidRPr="63FBD17F">
        <w:rPr>
          <w:rStyle w:val="s3"/>
          <w:color w:val="1F1F1F"/>
        </w:rPr>
        <w:t>как</w:t>
      </w:r>
      <w:r w:rsidR="00BF015E" w:rsidRPr="63FBD17F">
        <w:rPr>
          <w:rStyle w:val="apple-converted-space"/>
          <w:color w:val="1F1F1F"/>
        </w:rPr>
        <w:t> </w:t>
      </w:r>
      <w:r w:rsidR="00341FED">
        <w:rPr>
          <w:rStyle w:val="s3"/>
          <w:color w:val="1F1F1F"/>
        </w:rPr>
        <w:t>К</w:t>
      </w:r>
      <w:r w:rsidR="00BF015E" w:rsidRPr="63FBD17F">
        <w:rPr>
          <w:rStyle w:val="s3"/>
          <w:color w:val="1F1F1F"/>
        </w:rPr>
        <w:t>онвенция о ликвидации всех форм дискриминации в отношении женщин</w:t>
      </w:r>
      <w:r w:rsidR="004A3F60">
        <w:rPr>
          <w:rStyle w:val="s3"/>
          <w:color w:val="1F1F1F"/>
        </w:rPr>
        <w:t xml:space="preserve"> 1979 года</w:t>
      </w:r>
      <w:r w:rsidR="00D27E74" w:rsidRPr="63FBD17F">
        <w:rPr>
          <w:rStyle w:val="apple-converted-space"/>
          <w:color w:val="1F1F1F"/>
        </w:rPr>
        <w:t xml:space="preserve"> </w:t>
      </w:r>
      <w:r w:rsidR="00BF015E" w:rsidRPr="63FBD17F">
        <w:rPr>
          <w:rStyle w:val="s3"/>
          <w:color w:val="1F1F1F"/>
        </w:rPr>
        <w:t>закрепляющая обязанность государств принимать меры по защите женщин от насилия. Самые систематизированные положения</w:t>
      </w:r>
      <w:r w:rsidR="00BF015E" w:rsidRPr="63FBD17F">
        <w:rPr>
          <w:rStyle w:val="apple-converted-space"/>
          <w:color w:val="1F1F1F"/>
        </w:rPr>
        <w:t> </w:t>
      </w:r>
      <w:r w:rsidR="00BF015E" w:rsidRPr="63FBD17F">
        <w:rPr>
          <w:rStyle w:val="s3"/>
          <w:color w:val="1F1F1F"/>
        </w:rPr>
        <w:t>нашли отражения</w:t>
      </w:r>
      <w:r w:rsidR="00BF015E" w:rsidRPr="63FBD17F">
        <w:rPr>
          <w:rStyle w:val="apple-converted-space"/>
          <w:color w:val="1F1F1F"/>
        </w:rPr>
        <w:t> </w:t>
      </w:r>
      <w:r w:rsidR="00BF015E" w:rsidRPr="63FBD17F">
        <w:rPr>
          <w:rStyle w:val="s3"/>
          <w:color w:val="1F1F1F"/>
        </w:rPr>
        <w:t>в</w:t>
      </w:r>
      <w:r w:rsidR="00BF015E" w:rsidRPr="63FBD17F">
        <w:rPr>
          <w:rStyle w:val="apple-converted-space"/>
          <w:color w:val="1F1F1F"/>
        </w:rPr>
        <w:t> </w:t>
      </w:r>
      <w:r w:rsidR="00BF015E" w:rsidRPr="63FBD17F">
        <w:rPr>
          <w:rStyle w:val="s3"/>
          <w:color w:val="1F1F1F"/>
        </w:rPr>
        <w:t xml:space="preserve">Стамбульской </w:t>
      </w:r>
      <w:r w:rsidR="005078FD">
        <w:rPr>
          <w:rStyle w:val="s3"/>
          <w:color w:val="1F1F1F"/>
        </w:rPr>
        <w:t>К</w:t>
      </w:r>
      <w:r w:rsidR="00BF015E" w:rsidRPr="63FBD17F">
        <w:rPr>
          <w:rStyle w:val="s3"/>
          <w:color w:val="1F1F1F"/>
        </w:rPr>
        <w:t>онвенции</w:t>
      </w:r>
      <w:r w:rsidR="0ACCC324" w:rsidRPr="63FBD17F">
        <w:rPr>
          <w:rStyle w:val="s3"/>
          <w:color w:val="1F1F1F"/>
        </w:rPr>
        <w:t xml:space="preserve"> </w:t>
      </w:r>
      <w:r w:rsidR="00BF015E" w:rsidRPr="63FBD17F">
        <w:rPr>
          <w:rStyle w:val="s3"/>
          <w:color w:val="1F1F1F"/>
        </w:rPr>
        <w:t>2011 года</w:t>
      </w:r>
      <w:r w:rsidR="0E83C607" w:rsidRPr="63FBD17F">
        <w:rPr>
          <w:rStyle w:val="s3"/>
          <w:color w:val="1F1F1F"/>
        </w:rPr>
        <w:t xml:space="preserve">. </w:t>
      </w:r>
      <w:r w:rsidR="00BF015E" w:rsidRPr="63FBD17F">
        <w:rPr>
          <w:rStyle w:val="s3"/>
          <w:color w:val="1F1F1F"/>
        </w:rPr>
        <w:t>Следует отметить, что</w:t>
      </w:r>
      <w:r w:rsidR="00BF015E" w:rsidRPr="63FBD17F">
        <w:rPr>
          <w:rStyle w:val="apple-converted-space"/>
          <w:color w:val="1F1F1F"/>
        </w:rPr>
        <w:t> </w:t>
      </w:r>
      <w:r w:rsidR="00BF015E" w:rsidRPr="63FBD17F">
        <w:rPr>
          <w:rStyle w:val="s3"/>
          <w:color w:val="1F1F1F"/>
        </w:rPr>
        <w:t>статьи</w:t>
      </w:r>
      <w:r w:rsidR="00BF015E" w:rsidRPr="63FBD17F">
        <w:rPr>
          <w:rStyle w:val="apple-converted-space"/>
          <w:color w:val="1F1F1F"/>
        </w:rPr>
        <w:t> </w:t>
      </w:r>
      <w:r w:rsidR="00BF015E" w:rsidRPr="63FBD17F">
        <w:rPr>
          <w:rStyle w:val="s3"/>
          <w:color w:val="1F1F1F"/>
        </w:rPr>
        <w:t>108</w:t>
      </w:r>
      <w:r w:rsidR="00BF015E" w:rsidRPr="63FBD17F">
        <w:rPr>
          <w:rStyle w:val="apple-converted-space"/>
          <w:color w:val="1F1F1F"/>
        </w:rPr>
        <w:t> </w:t>
      </w:r>
      <w:r w:rsidR="00BF015E" w:rsidRPr="63FBD17F">
        <w:rPr>
          <w:rStyle w:val="s3"/>
          <w:color w:val="1F1F1F"/>
        </w:rPr>
        <w:t>и 109</w:t>
      </w:r>
      <w:r w:rsidR="00BF015E" w:rsidRPr="63FBD17F">
        <w:rPr>
          <w:rStyle w:val="apple-converted-space"/>
          <w:color w:val="1F1F1F"/>
        </w:rPr>
        <w:t> </w:t>
      </w:r>
      <w:r w:rsidR="00BF015E" w:rsidRPr="63FBD17F">
        <w:rPr>
          <w:rStyle w:val="s3"/>
          <w:color w:val="1F1F1F"/>
        </w:rPr>
        <w:t>УК</w:t>
      </w:r>
      <w:r w:rsidR="009094F1" w:rsidRPr="63FBD17F">
        <w:rPr>
          <w:rStyle w:val="s3"/>
          <w:color w:val="1F1F1F"/>
        </w:rPr>
        <w:t xml:space="preserve"> РК</w:t>
      </w:r>
      <w:r w:rsidR="00BF015E" w:rsidRPr="63FBD17F">
        <w:rPr>
          <w:rStyle w:val="s3"/>
          <w:color w:val="1F1F1F"/>
        </w:rPr>
        <w:t xml:space="preserve"> </w:t>
      </w:r>
      <w:r w:rsidR="1AF3BCFD" w:rsidRPr="63FBD17F">
        <w:rPr>
          <w:rStyle w:val="s3"/>
          <w:color w:val="1F1F1F"/>
        </w:rPr>
        <w:t>были декриминализированы</w:t>
      </w:r>
      <w:r w:rsidR="00BF015E" w:rsidRPr="63FBD17F">
        <w:rPr>
          <w:rStyle w:val="s3"/>
          <w:color w:val="1F1F1F"/>
        </w:rPr>
        <w:t xml:space="preserve"> и переведены в КоАП</w:t>
      </w:r>
      <w:r w:rsidR="00BF015E" w:rsidRPr="63FBD17F">
        <w:rPr>
          <w:rStyle w:val="apple-converted-space"/>
          <w:color w:val="1F1F1F"/>
        </w:rPr>
        <w:t> </w:t>
      </w:r>
      <w:r w:rsidR="00BF015E" w:rsidRPr="63FBD17F">
        <w:rPr>
          <w:rStyle w:val="s3"/>
          <w:color w:val="1F1F1F"/>
        </w:rPr>
        <w:t>в 2017 году, но после резонансного случая с Салтанат Нукеновой и</w:t>
      </w:r>
      <w:r w:rsidR="00BF015E" w:rsidRPr="63FBD17F">
        <w:rPr>
          <w:rStyle w:val="apple-converted-space"/>
          <w:color w:val="1F1F1F"/>
        </w:rPr>
        <w:t> </w:t>
      </w:r>
      <w:r w:rsidR="00BF015E" w:rsidRPr="63FBD17F">
        <w:rPr>
          <w:rStyle w:val="s3"/>
          <w:color w:val="1F1F1F"/>
        </w:rPr>
        <w:t>давлением</w:t>
      </w:r>
      <w:r w:rsidR="00BF015E" w:rsidRPr="63FBD17F">
        <w:rPr>
          <w:rStyle w:val="apple-converted-space"/>
          <w:color w:val="1F1F1F"/>
        </w:rPr>
        <w:t> </w:t>
      </w:r>
      <w:r w:rsidR="00BF015E" w:rsidRPr="63FBD17F">
        <w:rPr>
          <w:rStyle w:val="s3"/>
          <w:color w:val="1F1F1F"/>
        </w:rPr>
        <w:t>со стороны общества</w:t>
      </w:r>
      <w:r w:rsidR="00BF015E" w:rsidRPr="63FBD17F">
        <w:rPr>
          <w:rStyle w:val="apple-converted-space"/>
          <w:color w:val="1F1F1F"/>
        </w:rPr>
        <w:t> </w:t>
      </w:r>
      <w:r w:rsidR="00BF015E" w:rsidRPr="63FBD17F">
        <w:rPr>
          <w:rStyle w:val="s3"/>
          <w:color w:val="1F1F1F"/>
        </w:rPr>
        <w:t>были вновь криминализированы и возвращены в УК РК в 2024 году.</w:t>
      </w:r>
      <w:r w:rsidR="00BF015E" w:rsidRPr="63FBD17F">
        <w:rPr>
          <w:rStyle w:val="apple-converted-space"/>
          <w:color w:val="1F1F1F"/>
        </w:rPr>
        <w:t> </w:t>
      </w:r>
    </w:p>
    <w:p w14:paraId="18536C96" w14:textId="06690624" w:rsidR="39E2E7C9" w:rsidRPr="00FF6AAB" w:rsidRDefault="39E2E7C9" w:rsidP="00284EE0">
      <w:pPr>
        <w:spacing w:after="0" w:line="240" w:lineRule="auto"/>
        <w:ind w:firstLine="567"/>
        <w:jc w:val="both"/>
        <w:rPr>
          <w:rFonts w:eastAsiaTheme="minorEastAsia"/>
          <w:b/>
          <w:bCs/>
          <w:color w:val="1F1F1F"/>
        </w:rPr>
      </w:pPr>
      <w:r w:rsidRPr="00FF6AAB">
        <w:rPr>
          <w:rFonts w:eastAsiaTheme="minorEastAsia"/>
          <w:b/>
          <w:bCs/>
          <w:color w:val="1F1F1F"/>
        </w:rPr>
        <w:t>Литература</w:t>
      </w:r>
    </w:p>
    <w:p w14:paraId="0520F9E5" w14:textId="07F08A7B" w:rsidR="39E2E7C9" w:rsidRDefault="39E2E7C9" w:rsidP="00FF6AAB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firstLine="567"/>
        <w:jc w:val="both"/>
        <w:rPr>
          <w:rFonts w:eastAsiaTheme="minorEastAsia"/>
          <w:color w:val="3C4245"/>
          <w:lang w:val="en-US"/>
        </w:rPr>
      </w:pPr>
      <w:r w:rsidRPr="00FF6AAB">
        <w:rPr>
          <w:rFonts w:eastAsiaTheme="minorEastAsia"/>
          <w:color w:val="3C4245"/>
          <w:lang w:val="en-US"/>
        </w:rPr>
        <w:t>Violence against women prevalence estimates, 2023</w:t>
      </w:r>
      <w:r w:rsidRPr="00284EE0">
        <w:rPr>
          <w:rFonts w:eastAsiaTheme="minorEastAsia"/>
          <w:b/>
          <w:bCs/>
          <w:color w:val="3C4245"/>
          <w:lang w:val="en-US"/>
        </w:rPr>
        <w:t xml:space="preserve">. </w:t>
      </w:r>
      <w:r w:rsidRPr="5B0F0815">
        <w:rPr>
          <w:rFonts w:eastAsiaTheme="minorEastAsia"/>
          <w:color w:val="3C4245"/>
          <w:lang w:val="en-US"/>
        </w:rPr>
        <w:t>Global, regional and national prevalence estimates for intimate partner violence against women and non-partner sexual violence against women</w:t>
      </w:r>
    </w:p>
    <w:p w14:paraId="36B233E6" w14:textId="649CE8CE" w:rsidR="35E1E7D1" w:rsidRDefault="35E1E7D1" w:rsidP="00FF6AAB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firstLine="567"/>
        <w:jc w:val="both"/>
        <w:rPr>
          <w:rFonts w:eastAsiaTheme="minorEastAsia"/>
          <w:color w:val="1F1F1F"/>
        </w:rPr>
      </w:pPr>
      <w:r w:rsidRPr="5B0F0815">
        <w:rPr>
          <w:color w:val="151515"/>
        </w:rPr>
        <w:lastRenderedPageBreak/>
        <w:t xml:space="preserve">В 2023 году от домашнего насилия погибло 69 казахстанских женщин и 7 детей </w:t>
      </w:r>
      <w:r w:rsidRPr="5B0F0815">
        <w:rPr>
          <w:rFonts w:eastAsiaTheme="minorEastAsia"/>
          <w:color w:val="1F1F1F"/>
        </w:rPr>
        <w:t>[электронный ресурс]</w:t>
      </w:r>
      <w:r w:rsidRPr="5B0F0815">
        <w:rPr>
          <w:color w:val="151515"/>
        </w:rPr>
        <w:t xml:space="preserve"> </w:t>
      </w:r>
      <w:hyperlink r:id="rId8">
        <w:r w:rsidRPr="5B0F0815">
          <w:rPr>
            <w:rStyle w:val="a4"/>
            <w:rFonts w:eastAsiaTheme="minorEastAsia"/>
          </w:rPr>
          <w:t>https://kazpravda.kz/n/v-2023-godu-ot-domashnego-nasiliya-pogiblo-69-kazahstanskih-zhenshchin-i-7-detey/</w:t>
        </w:r>
      </w:hyperlink>
    </w:p>
    <w:p w14:paraId="4CB76DC4" w14:textId="10C0626B" w:rsidR="1AA7D103" w:rsidRDefault="1AA7D103" w:rsidP="00FF6AAB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firstLine="567"/>
        <w:jc w:val="both"/>
        <w:rPr>
          <w:rFonts w:eastAsiaTheme="minorEastAsia"/>
        </w:rPr>
      </w:pPr>
      <w:r w:rsidRPr="5B0F0815">
        <w:rPr>
          <w:rFonts w:eastAsiaTheme="minorEastAsia"/>
        </w:rPr>
        <w:t>Конструктивный общественный диалог – основа стабильности и процветания Казахстана. Послание Главы государства народу Казахстана от 2 сентября 2019 года. https://adilet.zan.kz/rus/docs/K1900002019</w:t>
      </w:r>
    </w:p>
    <w:p w14:paraId="534F9938" w14:textId="42329DCD" w:rsidR="5B0F0815" w:rsidRPr="00760220" w:rsidRDefault="5B0F0815" w:rsidP="00FF6AAB">
      <w:pPr>
        <w:tabs>
          <w:tab w:val="left" w:pos="1560"/>
        </w:tabs>
        <w:spacing w:after="0" w:line="240" w:lineRule="auto"/>
        <w:jc w:val="both"/>
        <w:rPr>
          <w:rFonts w:eastAsiaTheme="minorEastAsia"/>
          <w:color w:val="1F1F1F"/>
        </w:rPr>
      </w:pPr>
    </w:p>
    <w:sectPr w:rsidR="5B0F0815" w:rsidRPr="00760220" w:rsidSect="00FF6AAB">
      <w:pgSz w:w="11906" w:h="16838"/>
      <w:pgMar w:top="1134" w:right="1361" w:bottom="1134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D0984" w14:textId="77777777" w:rsidR="00EF53C0" w:rsidRDefault="00EF53C0" w:rsidP="00760220">
      <w:pPr>
        <w:spacing w:after="0" w:line="240" w:lineRule="auto"/>
      </w:pPr>
      <w:r>
        <w:separator/>
      </w:r>
    </w:p>
  </w:endnote>
  <w:endnote w:type="continuationSeparator" w:id="0">
    <w:p w14:paraId="4D76172B" w14:textId="77777777" w:rsidR="00EF53C0" w:rsidRDefault="00EF53C0" w:rsidP="00760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43097" w14:textId="77777777" w:rsidR="00EF53C0" w:rsidRDefault="00EF53C0" w:rsidP="00760220">
      <w:pPr>
        <w:spacing w:after="0" w:line="240" w:lineRule="auto"/>
      </w:pPr>
      <w:r>
        <w:separator/>
      </w:r>
    </w:p>
  </w:footnote>
  <w:footnote w:type="continuationSeparator" w:id="0">
    <w:p w14:paraId="5CFCE3C5" w14:textId="77777777" w:rsidR="00EF53C0" w:rsidRDefault="00EF53C0" w:rsidP="007602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327B6"/>
    <w:multiLevelType w:val="hybridMultilevel"/>
    <w:tmpl w:val="C88E654A"/>
    <w:lvl w:ilvl="0" w:tplc="36D29998">
      <w:start w:val="1"/>
      <w:numFmt w:val="decimal"/>
      <w:lvlText w:val="%1."/>
      <w:lvlJc w:val="left"/>
      <w:pPr>
        <w:ind w:left="720" w:hanging="360"/>
      </w:pPr>
    </w:lvl>
    <w:lvl w:ilvl="1" w:tplc="D638CF52">
      <w:start w:val="1"/>
      <w:numFmt w:val="lowerLetter"/>
      <w:lvlText w:val="%2."/>
      <w:lvlJc w:val="left"/>
      <w:pPr>
        <w:ind w:left="1440" w:hanging="360"/>
      </w:pPr>
    </w:lvl>
    <w:lvl w:ilvl="2" w:tplc="346A1F7E">
      <w:start w:val="1"/>
      <w:numFmt w:val="lowerRoman"/>
      <w:lvlText w:val="%3."/>
      <w:lvlJc w:val="right"/>
      <w:pPr>
        <w:ind w:left="2160" w:hanging="180"/>
      </w:pPr>
    </w:lvl>
    <w:lvl w:ilvl="3" w:tplc="853488F6">
      <w:start w:val="1"/>
      <w:numFmt w:val="decimal"/>
      <w:lvlText w:val="%4."/>
      <w:lvlJc w:val="left"/>
      <w:pPr>
        <w:ind w:left="2880" w:hanging="360"/>
      </w:pPr>
    </w:lvl>
    <w:lvl w:ilvl="4" w:tplc="AFEA1032">
      <w:start w:val="1"/>
      <w:numFmt w:val="lowerLetter"/>
      <w:lvlText w:val="%5."/>
      <w:lvlJc w:val="left"/>
      <w:pPr>
        <w:ind w:left="3600" w:hanging="360"/>
      </w:pPr>
    </w:lvl>
    <w:lvl w:ilvl="5" w:tplc="9A7ACA60">
      <w:start w:val="1"/>
      <w:numFmt w:val="lowerRoman"/>
      <w:lvlText w:val="%6."/>
      <w:lvlJc w:val="right"/>
      <w:pPr>
        <w:ind w:left="4320" w:hanging="180"/>
      </w:pPr>
    </w:lvl>
    <w:lvl w:ilvl="6" w:tplc="3B00ED04">
      <w:start w:val="1"/>
      <w:numFmt w:val="decimal"/>
      <w:lvlText w:val="%7."/>
      <w:lvlJc w:val="left"/>
      <w:pPr>
        <w:ind w:left="5040" w:hanging="360"/>
      </w:pPr>
    </w:lvl>
    <w:lvl w:ilvl="7" w:tplc="58D2ED62">
      <w:start w:val="1"/>
      <w:numFmt w:val="lowerLetter"/>
      <w:lvlText w:val="%8."/>
      <w:lvlJc w:val="left"/>
      <w:pPr>
        <w:ind w:left="5760" w:hanging="360"/>
      </w:pPr>
    </w:lvl>
    <w:lvl w:ilvl="8" w:tplc="5BCABC4C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222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E8E748C"/>
    <w:rsid w:val="00013D27"/>
    <w:rsid w:val="0002043E"/>
    <w:rsid w:val="000345E2"/>
    <w:rsid w:val="0004356C"/>
    <w:rsid w:val="000816E1"/>
    <w:rsid w:val="00081C56"/>
    <w:rsid w:val="000B3DD2"/>
    <w:rsid w:val="000D09DE"/>
    <w:rsid w:val="00111FA7"/>
    <w:rsid w:val="00113398"/>
    <w:rsid w:val="00132211"/>
    <w:rsid w:val="001507E1"/>
    <w:rsid w:val="0017598E"/>
    <w:rsid w:val="00230F8E"/>
    <w:rsid w:val="00281BFA"/>
    <w:rsid w:val="00284EE0"/>
    <w:rsid w:val="00287F9A"/>
    <w:rsid w:val="002F7AAE"/>
    <w:rsid w:val="00301282"/>
    <w:rsid w:val="00341FED"/>
    <w:rsid w:val="00372DF9"/>
    <w:rsid w:val="00461151"/>
    <w:rsid w:val="004752D8"/>
    <w:rsid w:val="00475AD0"/>
    <w:rsid w:val="004A0E4C"/>
    <w:rsid w:val="004A3F60"/>
    <w:rsid w:val="004E6EEE"/>
    <w:rsid w:val="005078FD"/>
    <w:rsid w:val="00524878"/>
    <w:rsid w:val="00551046"/>
    <w:rsid w:val="00564B60"/>
    <w:rsid w:val="005949F8"/>
    <w:rsid w:val="00595AD1"/>
    <w:rsid w:val="005A18D1"/>
    <w:rsid w:val="006E1B20"/>
    <w:rsid w:val="006F126B"/>
    <w:rsid w:val="006F47CF"/>
    <w:rsid w:val="007149F8"/>
    <w:rsid w:val="00760220"/>
    <w:rsid w:val="007C6F72"/>
    <w:rsid w:val="00811BFC"/>
    <w:rsid w:val="00851B7D"/>
    <w:rsid w:val="008E705A"/>
    <w:rsid w:val="009094F1"/>
    <w:rsid w:val="009904DE"/>
    <w:rsid w:val="009D11ED"/>
    <w:rsid w:val="00A23BCF"/>
    <w:rsid w:val="00A55B15"/>
    <w:rsid w:val="00A724DF"/>
    <w:rsid w:val="00AA2F04"/>
    <w:rsid w:val="00AC54AA"/>
    <w:rsid w:val="00AD2B9B"/>
    <w:rsid w:val="00B07987"/>
    <w:rsid w:val="00B23F13"/>
    <w:rsid w:val="00B36A0B"/>
    <w:rsid w:val="00B53D27"/>
    <w:rsid w:val="00BA595E"/>
    <w:rsid w:val="00BF015E"/>
    <w:rsid w:val="00BFE7F3"/>
    <w:rsid w:val="00C04FF4"/>
    <w:rsid w:val="00C15CFF"/>
    <w:rsid w:val="00CA76B5"/>
    <w:rsid w:val="00D27E74"/>
    <w:rsid w:val="00DB28D4"/>
    <w:rsid w:val="00DF2E85"/>
    <w:rsid w:val="00E14ACE"/>
    <w:rsid w:val="00E150CE"/>
    <w:rsid w:val="00E7319F"/>
    <w:rsid w:val="00EB303F"/>
    <w:rsid w:val="00EF53C0"/>
    <w:rsid w:val="00EF7B64"/>
    <w:rsid w:val="00F6673D"/>
    <w:rsid w:val="00F74049"/>
    <w:rsid w:val="00F874BA"/>
    <w:rsid w:val="00F918F8"/>
    <w:rsid w:val="00FB5B01"/>
    <w:rsid w:val="00FF6AAB"/>
    <w:rsid w:val="010332A7"/>
    <w:rsid w:val="011C843B"/>
    <w:rsid w:val="01BE05CC"/>
    <w:rsid w:val="01DDE46A"/>
    <w:rsid w:val="0202A808"/>
    <w:rsid w:val="0314038D"/>
    <w:rsid w:val="031EE6DD"/>
    <w:rsid w:val="0334D0E8"/>
    <w:rsid w:val="033F637C"/>
    <w:rsid w:val="036B73B2"/>
    <w:rsid w:val="03918589"/>
    <w:rsid w:val="03A3CD2C"/>
    <w:rsid w:val="03CA6E57"/>
    <w:rsid w:val="04150D8D"/>
    <w:rsid w:val="04803054"/>
    <w:rsid w:val="05D4AF75"/>
    <w:rsid w:val="05EA1BD9"/>
    <w:rsid w:val="063F7480"/>
    <w:rsid w:val="0643104B"/>
    <w:rsid w:val="06AF98A2"/>
    <w:rsid w:val="07099B04"/>
    <w:rsid w:val="070E3496"/>
    <w:rsid w:val="0745D140"/>
    <w:rsid w:val="0781A37C"/>
    <w:rsid w:val="07EF9E69"/>
    <w:rsid w:val="0836664C"/>
    <w:rsid w:val="087FE1DC"/>
    <w:rsid w:val="08CADF49"/>
    <w:rsid w:val="097CD47B"/>
    <w:rsid w:val="09B5928F"/>
    <w:rsid w:val="0A177B93"/>
    <w:rsid w:val="0A66BD21"/>
    <w:rsid w:val="0AA73282"/>
    <w:rsid w:val="0AB5E6A7"/>
    <w:rsid w:val="0ACCC324"/>
    <w:rsid w:val="0AD9008D"/>
    <w:rsid w:val="0B67E815"/>
    <w:rsid w:val="0B6C300A"/>
    <w:rsid w:val="0BC6DC36"/>
    <w:rsid w:val="0C180602"/>
    <w:rsid w:val="0C67793A"/>
    <w:rsid w:val="0C6A71F9"/>
    <w:rsid w:val="0C71F408"/>
    <w:rsid w:val="0C84D263"/>
    <w:rsid w:val="0CF13A0C"/>
    <w:rsid w:val="0DA9895C"/>
    <w:rsid w:val="0DD746FC"/>
    <w:rsid w:val="0DECEDF5"/>
    <w:rsid w:val="0E1ADAD4"/>
    <w:rsid w:val="0E3C18BA"/>
    <w:rsid w:val="0E83C607"/>
    <w:rsid w:val="0F25B683"/>
    <w:rsid w:val="0F545D86"/>
    <w:rsid w:val="0F648728"/>
    <w:rsid w:val="0F70413D"/>
    <w:rsid w:val="0FAABBC3"/>
    <w:rsid w:val="0FB1CFA0"/>
    <w:rsid w:val="10247812"/>
    <w:rsid w:val="10350887"/>
    <w:rsid w:val="10417B4A"/>
    <w:rsid w:val="105C3A5D"/>
    <w:rsid w:val="109DDB07"/>
    <w:rsid w:val="11DAECD9"/>
    <w:rsid w:val="129721A9"/>
    <w:rsid w:val="12E08B12"/>
    <w:rsid w:val="131A5B1B"/>
    <w:rsid w:val="135E7CCC"/>
    <w:rsid w:val="145418F9"/>
    <w:rsid w:val="1472F704"/>
    <w:rsid w:val="1487A0CB"/>
    <w:rsid w:val="14996CA5"/>
    <w:rsid w:val="15467417"/>
    <w:rsid w:val="1630F2A2"/>
    <w:rsid w:val="16471AA4"/>
    <w:rsid w:val="16C64C75"/>
    <w:rsid w:val="16C95E5D"/>
    <w:rsid w:val="16EA1CD0"/>
    <w:rsid w:val="170B82D0"/>
    <w:rsid w:val="1775F7A4"/>
    <w:rsid w:val="17AA74A7"/>
    <w:rsid w:val="17DD3F9E"/>
    <w:rsid w:val="17DF2EC2"/>
    <w:rsid w:val="1806CD9C"/>
    <w:rsid w:val="18569E82"/>
    <w:rsid w:val="187231D4"/>
    <w:rsid w:val="189A40F0"/>
    <w:rsid w:val="18D29763"/>
    <w:rsid w:val="18F10EBF"/>
    <w:rsid w:val="193239F7"/>
    <w:rsid w:val="19478A91"/>
    <w:rsid w:val="198A1CAB"/>
    <w:rsid w:val="19F034DD"/>
    <w:rsid w:val="1A002E21"/>
    <w:rsid w:val="1A39367F"/>
    <w:rsid w:val="1A6C4CE9"/>
    <w:rsid w:val="1AA7D103"/>
    <w:rsid w:val="1AAFB1E0"/>
    <w:rsid w:val="1ACDC9B6"/>
    <w:rsid w:val="1AF3BCFD"/>
    <w:rsid w:val="1B19DB3D"/>
    <w:rsid w:val="1B1E4717"/>
    <w:rsid w:val="1B831170"/>
    <w:rsid w:val="1BB9CD2C"/>
    <w:rsid w:val="1BF6F2BE"/>
    <w:rsid w:val="1CA7D06C"/>
    <w:rsid w:val="1CE81645"/>
    <w:rsid w:val="1D084F18"/>
    <w:rsid w:val="1D867ABD"/>
    <w:rsid w:val="1DC99748"/>
    <w:rsid w:val="1E664FC4"/>
    <w:rsid w:val="1EFDCC70"/>
    <w:rsid w:val="1F0A0695"/>
    <w:rsid w:val="1FB0EC2B"/>
    <w:rsid w:val="1FEA061C"/>
    <w:rsid w:val="206663A3"/>
    <w:rsid w:val="208796BF"/>
    <w:rsid w:val="208E5A34"/>
    <w:rsid w:val="20A9E833"/>
    <w:rsid w:val="20ECA026"/>
    <w:rsid w:val="2111FAC0"/>
    <w:rsid w:val="213982F1"/>
    <w:rsid w:val="21419D8E"/>
    <w:rsid w:val="21A6BCD0"/>
    <w:rsid w:val="21CF37F9"/>
    <w:rsid w:val="22712CB2"/>
    <w:rsid w:val="22986BE1"/>
    <w:rsid w:val="22C65F7D"/>
    <w:rsid w:val="22DE6C23"/>
    <w:rsid w:val="23818B59"/>
    <w:rsid w:val="241D8ECE"/>
    <w:rsid w:val="244AEC46"/>
    <w:rsid w:val="2461A666"/>
    <w:rsid w:val="24726734"/>
    <w:rsid w:val="248E1819"/>
    <w:rsid w:val="256FA21D"/>
    <w:rsid w:val="25CEEB48"/>
    <w:rsid w:val="260ABD93"/>
    <w:rsid w:val="26496B5D"/>
    <w:rsid w:val="267794A4"/>
    <w:rsid w:val="2694DB13"/>
    <w:rsid w:val="26AF89E1"/>
    <w:rsid w:val="278C0C9E"/>
    <w:rsid w:val="27E56957"/>
    <w:rsid w:val="2870CFCC"/>
    <w:rsid w:val="2899DEE2"/>
    <w:rsid w:val="28A9FD5E"/>
    <w:rsid w:val="2903B078"/>
    <w:rsid w:val="291CA7D8"/>
    <w:rsid w:val="292885C1"/>
    <w:rsid w:val="2952E3BD"/>
    <w:rsid w:val="29689A80"/>
    <w:rsid w:val="299F59CF"/>
    <w:rsid w:val="2A385439"/>
    <w:rsid w:val="2A3C1D64"/>
    <w:rsid w:val="2B736C38"/>
    <w:rsid w:val="2B75BEC2"/>
    <w:rsid w:val="2BB89D86"/>
    <w:rsid w:val="2BB980BE"/>
    <w:rsid w:val="2BC3E32D"/>
    <w:rsid w:val="2C45C798"/>
    <w:rsid w:val="2CA447E8"/>
    <w:rsid w:val="2CCFE3C8"/>
    <w:rsid w:val="2CEB61AE"/>
    <w:rsid w:val="2D3B42AF"/>
    <w:rsid w:val="2D49B3B0"/>
    <w:rsid w:val="2D7D79F8"/>
    <w:rsid w:val="2D7DC23E"/>
    <w:rsid w:val="2DB1DED2"/>
    <w:rsid w:val="2DD68BA9"/>
    <w:rsid w:val="2DDCDD92"/>
    <w:rsid w:val="2DFFE110"/>
    <w:rsid w:val="2EFFDC0D"/>
    <w:rsid w:val="2F431154"/>
    <w:rsid w:val="2F5E92D0"/>
    <w:rsid w:val="2F5F91FF"/>
    <w:rsid w:val="2F6A4724"/>
    <w:rsid w:val="3016BBCB"/>
    <w:rsid w:val="303DE853"/>
    <w:rsid w:val="306A1BFD"/>
    <w:rsid w:val="30779048"/>
    <w:rsid w:val="30EEE1E3"/>
    <w:rsid w:val="30FF66F5"/>
    <w:rsid w:val="316D0295"/>
    <w:rsid w:val="31C63E5B"/>
    <w:rsid w:val="32DBC166"/>
    <w:rsid w:val="32EC0F09"/>
    <w:rsid w:val="3381E053"/>
    <w:rsid w:val="33C56A5D"/>
    <w:rsid w:val="3405F710"/>
    <w:rsid w:val="34771089"/>
    <w:rsid w:val="34BE9FCA"/>
    <w:rsid w:val="34E6B288"/>
    <w:rsid w:val="355BAEDD"/>
    <w:rsid w:val="35E1E7D1"/>
    <w:rsid w:val="360566D9"/>
    <w:rsid w:val="3668F912"/>
    <w:rsid w:val="3669729A"/>
    <w:rsid w:val="36F7E5CE"/>
    <w:rsid w:val="379307CA"/>
    <w:rsid w:val="385D05DD"/>
    <w:rsid w:val="390AE104"/>
    <w:rsid w:val="395ABA17"/>
    <w:rsid w:val="39D84E1A"/>
    <w:rsid w:val="39E2E7C9"/>
    <w:rsid w:val="39E5C2E7"/>
    <w:rsid w:val="39EEE975"/>
    <w:rsid w:val="3A07DBC4"/>
    <w:rsid w:val="3A301A56"/>
    <w:rsid w:val="3BC9C153"/>
    <w:rsid w:val="3BCB8965"/>
    <w:rsid w:val="3BD8E86B"/>
    <w:rsid w:val="3BDA5145"/>
    <w:rsid w:val="3BDBB7C8"/>
    <w:rsid w:val="3BF2CDC6"/>
    <w:rsid w:val="3C053E60"/>
    <w:rsid w:val="3C443410"/>
    <w:rsid w:val="3CCE3C48"/>
    <w:rsid w:val="3D0F338A"/>
    <w:rsid w:val="3D731695"/>
    <w:rsid w:val="3DC86EE1"/>
    <w:rsid w:val="3DE97908"/>
    <w:rsid w:val="3E1060E4"/>
    <w:rsid w:val="3E7894BF"/>
    <w:rsid w:val="3EFA80C8"/>
    <w:rsid w:val="3F152B98"/>
    <w:rsid w:val="3F8A9C6A"/>
    <w:rsid w:val="3FFCB3F1"/>
    <w:rsid w:val="40427F9D"/>
    <w:rsid w:val="404BAD82"/>
    <w:rsid w:val="408A6367"/>
    <w:rsid w:val="408B3EC7"/>
    <w:rsid w:val="41228D93"/>
    <w:rsid w:val="413D8BBA"/>
    <w:rsid w:val="4149118E"/>
    <w:rsid w:val="419ABD44"/>
    <w:rsid w:val="41A77230"/>
    <w:rsid w:val="42257895"/>
    <w:rsid w:val="4263C8FD"/>
    <w:rsid w:val="42A7C34A"/>
    <w:rsid w:val="42ABF5FB"/>
    <w:rsid w:val="439657D7"/>
    <w:rsid w:val="439A303D"/>
    <w:rsid w:val="445F732A"/>
    <w:rsid w:val="44CF5F89"/>
    <w:rsid w:val="456ACE7A"/>
    <w:rsid w:val="45AAD9D4"/>
    <w:rsid w:val="462F9262"/>
    <w:rsid w:val="4668DA05"/>
    <w:rsid w:val="46E72AC8"/>
    <w:rsid w:val="4706B55D"/>
    <w:rsid w:val="4779E037"/>
    <w:rsid w:val="47F6C06A"/>
    <w:rsid w:val="4845128F"/>
    <w:rsid w:val="48695A86"/>
    <w:rsid w:val="489C2A15"/>
    <w:rsid w:val="48D770A5"/>
    <w:rsid w:val="48FC76B4"/>
    <w:rsid w:val="491EC4CD"/>
    <w:rsid w:val="497AA4C0"/>
    <w:rsid w:val="4A8BE5C3"/>
    <w:rsid w:val="4ABEEF26"/>
    <w:rsid w:val="4B077DE0"/>
    <w:rsid w:val="4BDFB70A"/>
    <w:rsid w:val="4BF29B27"/>
    <w:rsid w:val="4C3758A1"/>
    <w:rsid w:val="4C68323B"/>
    <w:rsid w:val="4C9972EC"/>
    <w:rsid w:val="4D4FAC29"/>
    <w:rsid w:val="4D6267FE"/>
    <w:rsid w:val="4D8A1AB2"/>
    <w:rsid w:val="4E802071"/>
    <w:rsid w:val="4E8E748C"/>
    <w:rsid w:val="4E971283"/>
    <w:rsid w:val="4EA5A5CE"/>
    <w:rsid w:val="4EBC8AF1"/>
    <w:rsid w:val="4EC69ABA"/>
    <w:rsid w:val="4F1BFE77"/>
    <w:rsid w:val="4F243D37"/>
    <w:rsid w:val="4F3201F7"/>
    <w:rsid w:val="502B92C8"/>
    <w:rsid w:val="503AAD3E"/>
    <w:rsid w:val="506E92A1"/>
    <w:rsid w:val="508494C7"/>
    <w:rsid w:val="508DDE58"/>
    <w:rsid w:val="50AA0F7E"/>
    <w:rsid w:val="5166CF03"/>
    <w:rsid w:val="51719E66"/>
    <w:rsid w:val="51B0BFCE"/>
    <w:rsid w:val="51BE31A5"/>
    <w:rsid w:val="521EEF85"/>
    <w:rsid w:val="522AFA57"/>
    <w:rsid w:val="523CEE02"/>
    <w:rsid w:val="52E19EF6"/>
    <w:rsid w:val="5387888F"/>
    <w:rsid w:val="538F015B"/>
    <w:rsid w:val="53A4A687"/>
    <w:rsid w:val="53F45792"/>
    <w:rsid w:val="541C6AAA"/>
    <w:rsid w:val="542F06C3"/>
    <w:rsid w:val="5441E9BA"/>
    <w:rsid w:val="54426501"/>
    <w:rsid w:val="54AF56E7"/>
    <w:rsid w:val="54B18C58"/>
    <w:rsid w:val="54CE3C43"/>
    <w:rsid w:val="55BD05B9"/>
    <w:rsid w:val="55D271CA"/>
    <w:rsid w:val="55F02641"/>
    <w:rsid w:val="5678D439"/>
    <w:rsid w:val="568CD1E0"/>
    <w:rsid w:val="569CA2DE"/>
    <w:rsid w:val="570BD093"/>
    <w:rsid w:val="576E4A2E"/>
    <w:rsid w:val="57744037"/>
    <w:rsid w:val="5791CDCF"/>
    <w:rsid w:val="5837EA6A"/>
    <w:rsid w:val="5848FCBD"/>
    <w:rsid w:val="587DEB04"/>
    <w:rsid w:val="58A84EDB"/>
    <w:rsid w:val="58C40591"/>
    <w:rsid w:val="58C7D29E"/>
    <w:rsid w:val="593C6487"/>
    <w:rsid w:val="594185BC"/>
    <w:rsid w:val="5979B0BE"/>
    <w:rsid w:val="59B07AAE"/>
    <w:rsid w:val="5A488A45"/>
    <w:rsid w:val="5A6D74C3"/>
    <w:rsid w:val="5AD23298"/>
    <w:rsid w:val="5AEBBE49"/>
    <w:rsid w:val="5B0F0815"/>
    <w:rsid w:val="5B20DDA7"/>
    <w:rsid w:val="5B77BA76"/>
    <w:rsid w:val="5B8A4F1B"/>
    <w:rsid w:val="5BF516EB"/>
    <w:rsid w:val="5C0721B4"/>
    <w:rsid w:val="5C1C8D8C"/>
    <w:rsid w:val="5C319D33"/>
    <w:rsid w:val="5C38D4B3"/>
    <w:rsid w:val="5C43DFEF"/>
    <w:rsid w:val="5C642C0B"/>
    <w:rsid w:val="5C7FAA4F"/>
    <w:rsid w:val="5CF4B9FF"/>
    <w:rsid w:val="5D3FCC88"/>
    <w:rsid w:val="5D85196C"/>
    <w:rsid w:val="5D8B9FC2"/>
    <w:rsid w:val="5D9C0EE9"/>
    <w:rsid w:val="5DD511FD"/>
    <w:rsid w:val="5E0E1FC7"/>
    <w:rsid w:val="5E2C8B6E"/>
    <w:rsid w:val="5E949B5B"/>
    <w:rsid w:val="5E9D96CF"/>
    <w:rsid w:val="5EDF3E30"/>
    <w:rsid w:val="5F5F443D"/>
    <w:rsid w:val="5FB03E29"/>
    <w:rsid w:val="601AFE8E"/>
    <w:rsid w:val="60655D36"/>
    <w:rsid w:val="613AAAC4"/>
    <w:rsid w:val="61CC8E9D"/>
    <w:rsid w:val="61E2FC55"/>
    <w:rsid w:val="6220B66C"/>
    <w:rsid w:val="62654E98"/>
    <w:rsid w:val="62986E53"/>
    <w:rsid w:val="629C0206"/>
    <w:rsid w:val="62D07846"/>
    <w:rsid w:val="62E6502A"/>
    <w:rsid w:val="63113752"/>
    <w:rsid w:val="6398D7CB"/>
    <w:rsid w:val="63A2B642"/>
    <w:rsid w:val="63C7053E"/>
    <w:rsid w:val="63FBD17F"/>
    <w:rsid w:val="644AA6BA"/>
    <w:rsid w:val="64D41EA0"/>
    <w:rsid w:val="66185B00"/>
    <w:rsid w:val="6651ACD9"/>
    <w:rsid w:val="66A29E21"/>
    <w:rsid w:val="675725D9"/>
    <w:rsid w:val="67586262"/>
    <w:rsid w:val="6761042D"/>
    <w:rsid w:val="676DB0D6"/>
    <w:rsid w:val="67915CBC"/>
    <w:rsid w:val="68C5D297"/>
    <w:rsid w:val="69113BBC"/>
    <w:rsid w:val="695405CC"/>
    <w:rsid w:val="69C2A723"/>
    <w:rsid w:val="6A1C18C2"/>
    <w:rsid w:val="6A227D83"/>
    <w:rsid w:val="6A276719"/>
    <w:rsid w:val="6A44BAAE"/>
    <w:rsid w:val="6AD6AB70"/>
    <w:rsid w:val="6AFB874B"/>
    <w:rsid w:val="6B0BABEC"/>
    <w:rsid w:val="6B472BB8"/>
    <w:rsid w:val="6B859C93"/>
    <w:rsid w:val="6C09D2D0"/>
    <w:rsid w:val="6C24C738"/>
    <w:rsid w:val="6C443A98"/>
    <w:rsid w:val="6C4E3450"/>
    <w:rsid w:val="6C7660AA"/>
    <w:rsid w:val="6CAFB6E1"/>
    <w:rsid w:val="6D9E9264"/>
    <w:rsid w:val="6DC74F36"/>
    <w:rsid w:val="6E8D0553"/>
    <w:rsid w:val="6F849C9B"/>
    <w:rsid w:val="702B7B10"/>
    <w:rsid w:val="70664BDB"/>
    <w:rsid w:val="70814982"/>
    <w:rsid w:val="70A908A0"/>
    <w:rsid w:val="70BB0A3A"/>
    <w:rsid w:val="714AD813"/>
    <w:rsid w:val="71CBC95A"/>
    <w:rsid w:val="71E25E48"/>
    <w:rsid w:val="71FBDD89"/>
    <w:rsid w:val="72062E86"/>
    <w:rsid w:val="7250391C"/>
    <w:rsid w:val="729696EB"/>
    <w:rsid w:val="73067495"/>
    <w:rsid w:val="731A28B3"/>
    <w:rsid w:val="731DDA83"/>
    <w:rsid w:val="733087C4"/>
    <w:rsid w:val="7349CD69"/>
    <w:rsid w:val="736314CC"/>
    <w:rsid w:val="73BB445C"/>
    <w:rsid w:val="7410E268"/>
    <w:rsid w:val="74690C8D"/>
    <w:rsid w:val="74719011"/>
    <w:rsid w:val="74A0881F"/>
    <w:rsid w:val="74A0D9A6"/>
    <w:rsid w:val="753BCA27"/>
    <w:rsid w:val="75AE7EFD"/>
    <w:rsid w:val="75E66C2F"/>
    <w:rsid w:val="763E6A1A"/>
    <w:rsid w:val="769AB390"/>
    <w:rsid w:val="769E48E7"/>
    <w:rsid w:val="771F5A68"/>
    <w:rsid w:val="77B698D5"/>
    <w:rsid w:val="77D044FE"/>
    <w:rsid w:val="77D91974"/>
    <w:rsid w:val="7804EA5E"/>
    <w:rsid w:val="78741613"/>
    <w:rsid w:val="7890D704"/>
    <w:rsid w:val="78B2E592"/>
    <w:rsid w:val="78C59BC0"/>
    <w:rsid w:val="78EF182E"/>
    <w:rsid w:val="79213050"/>
    <w:rsid w:val="793B70AA"/>
    <w:rsid w:val="79DE8DD1"/>
    <w:rsid w:val="79E2D447"/>
    <w:rsid w:val="7A311957"/>
    <w:rsid w:val="7A495623"/>
    <w:rsid w:val="7AB14236"/>
    <w:rsid w:val="7AC673F9"/>
    <w:rsid w:val="7AF3C8CF"/>
    <w:rsid w:val="7B14E6D2"/>
    <w:rsid w:val="7BA9C52C"/>
    <w:rsid w:val="7BC80F0C"/>
    <w:rsid w:val="7C36730E"/>
    <w:rsid w:val="7C729BB0"/>
    <w:rsid w:val="7C9A2CDC"/>
    <w:rsid w:val="7CC20A7E"/>
    <w:rsid w:val="7D1B4570"/>
    <w:rsid w:val="7D2B4CC8"/>
    <w:rsid w:val="7D4F3AE2"/>
    <w:rsid w:val="7D5EA0CC"/>
    <w:rsid w:val="7D74B75B"/>
    <w:rsid w:val="7DA9E3CC"/>
    <w:rsid w:val="7DD58BA7"/>
    <w:rsid w:val="7E2D4559"/>
    <w:rsid w:val="7E3BF3D4"/>
    <w:rsid w:val="7E8086BE"/>
    <w:rsid w:val="7E829EBE"/>
    <w:rsid w:val="7F19EFB1"/>
    <w:rsid w:val="7F1BB740"/>
    <w:rsid w:val="7F303A27"/>
    <w:rsid w:val="7F994CA9"/>
    <w:rsid w:val="7F9F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08C40"/>
  <w15:chartTrackingRefBased/>
  <w15:docId w15:val="{1F0628ED-83FA-492D-B544-3AF070C30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5B0F081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5B0F0815"/>
    <w:rPr>
      <w:color w:val="467886"/>
      <w:u w:val="single"/>
    </w:rPr>
  </w:style>
  <w:style w:type="paragraph" w:styleId="a5">
    <w:name w:val="header"/>
    <w:basedOn w:val="a"/>
    <w:link w:val="a6"/>
    <w:uiPriority w:val="99"/>
    <w:unhideWhenUsed/>
    <w:rsid w:val="007602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60220"/>
  </w:style>
  <w:style w:type="paragraph" w:styleId="a7">
    <w:name w:val="footer"/>
    <w:basedOn w:val="a"/>
    <w:link w:val="a8"/>
    <w:uiPriority w:val="99"/>
    <w:unhideWhenUsed/>
    <w:rsid w:val="007602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60220"/>
  </w:style>
  <w:style w:type="character" w:styleId="a9">
    <w:name w:val="Unresolved Mention"/>
    <w:basedOn w:val="a0"/>
    <w:uiPriority w:val="99"/>
    <w:semiHidden/>
    <w:unhideWhenUsed/>
    <w:rsid w:val="00FF6AAB"/>
    <w:rPr>
      <w:color w:val="605E5C"/>
      <w:shd w:val="clear" w:color="auto" w:fill="E1DFDD"/>
    </w:rPr>
  </w:style>
  <w:style w:type="paragraph" w:customStyle="1" w:styleId="s4">
    <w:name w:val="s4"/>
    <w:basedOn w:val="a"/>
    <w:rsid w:val="00BF015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s3">
    <w:name w:val="s3"/>
    <w:basedOn w:val="a0"/>
    <w:rsid w:val="00BF015E"/>
  </w:style>
  <w:style w:type="character" w:customStyle="1" w:styleId="apple-converted-space">
    <w:name w:val="apple-converted-space"/>
    <w:basedOn w:val="a0"/>
    <w:rsid w:val="00BF0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zpravda.kz/n/v-2023-godu-ot-domashnego-nasiliya-pogiblo-69-kazahstanskih-zhenshchin-i-7-detey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reseulwenjoyye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Камилла К</dc:creator>
  <cp:keywords/>
  <dc:description/>
  <cp:lastModifiedBy>Полина Косарева</cp:lastModifiedBy>
  <cp:revision>3</cp:revision>
  <dcterms:created xsi:type="dcterms:W3CDTF">2026-05-14T17:10:00Z</dcterms:created>
  <dcterms:modified xsi:type="dcterms:W3CDTF">2026-05-14T17:11:00Z</dcterms:modified>
</cp:coreProperties>
</file>