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CA6B" w14:textId="77777777" w:rsidR="004624CB" w:rsidRDefault="00000000" w:rsidP="00407E10">
      <w:pPr>
        <w:ind w:firstLine="39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u-RU"/>
          <w14:ligatures w14:val="standardContextual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u-RU"/>
          <w14:ligatures w14:val="standardContextual"/>
        </w:rPr>
        <w:t xml:space="preserve">Использование искусственного интеллекта в обучении: плюсы и минусы </w:t>
      </w:r>
    </w:p>
    <w:p w14:paraId="63F52F5B" w14:textId="77777777" w:rsidR="004624CB" w:rsidRPr="00CB0896" w:rsidRDefault="00000000" w:rsidP="00407E10">
      <w:pPr>
        <w:ind w:firstLine="397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u-RU"/>
          <w14:ligatures w14:val="standardContextual"/>
        </w:rPr>
      </w:pPr>
      <w:r w:rsidRPr="00CB089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u-RU"/>
          <w14:ligatures w14:val="standardContextual"/>
        </w:rPr>
        <w:t xml:space="preserve">Лэй </w:t>
      </w:r>
      <w:proofErr w:type="spellStart"/>
      <w:r w:rsidRPr="00CB089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u-RU"/>
          <w14:ligatures w14:val="standardContextual"/>
        </w:rPr>
        <w:t>Даоцзин</w:t>
      </w:r>
      <w:proofErr w:type="spellEnd"/>
      <w:r w:rsidRPr="00CB089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u-RU"/>
          <w14:ligatures w14:val="standardContextual"/>
        </w:rPr>
        <w:t xml:space="preserve"> </w:t>
      </w:r>
    </w:p>
    <w:p w14:paraId="1540350F" w14:textId="77777777" w:rsidR="00CB0896" w:rsidRPr="008F1F89" w:rsidRDefault="00CB0896" w:rsidP="00CB0896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8F1F89">
        <w:rPr>
          <w:rFonts w:ascii="Times New Roman" w:hAnsi="Times New Roman" w:cs="Times New Roman"/>
          <w:sz w:val="24"/>
          <w:lang w:val="ru-RU"/>
        </w:rPr>
        <w:t>бакалавр</w:t>
      </w:r>
      <w:r>
        <w:rPr>
          <w:rFonts w:ascii="Times New Roman" w:hAnsi="Times New Roman" w:cs="Times New Roman"/>
          <w:sz w:val="24"/>
          <w:lang w:val="ru-RU"/>
        </w:rPr>
        <w:t>, 1 курс</w:t>
      </w:r>
    </w:p>
    <w:p w14:paraId="4C45380A" w14:textId="77777777" w:rsidR="00CB0896" w:rsidRDefault="00CB0896" w:rsidP="00CB0896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Университет МГУ-ППИ в Шэньчжэне, Ф</w:t>
      </w:r>
      <w:r w:rsidRPr="008F1F89">
        <w:rPr>
          <w:rFonts w:ascii="Times New Roman" w:hAnsi="Times New Roman" w:cs="Times New Roman"/>
          <w:sz w:val="24"/>
          <w:lang w:val="ru-RU"/>
        </w:rPr>
        <w:t xml:space="preserve">акультет вычислительной математики и кибернетики, </w:t>
      </w:r>
    </w:p>
    <w:p w14:paraId="11F9A401" w14:textId="77777777" w:rsidR="00CB0896" w:rsidRDefault="00CB0896" w:rsidP="00CB0896">
      <w:pPr>
        <w:ind w:firstLine="397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  <w14:ligatures w14:val="standardContextual"/>
        </w:rPr>
      </w:pPr>
      <w:r w:rsidRPr="008F1F89">
        <w:rPr>
          <w:rFonts w:ascii="Times New Roman" w:hAnsi="Times New Roman" w:cs="Times New Roman"/>
          <w:sz w:val="24"/>
          <w:lang w:val="ru-RU"/>
        </w:rPr>
        <w:t>Шэньчжэнь, Китай</w:t>
      </w:r>
      <w:r w:rsidRPr="00407E10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  <w14:ligatures w14:val="standardContextual"/>
        </w:rPr>
        <w:t xml:space="preserve"> </w:t>
      </w:r>
    </w:p>
    <w:p w14:paraId="0AE6DD33" w14:textId="028A62B6" w:rsidR="004624CB" w:rsidRPr="00407E10" w:rsidRDefault="00000000" w:rsidP="00CB0896">
      <w:pPr>
        <w:ind w:firstLine="397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  <w14:ligatures w14:val="standardContextual"/>
        </w:rPr>
      </w:pPr>
      <w:r w:rsidRPr="00407E10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  <w14:ligatures w14:val="standardContextual"/>
        </w:rPr>
        <w:t xml:space="preserve">E-mail: </w:t>
      </w:r>
      <w:hyperlink r:id="rId5" w:history="1">
        <w:r w:rsidR="004624CB" w:rsidRPr="00407E10">
          <w:rPr>
            <w:rFonts w:ascii="Times New Roman" w:eastAsiaTheme="minorEastAsia" w:hAnsi="Times New Roman" w:cs="Times New Roman"/>
            <w:i/>
            <w:iCs/>
            <w:sz w:val="24"/>
            <w:szCs w:val="24"/>
            <w:lang w:val="ru-RU"/>
            <w14:ligatures w14:val="standardContextual"/>
          </w:rPr>
          <w:t>1991730159@qq.com</w:t>
        </w:r>
      </w:hyperlink>
    </w:p>
    <w:p w14:paraId="576693E1" w14:textId="1817BE68" w:rsidR="00407E10" w:rsidRPr="00407E10" w:rsidRDefault="00407E10" w:rsidP="00407E10">
      <w:pPr>
        <w:ind w:firstLine="397"/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</w:pPr>
      <w:r w:rsidRPr="00407E10"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  <w:t>Искусственный интеллект (ИИ) — область науки о создании систем для решения интеллектуальных задач. Его актуальность обусловлена несколькими факторами: использование ИИ в образовании развивает вычислительное мышление; алгоритмы ИИ активно применяются в крупных IT-компаниях для автоматизации и оптимизации кода; ИИ позволяет решать задачи, ранее требовавшие огромных усилий (например, создание эффективных алгоритмов сортировки данных) [1].</w:t>
      </w:r>
    </w:p>
    <w:p w14:paraId="154405C5" w14:textId="77777777" w:rsidR="00407E10" w:rsidRPr="00407E10" w:rsidRDefault="00407E10" w:rsidP="00407E10">
      <w:pPr>
        <w:ind w:firstLine="397"/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</w:pPr>
      <w:r w:rsidRPr="00407E10"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  <w:t xml:space="preserve">Сегодня существуют разные ИИ-системы: ChatGPT, </w:t>
      </w:r>
      <w:proofErr w:type="spellStart"/>
      <w:r w:rsidRPr="00407E10"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  <w:t>YandexGPT</w:t>
      </w:r>
      <w:proofErr w:type="spellEnd"/>
      <w:r w:rsidRPr="00407E10"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  <w:t xml:space="preserve">, </w:t>
      </w:r>
      <w:proofErr w:type="spellStart"/>
      <w:r w:rsidRPr="00407E10"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  <w:t>DeepSeek</w:t>
      </w:r>
      <w:proofErr w:type="spellEnd"/>
      <w:r w:rsidRPr="00407E10"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  <w:t>. Они быстро обрабатывают запросы, анализируют большие объёмы текста и решают широкий круг задач.</w:t>
      </w:r>
    </w:p>
    <w:p w14:paraId="6D9E00AC" w14:textId="77777777" w:rsidR="00407E10" w:rsidRPr="00407E10" w:rsidRDefault="00407E10" w:rsidP="00407E10">
      <w:pPr>
        <w:ind w:firstLine="397"/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</w:pPr>
      <w:r w:rsidRPr="00407E10"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  <w:t>Особенно заметно применение ИИ в образовании. При изучении русского языка ИИ помогает: переводить сложные тексты, объяснять грамматику с примерами (адаптируя объяснение под уровень пользователя), тренировать произношение с анализом ошибок. Это повышает эффективность и доступность обучения.</w:t>
      </w:r>
    </w:p>
    <w:p w14:paraId="618CC9D5" w14:textId="331F9074" w:rsidR="00407E10" w:rsidRPr="00407E10" w:rsidRDefault="00407E10" w:rsidP="00407E10">
      <w:pPr>
        <w:ind w:firstLine="397"/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</w:pPr>
      <w:r w:rsidRPr="00407E10"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  <w:t xml:space="preserve">Однако использовать ИИ нужно корректно. Полная подмена собственной познавательной деятельности машинным анализом ведёт к снижению критического мышления. Неправильное использование без самостоятельной проверки может негативно сказаться на когнитивных способностях. Возникает и проблема академического мошенничества: студенты выдают сгенерированные нейросетями тексты за свои, что нарушает этику и тормозит развитие. Как отмечает профессор Лучано </w:t>
      </w:r>
      <w:proofErr w:type="spellStart"/>
      <w:r w:rsidRPr="00407E10"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  <w:t>Флориди</w:t>
      </w:r>
      <w:proofErr w:type="spellEnd"/>
      <w:r w:rsidRPr="00407E10"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  <w:t xml:space="preserve">, развитие ИИ как новой формы </w:t>
      </w:r>
      <w:proofErr w:type="spellStart"/>
      <w:r w:rsidRPr="00407E10"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  <w:t>агентности</w:t>
      </w:r>
      <w:proofErr w:type="spellEnd"/>
      <w:r w:rsidRPr="00407E10"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  <w:t xml:space="preserve"> требует осознанного подхода, чтобы избежать негативных последствий для человеческого мышления и ответственности [</w:t>
      </w:r>
      <w:r w:rsidR="00CA494A"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  <w:t>2</w:t>
      </w:r>
      <w:r w:rsidRPr="00407E10"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  <w:t>].</w:t>
      </w:r>
    </w:p>
    <w:p w14:paraId="7127DA40" w14:textId="77777777" w:rsidR="00407E10" w:rsidRDefault="00407E10" w:rsidP="00407E10">
      <w:pPr>
        <w:ind w:firstLine="397"/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</w:pPr>
      <w:r w:rsidRPr="00407E10"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  <w:t>Таким образом, ИИ — это инструмент, подобный книге или калькулятору. Следует самостоятельно обдумывать решение, а затем проверять его с помощью ИИ, развивая навыки анализа и самостоятельного вывода.</w:t>
      </w:r>
    </w:p>
    <w:p w14:paraId="2D86A797" w14:textId="77777777" w:rsidR="00407E10" w:rsidRDefault="00407E10" w:rsidP="00407E10">
      <w:pPr>
        <w:ind w:firstLine="397"/>
        <w:rPr>
          <w:rFonts w:ascii="Times New Roman" w:eastAsiaTheme="minorEastAsia" w:hAnsi="Times New Roman" w:cs="Times New Roman"/>
          <w:sz w:val="24"/>
          <w:szCs w:val="24"/>
          <w:lang w:val="ru-RU"/>
          <w14:ligatures w14:val="standardContextual"/>
        </w:rPr>
      </w:pPr>
    </w:p>
    <w:p w14:paraId="015B34FD" w14:textId="51BADC03" w:rsidR="00407E10" w:rsidRPr="00CB0896" w:rsidRDefault="00407E10" w:rsidP="00407E10">
      <w:pPr>
        <w:spacing w:after="160"/>
        <w:ind w:firstLineChars="1600" w:firstLine="3855"/>
        <w:contextualSpacing/>
        <w:jc w:val="left"/>
        <w:rPr>
          <w:rFonts w:ascii="Times New Roman" w:eastAsiaTheme="minorEastAsia" w:hAnsi="Times New Roman" w:cs="Times New Roman"/>
          <w:b/>
          <w:bCs/>
          <w:sz w:val="24"/>
          <w:szCs w:val="24"/>
          <w14:ligatures w14:val="standardContextual"/>
        </w:rPr>
      </w:pPr>
      <w:r w:rsidRPr="00407E10">
        <w:rPr>
          <w:rFonts w:ascii="Times New Roman" w:eastAsiaTheme="minorEastAsia" w:hAnsi="Times New Roman" w:cs="Times New Roman"/>
          <w:b/>
          <w:bCs/>
          <w:sz w:val="24"/>
          <w:szCs w:val="24"/>
          <w:lang w:val="ru-RU"/>
          <w14:ligatures w14:val="standardContextual"/>
        </w:rPr>
        <w:t>Литература</w:t>
      </w:r>
    </w:p>
    <w:p w14:paraId="2FE2FA16" w14:textId="6BD1139F" w:rsidR="00407E10" w:rsidRPr="00407E10" w:rsidRDefault="00407E10" w:rsidP="00407E10">
      <w:pPr>
        <w:spacing w:after="160"/>
        <w:contextualSpacing/>
        <w:jc w:val="left"/>
        <w:rPr>
          <w:rFonts w:ascii="Times New Roman" w:eastAsiaTheme="minorEastAsia" w:hAnsi="Times New Roman" w:cs="Times New Roman"/>
          <w:sz w:val="24"/>
          <w:szCs w:val="24"/>
          <w14:ligatures w14:val="standardContextual"/>
        </w:rPr>
      </w:pPr>
      <w:r w:rsidRPr="00407E10">
        <w:rPr>
          <w:rFonts w:ascii="Times New Roman" w:eastAsiaTheme="minorEastAsia" w:hAnsi="Times New Roman" w:cs="Times New Roman"/>
          <w:sz w:val="24"/>
          <w:szCs w:val="24"/>
          <w14:ligatures w14:val="standardContextual"/>
        </w:rPr>
        <w:t>1. Hsu T. C., Chang C., Lin Y. W. Effects of voice assistant creation using different learning approaches on performance of computational thinking // Computers &amp; Education. — 2023. — Vol. 192. — P. 104657. — DOI: 10.1016/j.compedu.2022.104657.</w:t>
      </w:r>
    </w:p>
    <w:p w14:paraId="13231D5B" w14:textId="3DB8A751" w:rsidR="004624CB" w:rsidRPr="00407E10" w:rsidRDefault="00CA494A" w:rsidP="00407E10">
      <w:pPr>
        <w:spacing w:after="160"/>
        <w:contextualSpacing/>
        <w:jc w:val="left"/>
        <w:rPr>
          <w:rFonts w:ascii="Times New Roman" w:eastAsiaTheme="minorEastAsia" w:hAnsi="Times New Roman" w:cs="Times New Roman"/>
          <w:sz w:val="24"/>
          <w:szCs w:val="24"/>
          <w14:ligatures w14:val="standardContextual"/>
        </w:rPr>
      </w:pPr>
      <w:r w:rsidRPr="00CA494A">
        <w:rPr>
          <w:rFonts w:ascii="Times New Roman" w:eastAsiaTheme="minorEastAsia" w:hAnsi="Times New Roman" w:cs="Times New Roman"/>
          <w:sz w:val="24"/>
          <w:szCs w:val="24"/>
          <w14:ligatures w14:val="standardContextual"/>
        </w:rPr>
        <w:t>2</w:t>
      </w:r>
      <w:r w:rsidR="00407E10" w:rsidRPr="00407E10">
        <w:rPr>
          <w:rFonts w:ascii="Times New Roman" w:eastAsiaTheme="minorEastAsia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 w:rsidR="00407E10" w:rsidRPr="00407E10">
        <w:rPr>
          <w:rFonts w:ascii="Times New Roman" w:eastAsiaTheme="minorEastAsia" w:hAnsi="Times New Roman" w:cs="Times New Roman"/>
          <w:sz w:val="24"/>
          <w:szCs w:val="24"/>
          <w14:ligatures w14:val="standardContextual"/>
        </w:rPr>
        <w:t>Floridi</w:t>
      </w:r>
      <w:proofErr w:type="spellEnd"/>
      <w:r w:rsidR="00407E10" w:rsidRPr="00407E10">
        <w:rPr>
          <w:rFonts w:ascii="Times New Roman" w:eastAsiaTheme="minorEastAsia" w:hAnsi="Times New Roman" w:cs="Times New Roman"/>
          <w:sz w:val="24"/>
          <w:szCs w:val="24"/>
          <w14:ligatures w14:val="standardContextual"/>
        </w:rPr>
        <w:t xml:space="preserve"> L. The Ethics of Artificial Intelligence: Principles, Challenges, and Opportunities. — </w:t>
      </w:r>
      <w:proofErr w:type="gramStart"/>
      <w:r w:rsidR="00407E10" w:rsidRPr="00407E10">
        <w:rPr>
          <w:rFonts w:ascii="Times New Roman" w:eastAsiaTheme="minorEastAsia" w:hAnsi="Times New Roman" w:cs="Times New Roman"/>
          <w:sz w:val="24"/>
          <w:szCs w:val="24"/>
          <w14:ligatures w14:val="standardContextual"/>
        </w:rPr>
        <w:t>Oxford :</w:t>
      </w:r>
      <w:proofErr w:type="gramEnd"/>
      <w:r w:rsidR="00407E10" w:rsidRPr="00407E10">
        <w:rPr>
          <w:rFonts w:ascii="Times New Roman" w:eastAsiaTheme="minorEastAsia" w:hAnsi="Times New Roman" w:cs="Times New Roman"/>
          <w:sz w:val="24"/>
          <w:szCs w:val="24"/>
          <w14:ligatures w14:val="standardContextual"/>
        </w:rPr>
        <w:t xml:space="preserve"> Oxford University Press, 2023. — DOI: 10.1093/780198883098.001.0001.</w:t>
      </w:r>
    </w:p>
    <w:sectPr w:rsidR="004624CB" w:rsidRPr="00407E10" w:rsidSect="00407E10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B268D"/>
    <w:multiLevelType w:val="multilevel"/>
    <w:tmpl w:val="47BEC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E71FB7"/>
    <w:multiLevelType w:val="multilevel"/>
    <w:tmpl w:val="EAA8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533792">
    <w:abstractNumId w:val="0"/>
  </w:num>
  <w:num w:numId="2" w16cid:durableId="1668091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B7"/>
    <w:rsid w:val="00043DB4"/>
    <w:rsid w:val="0034188D"/>
    <w:rsid w:val="00347C36"/>
    <w:rsid w:val="00407E10"/>
    <w:rsid w:val="004624CB"/>
    <w:rsid w:val="006D04B7"/>
    <w:rsid w:val="007220CB"/>
    <w:rsid w:val="007F2FFF"/>
    <w:rsid w:val="00CA494A"/>
    <w:rsid w:val="00CB0896"/>
    <w:rsid w:val="6E5B4BCB"/>
    <w:rsid w:val="770C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B8D2"/>
  <w15:docId w15:val="{F7688A83-A61B-456E-9375-78153FB8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628481952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2210132C</dc:creator>
  <cp:lastModifiedBy>Кристина Цайзер</cp:lastModifiedBy>
  <cp:revision>2</cp:revision>
  <dcterms:created xsi:type="dcterms:W3CDTF">2026-03-29T13:39:00Z</dcterms:created>
  <dcterms:modified xsi:type="dcterms:W3CDTF">2026-03-29T13:39:00Z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BAD9EA56B756488B9BED81882D7AB8F0_13</vt:lpwstr>
  </property>
  <property fmtid="{D5CDD505-2E9C-101B-9397-08002B2CF9AE}" pid="3" name="KSOTemplateDocerSaveRecord">
    <vt:lpwstr>eyJoZGlkIjoiODVjZjNkZjc2NWZhYWY3Y2MyMjQxYjU0YWIwZTQ5YTQiLCJ1c2VySWQiOiIxNzIwMjY1NzIxIn0=</vt:lpwstr>
  </property>
  <property fmtid="{D5CDD505-2E9C-101B-9397-08002B2CF9AE}" pid="4" name="KSOProductBuildVer">
    <vt:lpwstr>2052-12.1.0.25225</vt:lpwstr>
  </property>
</Properties>
</file>