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55" w:rsidRDefault="005D5E55" w:rsidP="005D5E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Исследование проблем строительства линий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метрополитена </w:t>
      </w:r>
      <w:r w:rsidRPr="005D5E55">
        <w:rPr>
          <w:rFonts w:ascii="Times New Roman" w:hAnsi="Times New Roman" w:cs="Times New Roman"/>
          <w:b/>
          <w:sz w:val="24"/>
          <w:szCs w:val="24"/>
          <w:lang w:eastAsia="ru-RU"/>
        </w:rPr>
        <w:t>в китайских городах: несоответствие спроса и предложения в контексте городского управления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D5E55" w:rsidRDefault="005D5E55" w:rsidP="005D5E55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Студент</w:t>
      </w:r>
    </w:p>
    <w:p w:rsidR="005D5E55" w:rsidRPr="00C2078B" w:rsidRDefault="005D5E55" w:rsidP="005D5E55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Лян </w:t>
      </w:r>
      <w:proofErr w:type="spellStart"/>
      <w:r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Чэнь</w:t>
      </w:r>
      <w:proofErr w:type="spellEnd"/>
    </w:p>
    <w:p w:rsidR="005D5E55" w:rsidRPr="00C2078B" w:rsidRDefault="005D5E55" w:rsidP="005D5E55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Университет МГУ-ППИ в </w:t>
      </w:r>
      <w:proofErr w:type="spellStart"/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Шэньчжэне</w:t>
      </w:r>
      <w:proofErr w:type="spellEnd"/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:rsidR="005D5E55" w:rsidRPr="00C2078B" w:rsidRDefault="005D5E55" w:rsidP="005D5E55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Факультет управления, </w:t>
      </w:r>
      <w:proofErr w:type="spellStart"/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Шэньчжэнь</w:t>
      </w:r>
      <w:proofErr w:type="spellEnd"/>
      <w:r w:rsidRPr="00C2078B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, Китай</w:t>
      </w:r>
    </w:p>
    <w:p w:rsidR="005D5E55" w:rsidRPr="00C2057F" w:rsidRDefault="005D5E55" w:rsidP="005D5E55">
      <w:pPr>
        <w:pStyle w:val="a3"/>
        <w:ind w:firstLine="567"/>
        <w:jc w:val="center"/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</w:pPr>
      <w:r w:rsidRPr="00C2057F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E-</w:t>
      </w:r>
      <w:proofErr w:type="spellStart"/>
      <w:r w:rsidRPr="00C2057F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mail</w:t>
      </w:r>
      <w:proofErr w:type="spellEnd"/>
      <w:r w:rsidRPr="00C2057F">
        <w:rPr>
          <w:rStyle w:val="a4"/>
          <w:rFonts w:ascii="Times New Roman" w:hAnsi="Times New Roman" w:cs="Times New Roman"/>
          <w:b w:val="0"/>
          <w:i/>
          <w:color w:val="2C2F34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2057F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C2057F" w:rsidRPr="00C2057F">
          <w:rPr>
            <w:rStyle w:val="a5"/>
            <w:rFonts w:ascii="Times New Roman" w:hAnsi="Times New Roman" w:cs="Times New Roman"/>
            <w:i/>
            <w:sz w:val="24"/>
            <w:szCs w:val="24"/>
          </w:rPr>
          <w:t>1683206080@qq.com</w:t>
        </w:r>
      </w:hyperlink>
      <w:r w:rsidR="00C2057F" w:rsidRPr="00C205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5E55" w:rsidRDefault="005D5E55" w:rsidP="005D5E55">
      <w:pPr>
        <w:pStyle w:val="a3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/>
          <w:i/>
          <w:sz w:val="24"/>
          <w:szCs w:val="24"/>
        </w:rPr>
        <w:t>Винокурова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Е.И.</w:t>
      </w:r>
    </w:p>
    <w:p w:rsidR="005D5E55" w:rsidRPr="005D5E55" w:rsidRDefault="005D5E55" w:rsidP="005D5E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Целью работы является анализ особенностей планирования и строительства линий </w:t>
      </w:r>
      <w:r w:rsidR="00C2057F">
        <w:rPr>
          <w:rFonts w:ascii="Times New Roman" w:hAnsi="Times New Roman" w:cs="Times New Roman"/>
          <w:sz w:val="24"/>
          <w:szCs w:val="24"/>
          <w:lang w:eastAsia="ru-RU"/>
        </w:rPr>
        <w:t xml:space="preserve">метро 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>в китайских городах с точки зрения городского управления, выявление причин несоответствия между спросом населения и предложением транспортных услуг, а также разработка практических рекомендаций по оптимизации управленческих процессов.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Методы исследования</w:t>
      </w:r>
      <w:r w:rsidR="0052090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>В исследовании использованы:</w:t>
      </w:r>
    </w:p>
    <w:p w:rsidR="005D5E55" w:rsidRPr="005D5E55" w:rsidRDefault="00520900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анализ фактического материала о функционировании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метрополитена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D5E55" w:rsidRPr="005D5E55" w:rsidRDefault="00520900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сравнение управленческих практик различных городов;</w:t>
      </w:r>
    </w:p>
    <w:p w:rsidR="005D5E55" w:rsidRPr="005D5E55" w:rsidRDefault="00520900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интервью с пассажирами и участниками транспортного планирования;</w:t>
      </w:r>
    </w:p>
    <w:p w:rsidR="005D5E55" w:rsidRPr="005D5E55" w:rsidRDefault="00520900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обобщение зарубежных и отечественных теоретических подходов (модель TOD П. </w:t>
      </w:r>
      <w:proofErr w:type="spellStart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Карлсопра</w:t>
      </w:r>
      <w:proofErr w:type="spellEnd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, теория гражданского участия Ш. </w:t>
      </w:r>
      <w:proofErr w:type="spellStart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Арнштейна</w:t>
      </w:r>
      <w:proofErr w:type="spellEnd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, концепция «новой общественной службы» Дж. и Р. </w:t>
      </w:r>
      <w:proofErr w:type="spellStart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Денхарт</w:t>
      </w:r>
      <w:proofErr w:type="spellEnd"/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D5E55" w:rsidRPr="005D5E55" w:rsidRDefault="00520900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Исходные данные.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По состоянию на конец 2025 года общая протяжённость линий городского железнодорожного транспорта в Китае превысила 11 710 км, что делает метрополитен ключевой инфраструктурой мегаполисов. Однако выявлено системное несоответствие между планированием линий и реальными потребностями населения:</w:t>
      </w:r>
    </w:p>
    <w:p w:rsidR="005D5E55" w:rsidRPr="005D5E55" w:rsidRDefault="003928BA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в ряде городов пассажиропоток не достигает прогнозных показателей;</w:t>
      </w:r>
    </w:p>
    <w:p w:rsidR="005D5E55" w:rsidRPr="005D5E55" w:rsidRDefault="003928BA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районы с высокой мобильностью остаются неохваченными сетью метро;</w:t>
      </w:r>
    </w:p>
    <w:p w:rsidR="005D5E55" w:rsidRPr="005D5E55" w:rsidRDefault="003928BA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длительный цикл планирования (5–8 лет) не учитывает динамику социально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noBreakHyphen/>
        <w:t>экономических изменений.</w:t>
      </w:r>
    </w:p>
    <w:p w:rsidR="005D5E55" w:rsidRPr="005D5E55" w:rsidRDefault="003928BA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Статистические факты.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В некоторых городах новые линии эксплуатируются при загрузке менее 40 % от проектной мощности.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В то же время районы с высокой концентрацией рабочих мест и учебных заведений вынуждены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пользоваться перегруженным наземным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 транспорт</w:t>
      </w:r>
      <w:r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5D5E55" w:rsidRPr="005D5E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Пример 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eastAsia="ru-RU"/>
        </w:rPr>
        <w:t>Шэньчжэня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 показывает, что интеграция метро с автобусной сетью и жилыми кварталами повышает эффективность использования линий.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Инженерная логика планирования</w:t>
      </w:r>
      <w:r w:rsidR="003928BA">
        <w:rPr>
          <w:rFonts w:ascii="Times New Roman" w:hAnsi="Times New Roman" w:cs="Times New Roman"/>
          <w:sz w:val="24"/>
          <w:szCs w:val="24"/>
          <w:lang w:eastAsia="ru-RU"/>
        </w:rPr>
        <w:t xml:space="preserve"> и проблемы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>. Линии проектируются исходя из технических параметров, а не из реальных потребностей жителей.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Отсутствие механизма участия населения. Решения принимаются государственными органами и техническими учреждениями без вовлечения граждан.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Длительный цикл реализации проектов. За годы строительства меняются демографические и экономические условия, что усиливает разрыв между планом и реальностью.</w:t>
      </w:r>
    </w:p>
    <w:p w:rsidR="005D5E55" w:rsidRPr="005D5E55" w:rsidRDefault="005D5E55" w:rsidP="00405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Недостаток гибкости управления. Отсутствие механизмов корректировки планов в процессе реализации.</w:t>
      </w:r>
      <w:r w:rsidR="00041107" w:rsidRPr="000411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1107" w:rsidRPr="00041107">
        <w:rPr>
          <w:rFonts w:ascii="Times New Roman" w:hAnsi="Times New Roman" w:cs="Times New Roman"/>
          <w:sz w:val="24"/>
          <w:szCs w:val="24"/>
          <w:lang w:eastAsia="ru-RU"/>
        </w:rPr>
        <w:t>Присущие недостатки инженерной модели прог</w:t>
      </w:r>
      <w:r w:rsidR="00041107">
        <w:rPr>
          <w:rFonts w:ascii="Times New Roman" w:hAnsi="Times New Roman" w:cs="Times New Roman"/>
          <w:sz w:val="24"/>
          <w:szCs w:val="24"/>
          <w:lang w:eastAsia="ru-RU"/>
        </w:rPr>
        <w:t xml:space="preserve">нозирования пассажиропотока как </w:t>
      </w:r>
      <w:r w:rsidR="00041107" w:rsidRPr="00041107">
        <w:rPr>
          <w:rFonts w:ascii="Times New Roman" w:hAnsi="Times New Roman" w:cs="Times New Roman"/>
          <w:sz w:val="24"/>
          <w:szCs w:val="24"/>
          <w:lang w:eastAsia="ru-RU"/>
        </w:rPr>
        <w:t>источник рисков несоответствия между спросом и предложением</w:t>
      </w:r>
      <w:r w:rsidR="0004110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5E55" w:rsidRDefault="005D5E55" w:rsidP="0004110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E55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линий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метрополитена 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>в Китае должно переходить от инженерно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noBreakHyphen/>
        <w:t>технической па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радигмы к модели «потребительского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подхода», ориентированной на реальные запросы населения. Вовлечение граждан в процесс принятия решений, использование динамических прогнозов и интеграция транспортного планирования с городским развитием позволят снизить несоответствие спроса и предложения. Решение данной проблемы является важным условием модернизации городского управления и повышения качества жизни </w:t>
      </w:r>
      <w:r w:rsidR="00AD5243">
        <w:rPr>
          <w:rFonts w:ascii="Times New Roman" w:hAnsi="Times New Roman" w:cs="Times New Roman"/>
          <w:sz w:val="24"/>
          <w:szCs w:val="24"/>
          <w:lang w:eastAsia="ru-RU"/>
        </w:rPr>
        <w:t xml:space="preserve">населения </w:t>
      </w:r>
      <w:r w:rsidRPr="005D5E55">
        <w:rPr>
          <w:rFonts w:ascii="Times New Roman" w:hAnsi="Times New Roman" w:cs="Times New Roman"/>
          <w:sz w:val="24"/>
          <w:szCs w:val="24"/>
          <w:lang w:eastAsia="ru-RU"/>
        </w:rPr>
        <w:t>в мегаполисах.</w:t>
      </w:r>
    </w:p>
    <w:p w:rsidR="005D5E55" w:rsidRPr="005D5E55" w:rsidRDefault="005D5E55" w:rsidP="000E2CA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5E55" w:rsidRPr="005D5E55" w:rsidRDefault="005D5E55" w:rsidP="005D5E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5E55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Литература.</w:t>
      </w:r>
    </w:p>
    <w:p w:rsidR="005D5E55" w:rsidRPr="005D5E55" w:rsidRDefault="005D5E55" w:rsidP="005D5E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D5E55" w:rsidRPr="005D5E55" w:rsidRDefault="005D5E55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Общая длина действующих линий городской железнодорожной транспортировки по всей ст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ране превысила 11710 километров. 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URL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https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://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www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zgjtb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com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/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m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/2026-01/29/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content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_504894.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html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 xml:space="preserve"> (источник: Китайское информационное агентство по транспорту)</w:t>
      </w:r>
    </w:p>
    <w:p w:rsidR="005D5E55" w:rsidRPr="005D5E55" w:rsidRDefault="005D5E55" w:rsidP="00405B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2. Отчет данных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 xml:space="preserve"> эксплуатации городской железнодорожной транспортировки за август 2025 года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анализ пропускной способности - Министерство транспорта и коммуникаци</w:t>
      </w:r>
      <w:r>
        <w:rPr>
          <w:rFonts w:ascii="Times New Roman" w:hAnsi="Times New Roman" w:cs="Times New Roman"/>
          <w:sz w:val="24"/>
          <w:szCs w:val="24"/>
          <w:lang w:eastAsia="zh-CN"/>
        </w:rPr>
        <w:t>й Китайской Народной Республики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 xml:space="preserve">/ – URL: 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https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://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www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mot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gov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cn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/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shuju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/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fenxigongbao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/</w:t>
      </w:r>
      <w:proofErr w:type="spellStart"/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yunlifenxi</w:t>
      </w:r>
      <w:proofErr w:type="spellEnd"/>
      <w:r w:rsidRPr="005D5E55">
        <w:rPr>
          <w:rFonts w:ascii="Times New Roman" w:hAnsi="Times New Roman" w:cs="Times New Roman"/>
          <w:sz w:val="24"/>
          <w:szCs w:val="24"/>
          <w:lang w:eastAsia="zh-CN"/>
        </w:rPr>
        <w:t>/202512/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t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20251230_4192189.</w:t>
      </w:r>
      <w:r w:rsidRPr="005D5E55">
        <w:rPr>
          <w:rFonts w:ascii="Times New Roman" w:hAnsi="Times New Roman" w:cs="Times New Roman"/>
          <w:sz w:val="24"/>
          <w:szCs w:val="24"/>
          <w:lang w:val="en-US" w:eastAsia="zh-CN"/>
        </w:rPr>
        <w:t>html</w:t>
      </w:r>
    </w:p>
    <w:p w:rsidR="000020E3" w:rsidRPr="005D5E55" w:rsidRDefault="005D5E55" w:rsidP="00405B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 </w:t>
      </w:r>
      <w:r w:rsidRPr="005D5E55">
        <w:rPr>
          <w:rFonts w:ascii="Times New Roman" w:hAnsi="Times New Roman" w:cs="Times New Roman"/>
          <w:sz w:val="24"/>
          <w:szCs w:val="24"/>
          <w:lang w:eastAsia="zh-CN"/>
        </w:rPr>
        <w:t>Быстрый отчет по данным эксплуатации городской железнодорожной транспортировки за февраль 2025 года - анализ пропускной способности - Министерство транспорта и коммуникаций Китайской Народной Республики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sectPr w:rsidR="000020E3" w:rsidRPr="005D5E55" w:rsidSect="005D5E5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46B"/>
    <w:multiLevelType w:val="multilevel"/>
    <w:tmpl w:val="ED6C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73BD0"/>
    <w:multiLevelType w:val="hybridMultilevel"/>
    <w:tmpl w:val="1270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76853"/>
    <w:multiLevelType w:val="multilevel"/>
    <w:tmpl w:val="043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55EBB"/>
    <w:multiLevelType w:val="multilevel"/>
    <w:tmpl w:val="E85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F1A57"/>
    <w:multiLevelType w:val="multilevel"/>
    <w:tmpl w:val="764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55"/>
    <w:rsid w:val="000020E3"/>
    <w:rsid w:val="00041107"/>
    <w:rsid w:val="000E2CA6"/>
    <w:rsid w:val="003928BA"/>
    <w:rsid w:val="00405BE5"/>
    <w:rsid w:val="00520900"/>
    <w:rsid w:val="005D5E55"/>
    <w:rsid w:val="00AC0D58"/>
    <w:rsid w:val="00AD5243"/>
    <w:rsid w:val="00C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C1B1"/>
  <w15:chartTrackingRefBased/>
  <w15:docId w15:val="{64A18D63-60CB-410F-AB0A-CF41D7C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55"/>
    <w:pPr>
      <w:spacing w:after="0" w:line="240" w:lineRule="auto"/>
    </w:pPr>
  </w:style>
  <w:style w:type="character" w:styleId="a4">
    <w:name w:val="Strong"/>
    <w:basedOn w:val="a0"/>
    <w:uiPriority w:val="22"/>
    <w:qFormat/>
    <w:rsid w:val="005D5E55"/>
    <w:rPr>
      <w:b/>
      <w:bCs/>
    </w:rPr>
  </w:style>
  <w:style w:type="character" w:styleId="a5">
    <w:name w:val="Hyperlink"/>
    <w:basedOn w:val="a0"/>
    <w:uiPriority w:val="99"/>
    <w:unhideWhenUsed/>
    <w:rsid w:val="00C20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8320608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34E7-49CE-4101-8862-282B2E2C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Vinokurova Elena</dc:creator>
  <cp:keywords/>
  <dc:description/>
  <cp:lastModifiedBy>Vinokurova Elena</cp:lastModifiedBy>
  <cp:revision>4</cp:revision>
  <dcterms:created xsi:type="dcterms:W3CDTF">2026-03-21T17:06:00Z</dcterms:created>
  <dcterms:modified xsi:type="dcterms:W3CDTF">2026-03-24T15:53:00Z</dcterms:modified>
</cp:coreProperties>
</file>