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6347" w14:textId="77777777" w:rsidR="00664385" w:rsidRDefault="00B14C6B" w:rsidP="0066438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</w:rPr>
      </w:pPr>
      <w:r w:rsidRPr="00664385">
        <w:rPr>
          <w:rFonts w:ascii="Times New Roman" w:hAnsi="Times New Roman" w:cs="Times New Roman"/>
          <w:b/>
          <w:bCs/>
        </w:rPr>
        <w:t>С</w:t>
      </w:r>
      <w:r w:rsidR="000515AC" w:rsidRPr="00664385">
        <w:rPr>
          <w:rFonts w:ascii="Times New Roman" w:hAnsi="Times New Roman" w:cs="Times New Roman"/>
          <w:b/>
          <w:bCs/>
        </w:rPr>
        <w:t xml:space="preserve">еверный морской путь: международно-правовая позиция России </w:t>
      </w:r>
    </w:p>
    <w:p w14:paraId="1A51FB6E" w14:textId="368E0018" w:rsidR="000515AC" w:rsidRPr="00664385" w:rsidRDefault="000515AC" w:rsidP="0066438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</w:rPr>
      </w:pPr>
      <w:r w:rsidRPr="00664385">
        <w:rPr>
          <w:rFonts w:ascii="Times New Roman" w:hAnsi="Times New Roman" w:cs="Times New Roman"/>
          <w:b/>
          <w:bCs/>
        </w:rPr>
        <w:t>в контексте российско-китайских отношений</w:t>
      </w:r>
    </w:p>
    <w:p w14:paraId="057078DC" w14:textId="77777777" w:rsidR="00E723E1" w:rsidRPr="00664385" w:rsidRDefault="00E723E1" w:rsidP="0066438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64385">
        <w:rPr>
          <w:rFonts w:ascii="Times New Roman" w:hAnsi="Times New Roman" w:cs="Times New Roman"/>
          <w:b/>
          <w:bCs/>
          <w:i/>
          <w:iCs/>
        </w:rPr>
        <w:t>Каплуненко</w:t>
      </w:r>
      <w:proofErr w:type="spellEnd"/>
      <w:r w:rsidRPr="00664385">
        <w:rPr>
          <w:rFonts w:ascii="Times New Roman" w:hAnsi="Times New Roman" w:cs="Times New Roman"/>
          <w:b/>
          <w:bCs/>
          <w:i/>
          <w:iCs/>
        </w:rPr>
        <w:t xml:space="preserve"> Полина Викторовна</w:t>
      </w:r>
    </w:p>
    <w:p w14:paraId="1979C087" w14:textId="62E76A58" w:rsidR="00E723E1" w:rsidRPr="00664385" w:rsidRDefault="00E723E1" w:rsidP="0066438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664385">
        <w:rPr>
          <w:rFonts w:ascii="Times New Roman" w:hAnsi="Times New Roman" w:cs="Times New Roman"/>
          <w:i/>
          <w:iCs/>
        </w:rPr>
        <w:t>Студент</w:t>
      </w:r>
      <w:r w:rsidR="00664385">
        <w:rPr>
          <w:rFonts w:ascii="Times New Roman" w:hAnsi="Times New Roman" w:cs="Times New Roman"/>
          <w:i/>
          <w:iCs/>
        </w:rPr>
        <w:t xml:space="preserve"> бакалавриата</w:t>
      </w:r>
    </w:p>
    <w:p w14:paraId="1459BBDA" w14:textId="3131FFF3" w:rsidR="00E723E1" w:rsidRPr="00664385" w:rsidRDefault="00E723E1" w:rsidP="0066438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664385">
        <w:rPr>
          <w:rFonts w:ascii="Times New Roman" w:hAnsi="Times New Roman" w:cs="Times New Roman"/>
          <w:i/>
          <w:iCs/>
        </w:rPr>
        <w:t>Московский государственный университет имени</w:t>
      </w:r>
      <w:r w:rsidR="00ED1DBF" w:rsidRPr="00664385">
        <w:rPr>
          <w:rFonts w:ascii="Times New Roman" w:hAnsi="Times New Roman" w:cs="Times New Roman"/>
          <w:i/>
          <w:iCs/>
        </w:rPr>
        <w:t xml:space="preserve"> </w:t>
      </w:r>
      <w:r w:rsidRPr="00664385">
        <w:rPr>
          <w:rFonts w:ascii="Times New Roman" w:hAnsi="Times New Roman" w:cs="Times New Roman"/>
          <w:i/>
          <w:iCs/>
        </w:rPr>
        <w:t>М.В. Ломоносова,</w:t>
      </w:r>
    </w:p>
    <w:p w14:paraId="52C2786A" w14:textId="6916486B" w:rsidR="00E723E1" w:rsidRPr="00664385" w:rsidRDefault="00664385" w:rsidP="0066438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ю</w:t>
      </w:r>
      <w:r w:rsidR="00E723E1" w:rsidRPr="00664385">
        <w:rPr>
          <w:rFonts w:ascii="Times New Roman" w:hAnsi="Times New Roman" w:cs="Times New Roman"/>
          <w:i/>
          <w:iCs/>
        </w:rPr>
        <w:t>ридический факультет, Москва, Россия</w:t>
      </w:r>
    </w:p>
    <w:p w14:paraId="098AB6E0" w14:textId="1842A6DC" w:rsidR="00E723E1" w:rsidRPr="00664385" w:rsidRDefault="00E723E1" w:rsidP="0066438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664385">
        <w:rPr>
          <w:rFonts w:ascii="Times New Roman" w:hAnsi="Times New Roman" w:cs="Times New Roman"/>
          <w:i/>
          <w:iCs/>
          <w:lang w:val="en-US"/>
        </w:rPr>
        <w:t>E</w:t>
      </w:r>
      <w:r w:rsidRPr="00664385">
        <w:rPr>
          <w:rFonts w:ascii="Times New Roman" w:hAnsi="Times New Roman" w:cs="Times New Roman"/>
          <w:i/>
          <w:iCs/>
        </w:rPr>
        <w:t>-</w:t>
      </w:r>
      <w:r w:rsidRPr="00664385">
        <w:rPr>
          <w:rFonts w:ascii="Times New Roman" w:hAnsi="Times New Roman" w:cs="Times New Roman"/>
          <w:i/>
          <w:iCs/>
          <w:lang w:val="en-US"/>
        </w:rPr>
        <w:t>mail</w:t>
      </w:r>
      <w:r w:rsidRPr="00664385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664385">
        <w:rPr>
          <w:rFonts w:ascii="Times New Roman" w:hAnsi="Times New Roman" w:cs="Times New Roman"/>
          <w:i/>
          <w:iCs/>
          <w:lang w:val="en-US"/>
        </w:rPr>
        <w:t>tien</w:t>
      </w:r>
      <w:proofErr w:type="spellEnd"/>
      <w:r w:rsidRPr="00664385">
        <w:rPr>
          <w:rFonts w:ascii="Times New Roman" w:hAnsi="Times New Roman" w:cs="Times New Roman"/>
          <w:i/>
          <w:iCs/>
        </w:rPr>
        <w:t>-08@</w:t>
      </w:r>
      <w:r w:rsidRPr="00664385">
        <w:rPr>
          <w:rFonts w:ascii="Times New Roman" w:hAnsi="Times New Roman" w:cs="Times New Roman"/>
          <w:i/>
          <w:iCs/>
          <w:lang w:val="en-US"/>
        </w:rPr>
        <w:t>mail</w:t>
      </w:r>
      <w:r w:rsidRPr="00664385">
        <w:rPr>
          <w:rFonts w:ascii="Times New Roman" w:hAnsi="Times New Roman" w:cs="Times New Roman"/>
          <w:i/>
          <w:iCs/>
        </w:rPr>
        <w:t>.</w:t>
      </w:r>
      <w:proofErr w:type="spellStart"/>
      <w:r w:rsidRPr="00664385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14:paraId="255D8B16" w14:textId="2D6728D2" w:rsidR="00B14C6B" w:rsidRPr="00492325" w:rsidRDefault="00B14C6B" w:rsidP="0066438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2325">
        <w:rPr>
          <w:rFonts w:ascii="Times New Roman" w:hAnsi="Times New Roman" w:cs="Times New Roman"/>
        </w:rPr>
        <w:t>Российская позиция обосновывает исключительно-разрешительный характер плавания по СМП, опираясь на нормы Конвенции ООН по морскому праву 1982 г. (далее – Конвенция), национальное законодательство и историко-правовые аргументы. Интерес представляет подход Китая, который признает права арктических государств, но подчеркивает значение свобод судоходства.</w:t>
      </w:r>
    </w:p>
    <w:p w14:paraId="6C0765AF" w14:textId="25F91B8B" w:rsidR="00B14C6B" w:rsidRPr="00492325" w:rsidRDefault="00B14C6B" w:rsidP="0066438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2325">
        <w:rPr>
          <w:rFonts w:ascii="Times New Roman" w:hAnsi="Times New Roman" w:cs="Times New Roman"/>
        </w:rPr>
        <w:t xml:space="preserve"> 1. СМП </w:t>
      </w:r>
      <w:r w:rsidR="00ED1DBF">
        <w:rPr>
          <w:rFonts w:ascii="Times New Roman" w:hAnsi="Times New Roman" w:cs="Times New Roman"/>
        </w:rPr>
        <w:t>-</w:t>
      </w:r>
      <w:r w:rsidRPr="00492325">
        <w:rPr>
          <w:rFonts w:ascii="Times New Roman" w:hAnsi="Times New Roman" w:cs="Times New Roman"/>
        </w:rPr>
        <w:t xml:space="preserve"> акватория, включающая внутренние морские воды, территориальное море, прилежащую ИЭЗ [2,3]</w:t>
      </w:r>
      <w:r w:rsidRPr="00B14C6B">
        <w:rPr>
          <w:rFonts w:ascii="Times New Roman" w:hAnsi="Times New Roman" w:cs="Times New Roman"/>
        </w:rPr>
        <w:t>.</w:t>
      </w:r>
      <w:r w:rsidRPr="00492325">
        <w:rPr>
          <w:rFonts w:ascii="Times New Roman" w:hAnsi="Times New Roman" w:cs="Times New Roman"/>
        </w:rPr>
        <w:t xml:space="preserve"> Центральным элементом выступает разрешение на плавание, выдаваемое при соблюдении обязательных требований</w:t>
      </w:r>
      <w:r w:rsidR="00ED1DBF">
        <w:rPr>
          <w:rFonts w:ascii="Times New Roman" w:hAnsi="Times New Roman" w:cs="Times New Roman"/>
        </w:rPr>
        <w:t>, которое</w:t>
      </w:r>
      <w:r w:rsidRPr="00492325">
        <w:rPr>
          <w:rFonts w:ascii="Times New Roman" w:hAnsi="Times New Roman" w:cs="Times New Roman"/>
        </w:rPr>
        <w:t xml:space="preserve"> - не ограничение свободы судоходства, а механизм управления рисками в экстремальных условиях Арктики. </w:t>
      </w:r>
      <w:r w:rsidR="00C37161">
        <w:rPr>
          <w:rFonts w:ascii="Times New Roman" w:hAnsi="Times New Roman" w:cs="Times New Roman"/>
        </w:rPr>
        <w:t>Ч</w:t>
      </w:r>
      <w:r w:rsidRPr="00492325">
        <w:rPr>
          <w:rFonts w:ascii="Times New Roman" w:hAnsi="Times New Roman" w:cs="Times New Roman"/>
        </w:rPr>
        <w:t>лен Международно-правового совета при МИД России В. Котляр</w:t>
      </w:r>
      <w:r w:rsidR="00C37161">
        <w:rPr>
          <w:rFonts w:ascii="Times New Roman" w:hAnsi="Times New Roman" w:cs="Times New Roman"/>
        </w:rPr>
        <w:t>, отмечает</w:t>
      </w:r>
      <w:r>
        <w:rPr>
          <w:rFonts w:ascii="Times New Roman" w:hAnsi="Times New Roman" w:cs="Times New Roman"/>
        </w:rPr>
        <w:t>: «п</w:t>
      </w:r>
      <w:r w:rsidRPr="00492325">
        <w:rPr>
          <w:rFonts w:ascii="Times New Roman" w:hAnsi="Times New Roman" w:cs="Times New Roman"/>
        </w:rPr>
        <w:t xml:space="preserve">равовой режим СМП базируется на ст. 234 Конвенции, предоставляющей прибрежному государству особые полномочия в покрытых льдом районах» </w:t>
      </w:r>
      <w:bookmarkStart w:id="0" w:name="_Hlk223117414"/>
      <w:r w:rsidRPr="00492325">
        <w:rPr>
          <w:rFonts w:ascii="Times New Roman" w:hAnsi="Times New Roman" w:cs="Times New Roman"/>
        </w:rPr>
        <w:t xml:space="preserve">[9]. </w:t>
      </w:r>
      <w:bookmarkEnd w:id="0"/>
      <w:r w:rsidRPr="00492325">
        <w:rPr>
          <w:rFonts w:ascii="Times New Roman" w:hAnsi="Times New Roman" w:cs="Times New Roman"/>
        </w:rPr>
        <w:t xml:space="preserve">ФЗ № 132 закреплено понятие СМП как «исторически сложившейся национальной транспортной коммуникации РФ», а плавание осуществляется в соответствии с общепризнанными принципами и нормами международного права [2]. </w:t>
      </w:r>
    </w:p>
    <w:p w14:paraId="6B935962" w14:textId="0DF5BDE8" w:rsidR="00B14C6B" w:rsidRPr="00492325" w:rsidRDefault="00B14C6B" w:rsidP="00664385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492325">
        <w:rPr>
          <w:rFonts w:ascii="Times New Roman" w:hAnsi="Times New Roman" w:cs="Times New Roman"/>
        </w:rPr>
        <w:t xml:space="preserve">2. </w:t>
      </w:r>
      <w:r w:rsidR="00ED1DBF">
        <w:rPr>
          <w:rFonts w:ascii="Times New Roman" w:hAnsi="Times New Roman" w:cs="Times New Roman"/>
        </w:rPr>
        <w:t>О</w:t>
      </w:r>
      <w:r w:rsidRPr="00492325">
        <w:rPr>
          <w:rFonts w:ascii="Times New Roman" w:hAnsi="Times New Roman" w:cs="Times New Roman"/>
        </w:rPr>
        <w:t xml:space="preserve">снову дискуссии составляет различие режимов мирного прохода (ст. 17–19) и транзитного прохода (ст. 38–44) по Конвенции. </w:t>
      </w:r>
      <w:r w:rsidR="003D7A03">
        <w:rPr>
          <w:rFonts w:ascii="Times New Roman" w:hAnsi="Times New Roman"/>
        </w:rPr>
        <w:t>П</w:t>
      </w:r>
      <w:r w:rsidRPr="00492325">
        <w:rPr>
          <w:rFonts w:ascii="Times New Roman" w:hAnsi="Times New Roman"/>
        </w:rPr>
        <w:t>озиция</w:t>
      </w:r>
      <w:r w:rsidR="003D7A03">
        <w:rPr>
          <w:rFonts w:ascii="Times New Roman" w:hAnsi="Times New Roman"/>
        </w:rPr>
        <w:t xml:space="preserve"> России</w:t>
      </w:r>
      <w:r w:rsidRPr="00492325">
        <w:rPr>
          <w:rFonts w:ascii="Times New Roman" w:hAnsi="Times New Roman"/>
        </w:rPr>
        <w:t xml:space="preserve"> исходит из того, что не все маршруты СМП подпадают под понятие международного пролива, </w:t>
      </w:r>
      <w:r w:rsidRPr="00492325">
        <w:rPr>
          <w:rStyle w:val="s1"/>
          <w:rFonts w:ascii="Times New Roman" w:hAnsi="Times New Roman"/>
          <w:sz w:val="24"/>
          <w:szCs w:val="24"/>
        </w:rPr>
        <w:t>поскольку исторически не использовались для международного судоходства. Как отмечает П.А. Гудев, «в советские годы через СМП особо никто не плавал, были некоторые экспериментальные проводки, но международные грузы здесь не возились»</w:t>
      </w:r>
      <w:r w:rsidRPr="00492325">
        <w:rPr>
          <w:rFonts w:ascii="Times New Roman" w:hAnsi="Times New Roman"/>
        </w:rPr>
        <w:t xml:space="preserve"> [8]. </w:t>
      </w:r>
      <w:r w:rsidRPr="00492325">
        <w:rPr>
          <w:rStyle w:val="s1"/>
          <w:rFonts w:ascii="Times New Roman" w:hAnsi="Times New Roman"/>
          <w:sz w:val="24"/>
          <w:szCs w:val="24"/>
        </w:rPr>
        <w:t xml:space="preserve"> Китай</w:t>
      </w:r>
      <w:r w:rsidR="00F748E4">
        <w:rPr>
          <w:rStyle w:val="s1"/>
          <w:rFonts w:ascii="Times New Roman" w:hAnsi="Times New Roman"/>
          <w:sz w:val="24"/>
          <w:szCs w:val="24"/>
        </w:rPr>
        <w:t>,</w:t>
      </w:r>
      <w:r w:rsidRPr="00492325">
        <w:rPr>
          <w:rStyle w:val="s1"/>
          <w:rFonts w:ascii="Times New Roman" w:hAnsi="Times New Roman"/>
          <w:sz w:val="24"/>
          <w:szCs w:val="24"/>
        </w:rPr>
        <w:t xml:space="preserve"> не оспаривая позицию</w:t>
      </w:r>
      <w:r w:rsidR="00A51856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492325">
        <w:rPr>
          <w:rStyle w:val="s1"/>
          <w:rFonts w:ascii="Times New Roman" w:hAnsi="Times New Roman"/>
          <w:sz w:val="24"/>
          <w:szCs w:val="24"/>
        </w:rPr>
        <w:t>РФ</w:t>
      </w:r>
      <w:r w:rsidR="003D7A03">
        <w:rPr>
          <w:rStyle w:val="s1"/>
          <w:rFonts w:ascii="Times New Roman" w:hAnsi="Times New Roman"/>
          <w:sz w:val="24"/>
          <w:szCs w:val="24"/>
        </w:rPr>
        <w:t>,</w:t>
      </w:r>
      <w:r w:rsidRPr="00492325">
        <w:rPr>
          <w:rStyle w:val="s1"/>
          <w:rFonts w:ascii="Times New Roman" w:hAnsi="Times New Roman"/>
          <w:sz w:val="24"/>
          <w:szCs w:val="24"/>
        </w:rPr>
        <w:t xml:space="preserve"> исходит из максимальной свободы судоходства и заинтересован в минимизации административных барьеров при проходе.</w:t>
      </w:r>
    </w:p>
    <w:p w14:paraId="08429C5A" w14:textId="0BE7C1CD" w:rsidR="00B14C6B" w:rsidRDefault="00B14C6B" w:rsidP="00664385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492325">
        <w:rPr>
          <w:rFonts w:ascii="Times New Roman" w:hAnsi="Times New Roman" w:cs="Times New Roman"/>
        </w:rPr>
        <w:t>3.</w:t>
      </w:r>
      <w:r w:rsidR="00D04B3F">
        <w:rPr>
          <w:rFonts w:ascii="Times New Roman" w:hAnsi="Times New Roman" w:cs="Times New Roman"/>
        </w:rPr>
        <w:t xml:space="preserve"> А</w:t>
      </w:r>
      <w:r w:rsidRPr="00492325">
        <w:rPr>
          <w:rFonts w:ascii="Times New Roman" w:hAnsi="Times New Roman" w:cs="Times New Roman"/>
        </w:rPr>
        <w:t>ргументом России выступает ст. 234 Конвенции, закрепляющая право прибрежных государств принимать недискриминационные законы для предотвращения загрязнения в покрытых льдом районах ИЭЗ</w:t>
      </w:r>
      <w:r w:rsidR="003D7A03">
        <w:rPr>
          <w:rFonts w:ascii="Times New Roman" w:hAnsi="Times New Roman" w:cs="Times New Roman"/>
        </w:rPr>
        <w:t>.</w:t>
      </w:r>
      <w:r w:rsidR="00ED1DBF">
        <w:rPr>
          <w:rFonts w:ascii="Times New Roman" w:hAnsi="Times New Roman" w:cs="Times New Roman"/>
        </w:rPr>
        <w:t xml:space="preserve"> </w:t>
      </w:r>
      <w:r w:rsidRPr="00492325">
        <w:rPr>
          <w:rFonts w:ascii="Times New Roman" w:hAnsi="Times New Roman"/>
        </w:rPr>
        <w:t xml:space="preserve">Как отмечают Г. Ляшко и В. Гаврилов: «разрешение – это подтверждение технической готовности судна, стандарт для зон экологической уязвимости» [10]. </w:t>
      </w:r>
      <w:r>
        <w:rPr>
          <w:rFonts w:ascii="Times New Roman" w:hAnsi="Times New Roman"/>
        </w:rPr>
        <w:t>Таким образом ст. 234 предоставляет государству широкие полномочия, позволяя вводить особый режим доступа, включая уведомительный или разрешительный порядок, с целью сохранения арктической среды.</w:t>
      </w:r>
    </w:p>
    <w:p w14:paraId="66687C0C" w14:textId="20F3F874" w:rsidR="00B14C6B" w:rsidRPr="00D04B3F" w:rsidRDefault="00B14C6B" w:rsidP="00664385">
      <w:pPr>
        <w:pStyle w:val="p1"/>
        <w:ind w:firstLine="397"/>
        <w:jc w:val="both"/>
        <w:rPr>
          <w:rFonts w:ascii="Times New Roman" w:hAnsi="Times New Roman"/>
          <w:sz w:val="24"/>
          <w:szCs w:val="24"/>
        </w:rPr>
      </w:pPr>
      <w:r w:rsidRPr="00F748E4">
        <w:rPr>
          <w:rFonts w:ascii="Times New Roman" w:hAnsi="Times New Roman"/>
          <w:sz w:val="24"/>
          <w:szCs w:val="24"/>
        </w:rPr>
        <w:t>4. В</w:t>
      </w:r>
      <w:r w:rsidRPr="00814EFA">
        <w:rPr>
          <w:rFonts w:ascii="Times New Roman" w:hAnsi="Times New Roman"/>
          <w:sz w:val="24"/>
          <w:szCs w:val="24"/>
        </w:rPr>
        <w:t xml:space="preserve"> диссертации Е.Л. Соколовой показано, что признание вод «историческими» опирается на длительное, непрерывное и публичное осуществление государством власти при отсутствии существенных возражений других государств [11]. В отношении арктических морей России приводятся: длительная практика освоения, развитие ледокольного флота, установление правил плавания и обеспечение безопасности</w:t>
      </w:r>
      <w:r w:rsidRPr="00D04B3F">
        <w:rPr>
          <w:rFonts w:ascii="Times New Roman" w:hAnsi="Times New Roman"/>
          <w:sz w:val="24"/>
          <w:szCs w:val="24"/>
        </w:rPr>
        <w:t>. Г. Ляшко и В. Гаврилов</w:t>
      </w:r>
      <w:r w:rsidR="00D04B3F">
        <w:rPr>
          <w:rFonts w:ascii="Times New Roman" w:hAnsi="Times New Roman"/>
          <w:sz w:val="24"/>
          <w:szCs w:val="24"/>
        </w:rPr>
        <w:t xml:space="preserve"> </w:t>
      </w:r>
      <w:r w:rsidR="000652EC">
        <w:rPr>
          <w:rFonts w:ascii="Times New Roman" w:hAnsi="Times New Roman"/>
          <w:sz w:val="24"/>
          <w:szCs w:val="24"/>
        </w:rPr>
        <w:t>подчеркивают</w:t>
      </w:r>
      <w:r w:rsidR="00D04B3F">
        <w:rPr>
          <w:rFonts w:ascii="Times New Roman" w:hAnsi="Times New Roman"/>
          <w:sz w:val="24"/>
          <w:szCs w:val="24"/>
        </w:rPr>
        <w:t>:</w:t>
      </w:r>
      <w:r w:rsidRPr="00D04B3F">
        <w:rPr>
          <w:rFonts w:ascii="Times New Roman" w:hAnsi="Times New Roman"/>
          <w:sz w:val="24"/>
          <w:szCs w:val="24"/>
        </w:rPr>
        <w:t xml:space="preserve"> </w:t>
      </w:r>
      <w:r w:rsidR="00D04B3F">
        <w:rPr>
          <w:rFonts w:ascii="Times New Roman" w:hAnsi="Times New Roman"/>
          <w:sz w:val="24"/>
          <w:szCs w:val="24"/>
        </w:rPr>
        <w:t>«</w:t>
      </w:r>
      <w:r w:rsidRPr="00D04B3F">
        <w:rPr>
          <w:rFonts w:ascii="Times New Roman" w:hAnsi="Times New Roman"/>
          <w:sz w:val="24"/>
          <w:szCs w:val="24"/>
        </w:rPr>
        <w:t>правовой режим СМП носит гибридный характер, основываясь не только на ст. 234, но и на сложившихся исторических правах России</w:t>
      </w:r>
      <w:r w:rsidR="00D04B3F">
        <w:rPr>
          <w:rFonts w:ascii="Times New Roman" w:hAnsi="Times New Roman"/>
          <w:sz w:val="24"/>
          <w:szCs w:val="24"/>
        </w:rPr>
        <w:t>»</w:t>
      </w:r>
      <w:r w:rsidRPr="00D04B3F">
        <w:rPr>
          <w:rFonts w:ascii="Times New Roman" w:hAnsi="Times New Roman"/>
          <w:sz w:val="24"/>
          <w:szCs w:val="24"/>
        </w:rPr>
        <w:t xml:space="preserve"> [10]. </w:t>
      </w:r>
    </w:p>
    <w:p w14:paraId="79978FC9" w14:textId="141CA68C" w:rsidR="00B14C6B" w:rsidRPr="00492325" w:rsidRDefault="00B14C6B" w:rsidP="0066438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2325">
        <w:rPr>
          <w:rFonts w:ascii="Times New Roman" w:hAnsi="Times New Roman" w:cs="Times New Roman"/>
        </w:rPr>
        <w:t xml:space="preserve">5. </w:t>
      </w:r>
      <w:r w:rsidR="00ED1DBF">
        <w:rPr>
          <w:rFonts w:ascii="Times New Roman" w:hAnsi="Times New Roman" w:cs="Times New Roman"/>
        </w:rPr>
        <w:t>П</w:t>
      </w:r>
      <w:r w:rsidRPr="00492325">
        <w:rPr>
          <w:rFonts w:ascii="Times New Roman" w:hAnsi="Times New Roman" w:cs="Times New Roman"/>
        </w:rPr>
        <w:t>озиция КНР выражена в Белой книге Госсовета КНР "</w:t>
      </w:r>
      <w:proofErr w:type="spellStart"/>
      <w:r w:rsidRPr="00492325">
        <w:rPr>
          <w:rFonts w:ascii="Times New Roman" w:hAnsi="Times New Roman" w:cs="Times New Roman"/>
        </w:rPr>
        <w:t>China's</w:t>
      </w:r>
      <w:proofErr w:type="spellEnd"/>
      <w:r w:rsidRPr="00492325">
        <w:rPr>
          <w:rFonts w:ascii="Times New Roman" w:hAnsi="Times New Roman" w:cs="Times New Roman"/>
        </w:rPr>
        <w:t xml:space="preserve"> Arctic Policy" (2018). Китай уважает суверенитет и юрисдикцию арктических государств, действует в соответствии с международным правом и проявляет интерес к формированию «Полярного шелкового пути». Юридически это создает двойственный подход: признание ведущей роли прибрежных государств и стремление к предсказуемому и экономически эффективному доступу к маршрутам СМП.</w:t>
      </w:r>
      <w:r w:rsidR="003D7A03">
        <w:rPr>
          <w:rFonts w:ascii="Times New Roman" w:hAnsi="Times New Roman" w:cs="Times New Roman"/>
        </w:rPr>
        <w:t xml:space="preserve"> </w:t>
      </w:r>
      <w:r w:rsidRPr="00492325">
        <w:rPr>
          <w:rFonts w:ascii="Times New Roman" w:hAnsi="Times New Roman" w:cs="Times New Roman"/>
        </w:rPr>
        <w:t xml:space="preserve">В разъяснениях МИД КНР (официальный представитель Линь </w:t>
      </w:r>
      <w:proofErr w:type="spellStart"/>
      <w:r w:rsidRPr="00492325">
        <w:rPr>
          <w:rFonts w:ascii="Times New Roman" w:hAnsi="Times New Roman" w:cs="Times New Roman"/>
        </w:rPr>
        <w:t>Цзянь</w:t>
      </w:r>
      <w:proofErr w:type="spellEnd"/>
      <w:r w:rsidRPr="00492325">
        <w:rPr>
          <w:rFonts w:ascii="Times New Roman" w:hAnsi="Times New Roman" w:cs="Times New Roman"/>
        </w:rPr>
        <w:t xml:space="preserve">) подчеркивал, что Китай готов работать с Россией над совместным развитием и эксплуатацией маршрутов, а также укреплять сотрудничество в </w:t>
      </w:r>
      <w:r w:rsidRPr="00492325">
        <w:rPr>
          <w:rFonts w:ascii="Times New Roman" w:hAnsi="Times New Roman" w:cs="Times New Roman"/>
        </w:rPr>
        <w:lastRenderedPageBreak/>
        <w:t>строительстве инфраструктуры</w:t>
      </w:r>
      <w:r>
        <w:rPr>
          <w:rFonts w:ascii="Times New Roman" w:hAnsi="Times New Roman" w:cs="Times New Roman"/>
        </w:rPr>
        <w:t xml:space="preserve"> </w:t>
      </w:r>
      <w:r w:rsidRPr="00492325">
        <w:rPr>
          <w:rFonts w:ascii="Times New Roman" w:hAnsi="Times New Roman" w:cs="Times New Roman"/>
        </w:rPr>
        <w:t xml:space="preserve">[4].  Эмпирические данные подтверждают рост значения СМП: в навигацию 2025 г. зафиксировано 103 транзитных рейса, объем груза — около 3,2 млн тонн (данные Centre </w:t>
      </w:r>
      <w:proofErr w:type="spellStart"/>
      <w:r w:rsidRPr="00492325">
        <w:rPr>
          <w:rFonts w:ascii="Times New Roman" w:hAnsi="Times New Roman" w:cs="Times New Roman"/>
        </w:rPr>
        <w:t>for</w:t>
      </w:r>
      <w:proofErr w:type="spellEnd"/>
      <w:r w:rsidRPr="00492325">
        <w:rPr>
          <w:rFonts w:ascii="Times New Roman" w:hAnsi="Times New Roman" w:cs="Times New Roman"/>
        </w:rPr>
        <w:t xml:space="preserve"> High North </w:t>
      </w:r>
      <w:proofErr w:type="spellStart"/>
      <w:r w:rsidRPr="00492325">
        <w:rPr>
          <w:rFonts w:ascii="Times New Roman" w:hAnsi="Times New Roman" w:cs="Times New Roman"/>
        </w:rPr>
        <w:t>Logistics</w:t>
      </w:r>
      <w:proofErr w:type="spellEnd"/>
      <w:r w:rsidRPr="00492325">
        <w:rPr>
          <w:rFonts w:ascii="Times New Roman" w:hAnsi="Times New Roman" w:cs="Times New Roman"/>
        </w:rPr>
        <w:t>).</w:t>
      </w:r>
      <w:r w:rsidR="005148D6">
        <w:rPr>
          <w:rFonts w:ascii="Times New Roman" w:hAnsi="Times New Roman" w:cs="Times New Roman"/>
        </w:rPr>
        <w:t xml:space="preserve"> </w:t>
      </w:r>
      <w:r w:rsidRPr="00492325">
        <w:rPr>
          <w:rFonts w:ascii="Times New Roman" w:hAnsi="Times New Roman" w:cs="Times New Roman"/>
        </w:rPr>
        <w:t>Сотрудничество получает институциональную основу: в 2024 г. создана подкомиссия по СМП, в октябре 2025 г. одобрен план действий</w:t>
      </w:r>
      <w:r w:rsidR="005148D6">
        <w:rPr>
          <w:rFonts w:ascii="Times New Roman" w:hAnsi="Times New Roman" w:cs="Times New Roman"/>
        </w:rPr>
        <w:t xml:space="preserve"> на </w:t>
      </w:r>
      <w:r w:rsidRPr="00492325">
        <w:rPr>
          <w:rFonts w:ascii="Times New Roman" w:hAnsi="Times New Roman" w:cs="Times New Roman"/>
        </w:rPr>
        <w:t>развитие перевозок</w:t>
      </w:r>
      <w:r w:rsidR="005148D6">
        <w:rPr>
          <w:rFonts w:ascii="Times New Roman" w:hAnsi="Times New Roman" w:cs="Times New Roman"/>
        </w:rPr>
        <w:t>.</w:t>
      </w:r>
      <w:r w:rsidRPr="00492325">
        <w:rPr>
          <w:rFonts w:ascii="Times New Roman" w:hAnsi="Times New Roman" w:cs="Times New Roman"/>
        </w:rPr>
        <w:t xml:space="preserve"> Заявление посла РФ в КНР И. </w:t>
      </w:r>
      <w:proofErr w:type="spellStart"/>
      <w:r w:rsidRPr="00492325">
        <w:rPr>
          <w:rFonts w:ascii="Times New Roman" w:hAnsi="Times New Roman" w:cs="Times New Roman"/>
        </w:rPr>
        <w:t>Моргулова</w:t>
      </w:r>
      <w:proofErr w:type="spellEnd"/>
      <w:r w:rsidRPr="00492325">
        <w:rPr>
          <w:rFonts w:ascii="Times New Roman" w:hAnsi="Times New Roman" w:cs="Times New Roman"/>
        </w:rPr>
        <w:t xml:space="preserve"> </w:t>
      </w:r>
      <w:r w:rsidR="000652EC">
        <w:rPr>
          <w:rFonts w:ascii="Times New Roman" w:hAnsi="Times New Roman" w:cs="Times New Roman"/>
        </w:rPr>
        <w:t>«</w:t>
      </w:r>
      <w:r w:rsidRPr="00492325">
        <w:rPr>
          <w:rFonts w:ascii="Times New Roman" w:hAnsi="Times New Roman" w:cs="Times New Roman"/>
        </w:rPr>
        <w:t>о высокой заинтересованности китайских партнеров в развитии СМП</w:t>
      </w:r>
      <w:r w:rsidR="000652EC">
        <w:rPr>
          <w:rFonts w:ascii="Times New Roman" w:hAnsi="Times New Roman" w:cs="Times New Roman"/>
        </w:rPr>
        <w:t>»</w:t>
      </w:r>
      <w:r w:rsidRPr="00492325">
        <w:rPr>
          <w:rFonts w:ascii="Times New Roman" w:hAnsi="Times New Roman" w:cs="Times New Roman"/>
        </w:rPr>
        <w:t xml:space="preserve"> подтверждает, что экономическая эффективность маршрута перевешивает потенциальные юридические разногласия. Россия строит режим СМП как исключительно-разрешительный и обосновывает его:</w:t>
      </w:r>
      <w:r w:rsidR="005148D6">
        <w:rPr>
          <w:rFonts w:ascii="Times New Roman" w:hAnsi="Times New Roman" w:cs="Times New Roman"/>
        </w:rPr>
        <w:t xml:space="preserve"> </w:t>
      </w:r>
      <w:r w:rsidRPr="00492325">
        <w:rPr>
          <w:rFonts w:ascii="Times New Roman" w:hAnsi="Times New Roman" w:cs="Times New Roman"/>
        </w:rPr>
        <w:t>а) ст. 234 Конвенции как специальную норму для ледовых районов;</w:t>
      </w:r>
      <w:r>
        <w:rPr>
          <w:rFonts w:ascii="Times New Roman" w:hAnsi="Times New Roman" w:cs="Times New Roman"/>
        </w:rPr>
        <w:t xml:space="preserve"> </w:t>
      </w:r>
      <w:r w:rsidRPr="00492325">
        <w:rPr>
          <w:rFonts w:ascii="Times New Roman" w:hAnsi="Times New Roman" w:cs="Times New Roman"/>
        </w:rPr>
        <w:t>б) разграничение режима проходов, при котором транзитный проход не может автоматически охватывать всю трассу;</w:t>
      </w:r>
      <w:r>
        <w:rPr>
          <w:rFonts w:ascii="Times New Roman" w:hAnsi="Times New Roman" w:cs="Times New Roman"/>
        </w:rPr>
        <w:t xml:space="preserve"> </w:t>
      </w:r>
      <w:r w:rsidRPr="00492325">
        <w:rPr>
          <w:rFonts w:ascii="Times New Roman" w:hAnsi="Times New Roman" w:cs="Times New Roman"/>
        </w:rPr>
        <w:t>в) историко-правовые аргументы, раскрытые в доктрине исторических вод и концепции ограниченных исторических прав.</w:t>
      </w:r>
    </w:p>
    <w:p w14:paraId="46741811" w14:textId="294AE50F" w:rsidR="00B14C6B" w:rsidRDefault="00B14C6B" w:rsidP="0066438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2325">
        <w:rPr>
          <w:rFonts w:ascii="Times New Roman" w:hAnsi="Times New Roman" w:cs="Times New Roman"/>
        </w:rPr>
        <w:t>КНР прямо не оспаривает юрисдикцию РФ, но стремится к свободе судоходства, подчеркивает значимость развития арктических маршрутов.</w:t>
      </w:r>
      <w:r w:rsidR="005148D6">
        <w:rPr>
          <w:rFonts w:ascii="Times New Roman" w:hAnsi="Times New Roman" w:cs="Times New Roman"/>
        </w:rPr>
        <w:t xml:space="preserve"> </w:t>
      </w:r>
      <w:r w:rsidRPr="00492325">
        <w:rPr>
          <w:rFonts w:ascii="Times New Roman" w:hAnsi="Times New Roman" w:cs="Times New Roman"/>
        </w:rPr>
        <w:t xml:space="preserve"> Россия сохраняет приоритет разрешительного порядка как механизма управления рисками и ответственности за предотвращение аварий и загрязнения в Арктике.</w:t>
      </w:r>
    </w:p>
    <w:p w14:paraId="4EAE4B9E" w14:textId="49F2AE2B" w:rsidR="00664385" w:rsidRPr="00492325" w:rsidRDefault="00664385" w:rsidP="0066438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14:paraId="276913F9" w14:textId="01E83C1D" w:rsidR="00B14C6B" w:rsidRPr="005148D6" w:rsidRDefault="00B14C6B" w:rsidP="0066438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2325">
        <w:rPr>
          <w:rFonts w:ascii="Times New Roman" w:hAnsi="Times New Roman" w:cs="Times New Roman"/>
        </w:rPr>
        <w:t>1. Конвенция ООН по морскому праву (</w:t>
      </w:r>
      <w:proofErr w:type="spellStart"/>
      <w:r w:rsidRPr="00492325">
        <w:rPr>
          <w:rFonts w:ascii="Times New Roman" w:hAnsi="Times New Roman" w:cs="Times New Roman"/>
        </w:rPr>
        <w:t>Монтего</w:t>
      </w:r>
      <w:proofErr w:type="spellEnd"/>
      <w:r w:rsidRPr="00492325">
        <w:rPr>
          <w:rFonts w:ascii="Times New Roman" w:hAnsi="Times New Roman" w:cs="Times New Roman"/>
        </w:rPr>
        <w:t>-Бей, 10 декабря 1982 г.)</w:t>
      </w:r>
      <w:r w:rsidR="003D7A03">
        <w:rPr>
          <w:rFonts w:ascii="Times New Roman" w:hAnsi="Times New Roman" w:cs="Times New Roman"/>
        </w:rPr>
        <w:t>.</w:t>
      </w:r>
      <w:r w:rsidRPr="00492325">
        <w:rPr>
          <w:rFonts w:ascii="Times New Roman" w:hAnsi="Times New Roman" w:cs="Times New Roman"/>
        </w:rPr>
        <w:t xml:space="preserve"> </w:t>
      </w:r>
    </w:p>
    <w:p w14:paraId="052FF86C" w14:textId="37E29A99" w:rsidR="00B14C6B" w:rsidRPr="00492325" w:rsidRDefault="00B14C6B" w:rsidP="0066438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2325">
        <w:rPr>
          <w:rFonts w:ascii="Times New Roman" w:hAnsi="Times New Roman" w:cs="Times New Roman"/>
        </w:rPr>
        <w:t>2. ФЗ от 28.07.2012 № 132-ФЗ «О внесении изменений в отдельные законодательные акты РФ в части регулирования торгового мореплавания в акватории СМП»</w:t>
      </w:r>
      <w:r w:rsidR="003D7A03">
        <w:rPr>
          <w:rFonts w:ascii="Times New Roman" w:hAnsi="Times New Roman" w:cs="Times New Roman"/>
        </w:rPr>
        <w:t>.</w:t>
      </w:r>
    </w:p>
    <w:p w14:paraId="1C5A0D38" w14:textId="7FFBB282" w:rsidR="00B14C6B" w:rsidRPr="00492325" w:rsidRDefault="00B14C6B" w:rsidP="0066438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2325">
        <w:rPr>
          <w:rFonts w:ascii="Times New Roman" w:hAnsi="Times New Roman" w:cs="Times New Roman"/>
        </w:rPr>
        <w:t>3. Приказ Минтранса РФ от 06.04.2021 № 110 «Об утверждении Правил плавания в акватории СМП»</w:t>
      </w:r>
      <w:r w:rsidR="003D7A03">
        <w:rPr>
          <w:rFonts w:ascii="Times New Roman" w:hAnsi="Times New Roman" w:cs="Times New Roman"/>
        </w:rPr>
        <w:t>.</w:t>
      </w:r>
    </w:p>
    <w:p w14:paraId="45B9E9D8" w14:textId="77777777" w:rsidR="00B14C6B" w:rsidRPr="00492325" w:rsidRDefault="00B14C6B" w:rsidP="0066438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2325">
        <w:rPr>
          <w:rFonts w:ascii="Times New Roman" w:hAnsi="Times New Roman" w:cs="Times New Roman"/>
        </w:rPr>
        <w:t xml:space="preserve">4. Заявление официального представителя МИД КНР Линь </w:t>
      </w:r>
      <w:proofErr w:type="spellStart"/>
      <w:r w:rsidRPr="00492325">
        <w:rPr>
          <w:rFonts w:ascii="Times New Roman" w:hAnsi="Times New Roman" w:cs="Times New Roman"/>
        </w:rPr>
        <w:t>Цзяня</w:t>
      </w:r>
      <w:proofErr w:type="spellEnd"/>
      <w:r w:rsidRPr="00492325">
        <w:rPr>
          <w:rFonts w:ascii="Times New Roman" w:hAnsi="Times New Roman" w:cs="Times New Roman"/>
        </w:rPr>
        <w:t xml:space="preserve"> от 19 сентября 2025 г.// </w:t>
      </w:r>
      <w:r w:rsidRPr="00492325">
        <w:rPr>
          <w:rFonts w:ascii="Times New Roman" w:hAnsi="Times New Roman" w:cs="Times New Roman"/>
          <w:lang w:val="en-US"/>
        </w:rPr>
        <w:t>https</w:t>
      </w:r>
      <w:r w:rsidRPr="00492325">
        <w:rPr>
          <w:rFonts w:ascii="Times New Roman" w:hAnsi="Times New Roman" w:cs="Times New Roman"/>
        </w:rPr>
        <w:t>://</w:t>
      </w:r>
      <w:r w:rsidRPr="00492325">
        <w:rPr>
          <w:rFonts w:ascii="Times New Roman" w:hAnsi="Times New Roman" w:cs="Times New Roman"/>
          <w:lang w:val="en-US"/>
        </w:rPr>
        <w:t>www</w:t>
      </w:r>
      <w:r w:rsidRPr="00492325">
        <w:rPr>
          <w:rFonts w:ascii="Times New Roman" w:hAnsi="Times New Roman" w:cs="Times New Roman"/>
        </w:rPr>
        <w:t>.</w:t>
      </w:r>
      <w:proofErr w:type="spellStart"/>
      <w:r w:rsidRPr="00492325">
        <w:rPr>
          <w:rFonts w:ascii="Times New Roman" w:hAnsi="Times New Roman" w:cs="Times New Roman"/>
          <w:lang w:val="en-US"/>
        </w:rPr>
        <w:t>fmprc</w:t>
      </w:r>
      <w:proofErr w:type="spellEnd"/>
      <w:r w:rsidRPr="00492325">
        <w:rPr>
          <w:rFonts w:ascii="Times New Roman" w:hAnsi="Times New Roman" w:cs="Times New Roman"/>
        </w:rPr>
        <w:t>.</w:t>
      </w:r>
      <w:r w:rsidRPr="00492325">
        <w:rPr>
          <w:rFonts w:ascii="Times New Roman" w:hAnsi="Times New Roman" w:cs="Times New Roman"/>
          <w:lang w:val="en-US"/>
        </w:rPr>
        <w:t>gov</w:t>
      </w:r>
      <w:r w:rsidRPr="00492325">
        <w:rPr>
          <w:rFonts w:ascii="Times New Roman" w:hAnsi="Times New Roman" w:cs="Times New Roman"/>
        </w:rPr>
        <w:t>.</w:t>
      </w:r>
    </w:p>
    <w:p w14:paraId="084CEEC5" w14:textId="77777777" w:rsidR="00B14C6B" w:rsidRPr="00492325" w:rsidRDefault="00B14C6B" w:rsidP="0066438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2325">
        <w:rPr>
          <w:rFonts w:ascii="Times New Roman" w:hAnsi="Times New Roman" w:cs="Times New Roman"/>
          <w:lang w:val="en-US"/>
        </w:rPr>
        <w:t xml:space="preserve">5. Centre for High North Logistics. Main Results of NSR Transit Navigation in 2025 // CHNL. </w:t>
      </w:r>
      <w:r w:rsidRPr="00492325">
        <w:rPr>
          <w:rFonts w:ascii="Times New Roman" w:hAnsi="Times New Roman" w:cs="Times New Roman"/>
        </w:rPr>
        <w:t>URL: https://chnl.no.</w:t>
      </w:r>
    </w:p>
    <w:p w14:paraId="0A70B33E" w14:textId="77777777" w:rsidR="00B14C6B" w:rsidRPr="00492325" w:rsidRDefault="00B14C6B" w:rsidP="0066438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2325">
        <w:rPr>
          <w:rFonts w:ascii="Times New Roman" w:hAnsi="Times New Roman" w:cs="Times New Roman"/>
        </w:rPr>
        <w:t>6. Россия и Китай утвердили план по дальнейшему развитию перевозок по СМП // Смотрим. 14.10.2025. URL: https://smotrim.ru</w:t>
      </w:r>
    </w:p>
    <w:p w14:paraId="2099036E" w14:textId="77777777" w:rsidR="00B14C6B" w:rsidRPr="00492325" w:rsidRDefault="00B14C6B" w:rsidP="0066438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2325">
        <w:rPr>
          <w:rFonts w:ascii="Times New Roman" w:hAnsi="Times New Roman" w:cs="Times New Roman"/>
        </w:rPr>
        <w:t xml:space="preserve">7. </w:t>
      </w:r>
      <w:proofErr w:type="spellStart"/>
      <w:r w:rsidRPr="00492325">
        <w:rPr>
          <w:rFonts w:ascii="Times New Roman" w:hAnsi="Times New Roman" w:cs="Times New Roman"/>
        </w:rPr>
        <w:t>Буник</w:t>
      </w:r>
      <w:proofErr w:type="spellEnd"/>
      <w:r w:rsidRPr="00492325">
        <w:rPr>
          <w:rFonts w:ascii="Times New Roman" w:hAnsi="Times New Roman" w:cs="Times New Roman"/>
        </w:rPr>
        <w:t xml:space="preserve"> И.В. Международно-правовые основания регулирования Россией судоходства по СМП: </w:t>
      </w:r>
      <w:proofErr w:type="spellStart"/>
      <w:r w:rsidRPr="00492325">
        <w:rPr>
          <w:rFonts w:ascii="Times New Roman" w:hAnsi="Times New Roman" w:cs="Times New Roman"/>
        </w:rPr>
        <w:t>дис</w:t>
      </w:r>
      <w:proofErr w:type="spellEnd"/>
      <w:r w:rsidRPr="00492325">
        <w:rPr>
          <w:rFonts w:ascii="Times New Roman" w:hAnsi="Times New Roman" w:cs="Times New Roman"/>
        </w:rPr>
        <w:t>. ... канд. юрид. наук: 12.00.10 / М., 2007. 198 с.</w:t>
      </w:r>
    </w:p>
    <w:p w14:paraId="29254564" w14:textId="775FE684" w:rsidR="00B14C6B" w:rsidRPr="00492325" w:rsidRDefault="00B14C6B" w:rsidP="0066438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2325">
        <w:rPr>
          <w:rFonts w:ascii="Times New Roman" w:hAnsi="Times New Roman" w:cs="Times New Roman"/>
        </w:rPr>
        <w:t>8. Гудев П.А. СМП: перспективы легитимизации национального статуса в рамках международного права</w:t>
      </w:r>
      <w:r w:rsidR="003D7A03">
        <w:rPr>
          <w:rFonts w:ascii="Times New Roman" w:hAnsi="Times New Roman" w:cs="Times New Roman"/>
        </w:rPr>
        <w:t xml:space="preserve"> </w:t>
      </w:r>
      <w:r w:rsidRPr="00492325">
        <w:rPr>
          <w:rFonts w:ascii="Times New Roman" w:hAnsi="Times New Roman" w:cs="Times New Roman"/>
        </w:rPr>
        <w:t>//Арктика и Север. 2020. № 41. С.130-147.</w:t>
      </w:r>
    </w:p>
    <w:p w14:paraId="15E3CA2C" w14:textId="77777777" w:rsidR="00B14C6B" w:rsidRPr="00492325" w:rsidRDefault="00B14C6B" w:rsidP="0066438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2325">
        <w:rPr>
          <w:rFonts w:ascii="Times New Roman" w:hAnsi="Times New Roman" w:cs="Times New Roman"/>
        </w:rPr>
        <w:t>9. Котляр В. Использование ледоколов в акватории СМП пути для обеспечения безопасности мореплавания судов под иностранным флагом: правовые основы и сложившаяся практика// Pro-Arctic.23.10.2015.</w:t>
      </w:r>
    </w:p>
    <w:p w14:paraId="5ECFC057" w14:textId="2D311972" w:rsidR="00B14C6B" w:rsidRPr="00492325" w:rsidRDefault="00B14C6B" w:rsidP="0066438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2325">
        <w:rPr>
          <w:rFonts w:ascii="Times New Roman" w:hAnsi="Times New Roman" w:cs="Times New Roman"/>
        </w:rPr>
        <w:t>10. Ляшко Г., Гаврилов В. Так исторически сложилось: режим судоходства в акватории СМП как пример ограниченного исторического права</w:t>
      </w:r>
      <w:r w:rsidR="00274C15">
        <w:rPr>
          <w:rFonts w:ascii="Times New Roman" w:hAnsi="Times New Roman" w:cs="Times New Roman"/>
        </w:rPr>
        <w:t xml:space="preserve"> </w:t>
      </w:r>
      <w:r w:rsidRPr="00492325">
        <w:rPr>
          <w:rFonts w:ascii="Times New Roman" w:hAnsi="Times New Roman" w:cs="Times New Roman"/>
        </w:rPr>
        <w:t xml:space="preserve">// Международное правосудие. </w:t>
      </w:r>
      <w:r w:rsidRPr="00B14C6B">
        <w:rPr>
          <w:rFonts w:ascii="Times New Roman" w:hAnsi="Times New Roman" w:cs="Times New Roman"/>
        </w:rPr>
        <w:t xml:space="preserve">2025. </w:t>
      </w:r>
      <w:r w:rsidRPr="00492325">
        <w:rPr>
          <w:rFonts w:ascii="Times New Roman" w:hAnsi="Times New Roman" w:cs="Times New Roman"/>
        </w:rPr>
        <w:t>Т</w:t>
      </w:r>
      <w:r w:rsidRPr="00B14C6B">
        <w:rPr>
          <w:rFonts w:ascii="Times New Roman" w:hAnsi="Times New Roman" w:cs="Times New Roman"/>
        </w:rPr>
        <w:t xml:space="preserve">. 15. </w:t>
      </w:r>
      <w:r w:rsidRPr="00AA6B45">
        <w:rPr>
          <w:rFonts w:ascii="Times New Roman" w:hAnsi="Times New Roman" w:cs="Times New Roman"/>
        </w:rPr>
        <w:t xml:space="preserve">№ 4. </w:t>
      </w:r>
      <w:r w:rsidRPr="00492325">
        <w:rPr>
          <w:rFonts w:ascii="Times New Roman" w:hAnsi="Times New Roman" w:cs="Times New Roman"/>
        </w:rPr>
        <w:t>С</w:t>
      </w:r>
      <w:r w:rsidRPr="00AA6B45">
        <w:rPr>
          <w:rFonts w:ascii="Times New Roman" w:hAnsi="Times New Roman" w:cs="Times New Roman"/>
        </w:rPr>
        <w:t>. 80–103.</w:t>
      </w:r>
    </w:p>
    <w:p w14:paraId="6312B8F2" w14:textId="15A7E09F" w:rsidR="00B14C6B" w:rsidRPr="00492325" w:rsidRDefault="00B14C6B" w:rsidP="0066438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2325">
        <w:rPr>
          <w:rFonts w:ascii="Times New Roman" w:hAnsi="Times New Roman" w:cs="Times New Roman"/>
        </w:rPr>
        <w:t xml:space="preserve">11. Соколова Е.Л. Институт исторических вод в современном международном праве: </w:t>
      </w:r>
      <w:proofErr w:type="spellStart"/>
      <w:r w:rsidRPr="00492325">
        <w:rPr>
          <w:rFonts w:ascii="Times New Roman" w:hAnsi="Times New Roman" w:cs="Times New Roman"/>
        </w:rPr>
        <w:t>дис</w:t>
      </w:r>
      <w:proofErr w:type="spellEnd"/>
      <w:r w:rsidRPr="00492325">
        <w:rPr>
          <w:rFonts w:ascii="Times New Roman" w:hAnsi="Times New Roman" w:cs="Times New Roman"/>
        </w:rPr>
        <w:t>. ... канд. юрид. наук: 12.00.10 / М., 2015. 195 с.</w:t>
      </w:r>
    </w:p>
    <w:sectPr w:rsidR="00B14C6B" w:rsidRPr="00492325" w:rsidSect="000515A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5D"/>
    <w:rsid w:val="000515AC"/>
    <w:rsid w:val="000652EC"/>
    <w:rsid w:val="00210322"/>
    <w:rsid w:val="00274C15"/>
    <w:rsid w:val="002A5486"/>
    <w:rsid w:val="00340874"/>
    <w:rsid w:val="003D7A03"/>
    <w:rsid w:val="0048305E"/>
    <w:rsid w:val="005148D6"/>
    <w:rsid w:val="00526EC3"/>
    <w:rsid w:val="00610A5D"/>
    <w:rsid w:val="006264BA"/>
    <w:rsid w:val="00664385"/>
    <w:rsid w:val="00734BA8"/>
    <w:rsid w:val="007F6457"/>
    <w:rsid w:val="00914A70"/>
    <w:rsid w:val="00A51856"/>
    <w:rsid w:val="00B14C6B"/>
    <w:rsid w:val="00C37161"/>
    <w:rsid w:val="00D04B3F"/>
    <w:rsid w:val="00DE52E8"/>
    <w:rsid w:val="00E723E1"/>
    <w:rsid w:val="00ED1DBF"/>
    <w:rsid w:val="00ED76AE"/>
    <w:rsid w:val="00EE5C79"/>
    <w:rsid w:val="00F7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12A4"/>
  <w15:chartTrackingRefBased/>
  <w15:docId w15:val="{1B87537A-4626-49F6-8016-922DBE72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C6B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10A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A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A5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eastAsia="en-US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A5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eastAsia="en-US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A5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:lang w:eastAsia="en-US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A5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A5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eastAsia="en-US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A5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US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A5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0A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0A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0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0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0A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6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A5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6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0A5D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0"/>
      <w:sz w:val="22"/>
      <w:szCs w:val="22"/>
      <w:lang w:eastAsia="en-US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610A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0A5D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styleId="a8">
    <w:name w:val="Intense Emphasis"/>
    <w:basedOn w:val="a0"/>
    <w:uiPriority w:val="21"/>
    <w:qFormat/>
    <w:rsid w:val="00610A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0"/>
      <w:sz w:val="22"/>
      <w:szCs w:val="22"/>
      <w:lang w:eastAsia="en-US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610A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0A5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B14C6B"/>
    <w:pPr>
      <w:spacing w:after="0" w:line="240" w:lineRule="auto"/>
    </w:pPr>
    <w:rPr>
      <w:rFonts w:ascii=".AppleSystemUIFont" w:hAnsi=".AppleSystemUIFont" w:cs="Times New Roman"/>
      <w:kern w:val="0"/>
      <w:sz w:val="28"/>
      <w:szCs w:val="28"/>
      <w14:ligatures w14:val="none"/>
    </w:rPr>
  </w:style>
  <w:style w:type="character" w:customStyle="1" w:styleId="s1">
    <w:name w:val="s1"/>
    <w:basedOn w:val="a0"/>
    <w:rsid w:val="00B14C6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Каплуненко</dc:creator>
  <cp:keywords/>
  <dc:description/>
  <cp:lastModifiedBy>Полина Косарева</cp:lastModifiedBy>
  <cp:revision>19</cp:revision>
  <dcterms:created xsi:type="dcterms:W3CDTF">2026-03-30T11:19:00Z</dcterms:created>
  <dcterms:modified xsi:type="dcterms:W3CDTF">2026-05-14T17:53:00Z</dcterms:modified>
</cp:coreProperties>
</file>