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29809" w14:textId="2CA9F6DD" w:rsidR="00816E1A" w:rsidRPr="00816E1A" w:rsidRDefault="00816E1A" w:rsidP="00816E1A">
      <w:pPr>
        <w:spacing w:after="0" w:line="240" w:lineRule="auto"/>
        <w:jc w:val="center"/>
        <w:rPr>
          <w:rFonts w:ascii="Times New Roman" w:hAnsi="Times New Roman" w:cs="Times New Roman"/>
          <w:b/>
          <w:color w:val="000000"/>
          <w:sz w:val="24"/>
          <w:szCs w:val="24"/>
          <w:lang w:val="en-US"/>
        </w:rPr>
      </w:pPr>
      <w:r w:rsidRPr="00816E1A">
        <w:rPr>
          <w:rFonts w:ascii="Times New Roman" w:hAnsi="Times New Roman" w:cs="Times New Roman"/>
          <w:b/>
          <w:color w:val="000000"/>
          <w:sz w:val="24"/>
          <w:szCs w:val="24"/>
          <w:lang w:val="en-US"/>
        </w:rPr>
        <w:t>Approaches-enhanced Language Learning</w:t>
      </w:r>
    </w:p>
    <w:p w14:paraId="125383A9" w14:textId="77777777" w:rsidR="00816E1A" w:rsidRPr="00816E1A" w:rsidRDefault="00816E1A" w:rsidP="00816E1A">
      <w:pPr>
        <w:spacing w:after="0" w:line="240" w:lineRule="auto"/>
        <w:jc w:val="center"/>
        <w:rPr>
          <w:rFonts w:ascii="Times New Roman" w:hAnsi="Times New Roman" w:cs="Times New Roman"/>
          <w:b/>
          <w:i/>
          <w:color w:val="000000"/>
          <w:sz w:val="24"/>
          <w:szCs w:val="24"/>
          <w:lang w:val="en-US"/>
        </w:rPr>
      </w:pPr>
      <w:proofErr w:type="spellStart"/>
      <w:r w:rsidRPr="00816E1A">
        <w:rPr>
          <w:rFonts w:ascii="Times New Roman" w:hAnsi="Times New Roman" w:cs="Times New Roman"/>
          <w:b/>
          <w:i/>
          <w:color w:val="000000"/>
          <w:sz w:val="24"/>
          <w:szCs w:val="24"/>
          <w:lang w:val="en-US"/>
        </w:rPr>
        <w:t>Arslanova</w:t>
      </w:r>
      <w:proofErr w:type="spellEnd"/>
      <w:r w:rsidRPr="00816E1A">
        <w:rPr>
          <w:rFonts w:ascii="Times New Roman" w:hAnsi="Times New Roman" w:cs="Times New Roman"/>
          <w:b/>
          <w:i/>
          <w:color w:val="000000"/>
          <w:sz w:val="24"/>
          <w:szCs w:val="24"/>
          <w:lang w:val="en-US"/>
        </w:rPr>
        <w:t xml:space="preserve"> Maya </w:t>
      </w:r>
      <w:proofErr w:type="spellStart"/>
      <w:r w:rsidRPr="00816E1A">
        <w:rPr>
          <w:rFonts w:ascii="Times New Roman" w:hAnsi="Times New Roman" w:cs="Times New Roman"/>
          <w:b/>
          <w:i/>
          <w:color w:val="000000"/>
          <w:sz w:val="24"/>
          <w:szCs w:val="24"/>
          <w:lang w:val="en-US"/>
        </w:rPr>
        <w:t>Arslanovna</w:t>
      </w:r>
      <w:proofErr w:type="spellEnd"/>
    </w:p>
    <w:p w14:paraId="0F704438" w14:textId="3019C479" w:rsidR="00816E1A" w:rsidRPr="00816E1A" w:rsidRDefault="00816E1A" w:rsidP="00816E1A">
      <w:pPr>
        <w:spacing w:after="0" w:line="240" w:lineRule="auto"/>
        <w:jc w:val="center"/>
        <w:rPr>
          <w:rFonts w:ascii="Times New Roman" w:hAnsi="Times New Roman" w:cs="Times New Roman"/>
          <w:i/>
          <w:color w:val="000000"/>
          <w:sz w:val="24"/>
          <w:szCs w:val="24"/>
          <w:lang w:val="en-US"/>
        </w:rPr>
      </w:pPr>
      <w:r w:rsidRPr="00816E1A">
        <w:rPr>
          <w:rFonts w:ascii="Times New Roman" w:hAnsi="Times New Roman" w:cs="Times New Roman"/>
          <w:i/>
          <w:color w:val="000000"/>
          <w:sz w:val="24"/>
          <w:szCs w:val="24"/>
          <w:lang w:val="en-US"/>
        </w:rPr>
        <w:t>Student (</w:t>
      </w:r>
      <w:r>
        <w:rPr>
          <w:rFonts w:ascii="Times New Roman" w:hAnsi="Times New Roman" w:cs="Times New Roman"/>
          <w:i/>
          <w:color w:val="000000"/>
          <w:sz w:val="24"/>
          <w:szCs w:val="24"/>
          <w:lang w:val="en-US"/>
        </w:rPr>
        <w:t>Specialist</w:t>
      </w:r>
      <w:r w:rsidRPr="00816E1A">
        <w:rPr>
          <w:rFonts w:ascii="Times New Roman" w:hAnsi="Times New Roman" w:cs="Times New Roman"/>
          <w:i/>
          <w:color w:val="000000"/>
          <w:sz w:val="24"/>
          <w:szCs w:val="24"/>
          <w:lang w:val="en-US"/>
        </w:rPr>
        <w:t>)</w:t>
      </w:r>
    </w:p>
    <w:p w14:paraId="1BD43252" w14:textId="6CAD8576" w:rsidR="00DE53E4" w:rsidRDefault="00935ED8" w:rsidP="00816E1A">
      <w:pPr>
        <w:spacing w:after="0" w:line="240" w:lineRule="auto"/>
        <w:jc w:val="center"/>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T</w:t>
      </w:r>
      <w:r w:rsidR="00AD1563">
        <w:rPr>
          <w:rFonts w:ascii="Times New Roman" w:hAnsi="Times New Roman" w:cs="Times New Roman"/>
          <w:color w:val="000000"/>
          <w:sz w:val="24"/>
          <w:szCs w:val="24"/>
          <w:lang w:val="en-US"/>
        </w:rPr>
        <w:t>he Turkmen S</w:t>
      </w:r>
      <w:r w:rsidRPr="00816E1A">
        <w:rPr>
          <w:rFonts w:ascii="Times New Roman" w:hAnsi="Times New Roman" w:cs="Times New Roman"/>
          <w:color w:val="000000"/>
          <w:sz w:val="24"/>
          <w:szCs w:val="24"/>
          <w:lang w:val="en-US"/>
        </w:rPr>
        <w:t xml:space="preserve">tate </w:t>
      </w:r>
      <w:r w:rsidR="00AD1563">
        <w:rPr>
          <w:rFonts w:ascii="Times New Roman" w:hAnsi="Times New Roman" w:cs="Times New Roman"/>
          <w:color w:val="000000"/>
          <w:sz w:val="24"/>
          <w:szCs w:val="24"/>
          <w:lang w:val="en-US"/>
        </w:rPr>
        <w:t>A</w:t>
      </w:r>
      <w:r w:rsidR="00AD1563" w:rsidRPr="00816E1A">
        <w:rPr>
          <w:rFonts w:ascii="Times New Roman" w:hAnsi="Times New Roman" w:cs="Times New Roman"/>
          <w:color w:val="000000"/>
          <w:sz w:val="24"/>
          <w:szCs w:val="24"/>
          <w:lang w:val="en-US"/>
        </w:rPr>
        <w:t>rchitecture</w:t>
      </w:r>
      <w:r w:rsidR="00AD1563">
        <w:rPr>
          <w:rFonts w:ascii="Times New Roman" w:hAnsi="Times New Roman" w:cs="Times New Roman"/>
          <w:color w:val="000000"/>
          <w:sz w:val="24"/>
          <w:szCs w:val="24"/>
          <w:lang w:val="en-US"/>
        </w:rPr>
        <w:t xml:space="preserve"> and C</w:t>
      </w:r>
      <w:r w:rsidR="00AD1563" w:rsidRPr="00816E1A">
        <w:rPr>
          <w:rFonts w:ascii="Times New Roman" w:hAnsi="Times New Roman" w:cs="Times New Roman"/>
          <w:color w:val="000000"/>
          <w:sz w:val="24"/>
          <w:szCs w:val="24"/>
          <w:lang w:val="en-US"/>
        </w:rPr>
        <w:t xml:space="preserve">onstruction </w:t>
      </w:r>
      <w:r w:rsidR="00AD1563">
        <w:rPr>
          <w:rFonts w:ascii="Times New Roman" w:hAnsi="Times New Roman" w:cs="Times New Roman"/>
          <w:color w:val="000000"/>
          <w:sz w:val="24"/>
          <w:szCs w:val="24"/>
          <w:lang w:val="en-US"/>
        </w:rPr>
        <w:t>I</w:t>
      </w:r>
      <w:r w:rsidRPr="00816E1A">
        <w:rPr>
          <w:rFonts w:ascii="Times New Roman" w:hAnsi="Times New Roman" w:cs="Times New Roman"/>
          <w:color w:val="000000"/>
          <w:sz w:val="24"/>
          <w:szCs w:val="24"/>
          <w:lang w:val="en-US"/>
        </w:rPr>
        <w:t>nstitute</w:t>
      </w:r>
      <w:r w:rsidR="00816E1A">
        <w:rPr>
          <w:rFonts w:ascii="Times New Roman" w:hAnsi="Times New Roman" w:cs="Times New Roman"/>
          <w:color w:val="000000"/>
          <w:sz w:val="24"/>
          <w:szCs w:val="24"/>
          <w:lang w:val="en-US"/>
        </w:rPr>
        <w:t xml:space="preserve">, </w:t>
      </w:r>
    </w:p>
    <w:p w14:paraId="204C81BC" w14:textId="369B4024" w:rsidR="00935ED8" w:rsidRPr="00816E1A" w:rsidRDefault="00816E1A" w:rsidP="00816E1A">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Ashgabat, Turkmenistan</w:t>
      </w:r>
    </w:p>
    <w:p w14:paraId="5469FA95" w14:textId="4F1717A1" w:rsidR="00935ED8" w:rsidRPr="00DE53E4" w:rsidRDefault="004820D1" w:rsidP="00816E1A">
      <w:pPr>
        <w:spacing w:after="0" w:line="240" w:lineRule="auto"/>
        <w:jc w:val="center"/>
        <w:rPr>
          <w:rFonts w:ascii="Times New Roman" w:hAnsi="Times New Roman" w:cs="Times New Roman"/>
          <w:i/>
          <w:color w:val="000000"/>
          <w:sz w:val="24"/>
          <w:szCs w:val="24"/>
          <w:lang w:val="en-US"/>
        </w:rPr>
      </w:pPr>
      <w:r w:rsidRPr="00EA10C1">
        <w:rPr>
          <w:rFonts w:ascii="Times New Roman" w:hAnsi="Times New Roman" w:cs="Times New Roman"/>
          <w:sz w:val="24"/>
          <w:szCs w:val="24"/>
          <w:lang w:val="en-US"/>
        </w:rPr>
        <w:t>E-mail:</w:t>
      </w:r>
      <w:r w:rsidRPr="00EA10C1">
        <w:rPr>
          <w:lang w:val="en-US"/>
        </w:rPr>
        <w:t xml:space="preserve"> </w:t>
      </w:r>
      <w:hyperlink r:id="rId6" w:history="1">
        <w:r w:rsidR="00816E1A" w:rsidRPr="00DE53E4">
          <w:rPr>
            <w:rStyle w:val="a4"/>
            <w:rFonts w:ascii="Times New Roman" w:hAnsi="Times New Roman" w:cs="Times New Roman"/>
            <w:i/>
            <w:sz w:val="24"/>
            <w:szCs w:val="24"/>
            <w:lang w:val="en-US"/>
          </w:rPr>
          <w:t>maya.arslanowa.07@gmail.com</w:t>
        </w:r>
      </w:hyperlink>
    </w:p>
    <w:p w14:paraId="02AAB571" w14:textId="77777777" w:rsidR="00816E1A" w:rsidRPr="00816E1A" w:rsidRDefault="00816E1A" w:rsidP="00816E1A">
      <w:pPr>
        <w:spacing w:after="0" w:line="240" w:lineRule="auto"/>
        <w:jc w:val="center"/>
        <w:rPr>
          <w:rFonts w:ascii="Times New Roman" w:hAnsi="Times New Roman" w:cs="Times New Roman"/>
          <w:color w:val="000000"/>
          <w:sz w:val="24"/>
          <w:szCs w:val="24"/>
          <w:lang w:val="en-US"/>
        </w:rPr>
      </w:pPr>
    </w:p>
    <w:p w14:paraId="6DA42206" w14:textId="7CD1D3AE" w:rsidR="00935ED8" w:rsidRPr="00816E1A" w:rsidRDefault="00935ED8" w:rsidP="00816E1A">
      <w:pPr>
        <w:spacing w:after="0" w:line="240" w:lineRule="auto"/>
        <w:ind w:firstLine="708"/>
        <w:jc w:val="both"/>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 xml:space="preserve">Studying foreign languages becomes even more important </w:t>
      </w:r>
      <w:r w:rsidR="00AD1563">
        <w:rPr>
          <w:rFonts w:ascii="Times New Roman" w:hAnsi="Times New Roman" w:cs="Times New Roman"/>
          <w:color w:val="000000"/>
          <w:sz w:val="24"/>
          <w:szCs w:val="24"/>
          <w:lang w:val="en-US"/>
        </w:rPr>
        <w:t>in the Period of the Revival of the New E</w:t>
      </w:r>
      <w:r w:rsidRPr="00816E1A">
        <w:rPr>
          <w:rFonts w:ascii="Times New Roman" w:hAnsi="Times New Roman" w:cs="Times New Roman"/>
          <w:color w:val="000000"/>
          <w:sz w:val="24"/>
          <w:szCs w:val="24"/>
          <w:lang w:val="en-US"/>
        </w:rPr>
        <w:t>ra of the Powerful State, when the economic power of the country is increasing and international cooperation is gaining a wide scope. This shows that language learning is becoming a main principle to achieve dynamic</w:t>
      </w:r>
      <w:r w:rsidR="00816E1A">
        <w:rPr>
          <w:rFonts w:ascii="Times New Roman" w:hAnsi="Times New Roman" w:cs="Times New Roman"/>
          <w:color w:val="000000"/>
          <w:sz w:val="24"/>
          <w:szCs w:val="24"/>
          <w:lang w:val="en-US"/>
        </w:rPr>
        <w:t xml:space="preserve"> </w:t>
      </w:r>
      <w:r w:rsidRPr="00816E1A">
        <w:rPr>
          <w:rFonts w:ascii="Times New Roman" w:hAnsi="Times New Roman" w:cs="Times New Roman"/>
          <w:color w:val="000000"/>
          <w:sz w:val="24"/>
          <w:szCs w:val="24"/>
          <w:lang w:val="en-US"/>
        </w:rPr>
        <w:t xml:space="preserve">development, in the framework of mutual understanding. In the National Program of Economic Development, the training of young professionals with a broad outlook and excellent knowledge of foreign languages is defined as one of the important tasks. For this, the active use of the digital technologies is </w:t>
      </w:r>
      <w:r w:rsidR="00C8175E">
        <w:rPr>
          <w:rFonts w:ascii="Times New Roman" w:hAnsi="Times New Roman" w:cs="Times New Roman"/>
          <w:color w:val="000000"/>
          <w:sz w:val="24"/>
          <w:szCs w:val="24"/>
          <w:lang w:val="en-US"/>
        </w:rPr>
        <w:t>also envisaged</w:t>
      </w:r>
      <w:r w:rsidRPr="00816E1A">
        <w:rPr>
          <w:rFonts w:ascii="Times New Roman" w:hAnsi="Times New Roman" w:cs="Times New Roman"/>
          <w:color w:val="000000"/>
          <w:sz w:val="24"/>
          <w:szCs w:val="24"/>
          <w:lang w:val="en-US"/>
        </w:rPr>
        <w:t>. It is well known that foreign languages are taught according to different principles, methods and skills. First and foremost, the learning methods are chosen based on their educational objectives. As you know, when learning a foreign language, there is a certain amount of knowledge at each step. Selected knowledge is implemented</w:t>
      </w:r>
      <w:r w:rsidR="00816E1A">
        <w:rPr>
          <w:rFonts w:ascii="Times New Roman" w:hAnsi="Times New Roman" w:cs="Times New Roman"/>
          <w:color w:val="000000"/>
          <w:sz w:val="24"/>
          <w:szCs w:val="24"/>
          <w:lang w:val="en-US"/>
        </w:rPr>
        <w:t xml:space="preserve"> </w:t>
      </w:r>
      <w:r w:rsidRPr="00816E1A">
        <w:rPr>
          <w:rFonts w:ascii="Times New Roman" w:hAnsi="Times New Roman" w:cs="Times New Roman"/>
          <w:color w:val="000000"/>
          <w:sz w:val="24"/>
          <w:szCs w:val="24"/>
          <w:lang w:val="en-US"/>
        </w:rPr>
        <w:t xml:space="preserve">in the form prescribed by the syllabus. In the learning process, students acquire </w:t>
      </w:r>
      <w:r w:rsidR="00C8175E">
        <w:rPr>
          <w:rFonts w:ascii="Times New Roman" w:hAnsi="Times New Roman" w:cs="Times New Roman"/>
          <w:color w:val="000000"/>
          <w:sz w:val="24"/>
          <w:szCs w:val="24"/>
          <w:lang w:val="en-US"/>
        </w:rPr>
        <w:t>speaking</w:t>
      </w:r>
      <w:r w:rsidRPr="00816E1A">
        <w:rPr>
          <w:rFonts w:ascii="Times New Roman" w:hAnsi="Times New Roman" w:cs="Times New Roman"/>
          <w:color w:val="000000"/>
          <w:sz w:val="24"/>
          <w:szCs w:val="24"/>
          <w:lang w:val="en-US"/>
        </w:rPr>
        <w:t xml:space="preserve"> skills</w:t>
      </w:r>
      <w:r w:rsidR="00C8175E">
        <w:rPr>
          <w:rFonts w:ascii="Times New Roman" w:hAnsi="Times New Roman" w:cs="Times New Roman"/>
          <w:color w:val="000000"/>
          <w:sz w:val="24"/>
          <w:szCs w:val="24"/>
          <w:lang w:val="en-US"/>
        </w:rPr>
        <w:t xml:space="preserve"> on the basis of this knowledge;</w:t>
      </w:r>
      <w:r w:rsidRPr="00816E1A">
        <w:rPr>
          <w:rFonts w:ascii="Times New Roman" w:hAnsi="Times New Roman" w:cs="Times New Roman"/>
          <w:color w:val="000000"/>
          <w:sz w:val="24"/>
          <w:szCs w:val="24"/>
          <w:lang w:val="en-US"/>
        </w:rPr>
        <w:t xml:space="preserve"> </w:t>
      </w:r>
      <w:r w:rsidR="00C8175E">
        <w:rPr>
          <w:rFonts w:ascii="Times New Roman" w:hAnsi="Times New Roman" w:cs="Times New Roman"/>
          <w:color w:val="000000"/>
          <w:sz w:val="24"/>
          <w:szCs w:val="24"/>
          <w:lang w:val="en-US"/>
        </w:rPr>
        <w:t>however,</w:t>
      </w:r>
      <w:r w:rsidRPr="00816E1A">
        <w:rPr>
          <w:rFonts w:ascii="Times New Roman" w:hAnsi="Times New Roman" w:cs="Times New Roman"/>
          <w:color w:val="000000"/>
          <w:sz w:val="24"/>
          <w:szCs w:val="24"/>
          <w:lang w:val="en-US"/>
        </w:rPr>
        <w:t xml:space="preserve"> their writing skills, listening </w:t>
      </w:r>
      <w:r w:rsidR="00C8175E">
        <w:rPr>
          <w:rFonts w:ascii="Times New Roman" w:hAnsi="Times New Roman" w:cs="Times New Roman"/>
          <w:color w:val="000000"/>
          <w:sz w:val="24"/>
          <w:szCs w:val="24"/>
          <w:lang w:val="en-US"/>
        </w:rPr>
        <w:t>and reading abilities</w:t>
      </w:r>
      <w:r w:rsidRPr="00816E1A">
        <w:rPr>
          <w:rFonts w:ascii="Times New Roman" w:hAnsi="Times New Roman" w:cs="Times New Roman"/>
          <w:color w:val="000000"/>
          <w:sz w:val="24"/>
          <w:szCs w:val="24"/>
          <w:lang w:val="en-US"/>
        </w:rPr>
        <w:t xml:space="preserve"> </w:t>
      </w:r>
      <w:r w:rsidR="00C8175E">
        <w:rPr>
          <w:rFonts w:ascii="Times New Roman" w:hAnsi="Times New Roman" w:cs="Times New Roman"/>
          <w:color w:val="000000"/>
          <w:sz w:val="24"/>
          <w:szCs w:val="24"/>
          <w:lang w:val="en-US"/>
        </w:rPr>
        <w:t>must also be assessed</w:t>
      </w:r>
      <w:r w:rsidRPr="00816E1A">
        <w:rPr>
          <w:rFonts w:ascii="Times New Roman" w:hAnsi="Times New Roman" w:cs="Times New Roman"/>
          <w:color w:val="000000"/>
          <w:sz w:val="24"/>
          <w:szCs w:val="24"/>
          <w:lang w:val="en-US"/>
        </w:rPr>
        <w:t>. The teaching of foreign languages encompasses a diverse array of strategies and methodologies, each with its unique strengths, limitations, and pedagogical principles. This article seeks to exp</w:t>
      </w:r>
      <w:r w:rsidR="00A11D1C">
        <w:rPr>
          <w:rFonts w:ascii="Times New Roman" w:hAnsi="Times New Roman" w:cs="Times New Roman"/>
          <w:color w:val="000000"/>
          <w:sz w:val="24"/>
          <w:szCs w:val="24"/>
          <w:lang w:val="en-US"/>
        </w:rPr>
        <w:t>lore these strategies, offering</w:t>
      </w:r>
      <w:r w:rsidRPr="00816E1A">
        <w:rPr>
          <w:rFonts w:ascii="Times New Roman" w:hAnsi="Times New Roman" w:cs="Times New Roman"/>
          <w:color w:val="000000"/>
          <w:sz w:val="24"/>
          <w:szCs w:val="24"/>
          <w:lang w:val="en-US"/>
        </w:rPr>
        <w:t xml:space="preserve"> a comprehensive overview of their theoretical underpinnings, practical applications, and effectiveness in language instruction.</w:t>
      </w:r>
    </w:p>
    <w:p w14:paraId="1CA44B0C" w14:textId="7863CABB" w:rsidR="00935ED8" w:rsidRPr="00816E1A" w:rsidRDefault="00935ED8" w:rsidP="00816E1A">
      <w:pPr>
        <w:spacing w:after="0" w:line="240" w:lineRule="auto"/>
        <w:ind w:firstLine="708"/>
        <w:jc w:val="both"/>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Communicative Language Teaching (CLT). Grounded in communicative competence theory, CLT emphasizes the importance of meaningful</w:t>
      </w:r>
      <w:r w:rsidR="00816E1A">
        <w:rPr>
          <w:rFonts w:ascii="Times New Roman" w:hAnsi="Times New Roman" w:cs="Times New Roman"/>
          <w:color w:val="000000"/>
          <w:sz w:val="24"/>
          <w:szCs w:val="24"/>
          <w:lang w:val="en-US"/>
        </w:rPr>
        <w:t xml:space="preserve"> </w:t>
      </w:r>
      <w:r w:rsidRPr="00816E1A">
        <w:rPr>
          <w:rFonts w:ascii="Times New Roman" w:hAnsi="Times New Roman" w:cs="Times New Roman"/>
          <w:color w:val="000000"/>
          <w:sz w:val="24"/>
          <w:szCs w:val="24"/>
          <w:lang w:val="en-US"/>
        </w:rPr>
        <w:t>communication and interaction in language learning. Through authentic tasks, role-plays, and communicative activities, CLT aims to develop students' ability to use language in real-life situations and foster fluency and communicative competence.</w:t>
      </w:r>
    </w:p>
    <w:p w14:paraId="65DFD922" w14:textId="5619DD4E" w:rsidR="00935ED8" w:rsidRPr="00816E1A" w:rsidRDefault="00935ED8" w:rsidP="00816E1A">
      <w:pPr>
        <w:spacing w:after="0" w:line="240" w:lineRule="auto"/>
        <w:ind w:firstLine="708"/>
        <w:jc w:val="both"/>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Task-Based Language Teaching (TBLT). TBLT focuses on engaging learners in real-world tasks to promote language acquisition and problem</w:t>
      </w:r>
      <w:r w:rsidR="00DC5B3D">
        <w:rPr>
          <w:rFonts w:ascii="Times New Roman" w:hAnsi="Times New Roman" w:cs="Times New Roman"/>
          <w:color w:val="000000"/>
          <w:sz w:val="24"/>
          <w:szCs w:val="24"/>
          <w:lang w:val="en-US"/>
        </w:rPr>
        <w:t>-solving</w:t>
      </w:r>
      <w:r w:rsidRPr="00816E1A">
        <w:rPr>
          <w:rFonts w:ascii="Times New Roman" w:hAnsi="Times New Roman" w:cs="Times New Roman"/>
          <w:color w:val="000000"/>
          <w:sz w:val="24"/>
          <w:szCs w:val="24"/>
          <w:lang w:val="en-US"/>
        </w:rPr>
        <w:t>.</w:t>
      </w:r>
    </w:p>
    <w:p w14:paraId="449A9085" w14:textId="165A2008" w:rsidR="00935ED8" w:rsidRPr="00816E1A" w:rsidRDefault="00935ED8" w:rsidP="00816E1A">
      <w:pPr>
        <w:spacing w:after="0" w:line="240" w:lineRule="auto"/>
        <w:ind w:firstLine="708"/>
        <w:jc w:val="both"/>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Education foreign language in higher educational institutions, 'experience of students' knowledge of foreign languages shows that several methodological approaches to teaching speech activities in foreign languages have been difficult in recent years; individual approaches results showed to get equal knowledge all</w:t>
      </w:r>
      <w:r w:rsidR="00816E1A">
        <w:rPr>
          <w:rFonts w:ascii="Times New Roman" w:hAnsi="Times New Roman" w:cs="Times New Roman"/>
          <w:color w:val="000000"/>
          <w:sz w:val="24"/>
          <w:szCs w:val="24"/>
          <w:lang w:val="en-US"/>
        </w:rPr>
        <w:t xml:space="preserve"> </w:t>
      </w:r>
      <w:r w:rsidRPr="00816E1A">
        <w:rPr>
          <w:rFonts w:ascii="Times New Roman" w:hAnsi="Times New Roman" w:cs="Times New Roman"/>
          <w:color w:val="000000"/>
          <w:sz w:val="24"/>
          <w:szCs w:val="24"/>
          <w:lang w:val="en-US"/>
        </w:rPr>
        <w:t xml:space="preserve">4 sections (listening, speaking, reading and writing) in learning process based on student’s natural ability and skills of teacher of course the theme, activities, ideas too. Currently, there is an international change in education that includes the development of new learning </w:t>
      </w:r>
      <w:proofErr w:type="spellStart"/>
      <w:r w:rsidRPr="00816E1A">
        <w:rPr>
          <w:rFonts w:ascii="Times New Roman" w:hAnsi="Times New Roman" w:cs="Times New Roman"/>
          <w:color w:val="000000"/>
          <w:sz w:val="24"/>
          <w:szCs w:val="24"/>
          <w:lang w:val="en-US"/>
        </w:rPr>
        <w:t>programmes</w:t>
      </w:r>
      <w:proofErr w:type="spellEnd"/>
      <w:r w:rsidRPr="00816E1A">
        <w:rPr>
          <w:rFonts w:ascii="Times New Roman" w:hAnsi="Times New Roman" w:cs="Times New Roman"/>
          <w:color w:val="000000"/>
          <w:sz w:val="24"/>
          <w:szCs w:val="24"/>
          <w:lang w:val="en-US"/>
        </w:rPr>
        <w:t xml:space="preserve"> and policies, such as bilingual education </w:t>
      </w:r>
      <w:proofErr w:type="spellStart"/>
      <w:r w:rsidRPr="00816E1A">
        <w:rPr>
          <w:rFonts w:ascii="Times New Roman" w:hAnsi="Times New Roman" w:cs="Times New Roman"/>
          <w:color w:val="000000"/>
          <w:sz w:val="24"/>
          <w:szCs w:val="24"/>
          <w:lang w:val="en-US"/>
        </w:rPr>
        <w:t>programmes</w:t>
      </w:r>
      <w:proofErr w:type="spellEnd"/>
      <w:r w:rsidRPr="00816E1A">
        <w:rPr>
          <w:rFonts w:ascii="Times New Roman" w:hAnsi="Times New Roman" w:cs="Times New Roman"/>
          <w:color w:val="000000"/>
          <w:sz w:val="24"/>
          <w:szCs w:val="24"/>
          <w:lang w:val="en-US"/>
        </w:rPr>
        <w:t xml:space="preserve">, the Bologna process, with an emphasis on a more autonomous way of learning, or the systematic evaluation and assessment of students and educational results. These changes in the educational sphere require changing the way we learn, think and behave. </w:t>
      </w:r>
      <w:r w:rsidR="00491484">
        <w:rPr>
          <w:rFonts w:ascii="Times New Roman" w:hAnsi="Times New Roman" w:cs="Times New Roman"/>
          <w:color w:val="000000"/>
          <w:sz w:val="24"/>
          <w:szCs w:val="24"/>
          <w:lang w:val="en-US"/>
        </w:rPr>
        <w:t>As</w:t>
      </w:r>
      <w:r w:rsidRPr="00816E1A">
        <w:rPr>
          <w:rFonts w:ascii="Times New Roman" w:hAnsi="Times New Roman" w:cs="Times New Roman"/>
          <w:color w:val="000000"/>
          <w:sz w:val="24"/>
          <w:szCs w:val="24"/>
          <w:lang w:val="en-US"/>
        </w:rPr>
        <w:t xml:space="preserve"> </w:t>
      </w:r>
      <w:r w:rsidR="00491484">
        <w:rPr>
          <w:rFonts w:ascii="Times New Roman" w:hAnsi="Times New Roman" w:cs="Times New Roman"/>
          <w:color w:val="000000"/>
          <w:sz w:val="24"/>
          <w:szCs w:val="24"/>
          <w:lang w:val="en-US"/>
        </w:rPr>
        <w:t xml:space="preserve">a </w:t>
      </w:r>
      <w:r w:rsidRPr="00816E1A">
        <w:rPr>
          <w:rFonts w:ascii="Times New Roman" w:hAnsi="Times New Roman" w:cs="Times New Roman"/>
          <w:color w:val="000000"/>
          <w:sz w:val="24"/>
          <w:szCs w:val="24"/>
          <w:lang w:val="en-US"/>
        </w:rPr>
        <w:t>result</w:t>
      </w:r>
      <w:r w:rsidR="00491484">
        <w:rPr>
          <w:rFonts w:ascii="Times New Roman" w:hAnsi="Times New Roman" w:cs="Times New Roman"/>
          <w:color w:val="000000"/>
          <w:sz w:val="24"/>
          <w:szCs w:val="24"/>
          <w:lang w:val="en-US"/>
        </w:rPr>
        <w:t>,</w:t>
      </w:r>
      <w:r w:rsidRPr="00816E1A">
        <w:rPr>
          <w:rFonts w:ascii="Times New Roman" w:hAnsi="Times New Roman" w:cs="Times New Roman"/>
          <w:color w:val="000000"/>
          <w:sz w:val="24"/>
          <w:szCs w:val="24"/>
          <w:lang w:val="en-US"/>
        </w:rPr>
        <w:t xml:space="preserve"> several new scenarios and environments for teaching and learning, such as blended learning, learning, ubiquitous learning or incidental learning</w:t>
      </w:r>
      <w:r w:rsidR="00491484">
        <w:rPr>
          <w:rFonts w:ascii="Times New Roman" w:hAnsi="Times New Roman" w:cs="Times New Roman"/>
          <w:color w:val="000000"/>
          <w:sz w:val="24"/>
          <w:szCs w:val="24"/>
          <w:lang w:val="en-US"/>
        </w:rPr>
        <w:t xml:space="preserve"> have emerged</w:t>
      </w:r>
      <w:r w:rsidRPr="00816E1A">
        <w:rPr>
          <w:rFonts w:ascii="Times New Roman" w:hAnsi="Times New Roman" w:cs="Times New Roman"/>
          <w:color w:val="000000"/>
          <w:sz w:val="24"/>
          <w:szCs w:val="24"/>
          <w:lang w:val="en-US"/>
        </w:rPr>
        <w:t>. All these new approaches put the focus on learners and are intended to adapt to their needs and limitations. It seems that the easiest way to implement these new approaches is to apply Information and Communication Technologies (ICTs) to teaching and/or learning.</w:t>
      </w:r>
    </w:p>
    <w:p w14:paraId="3E0E7FED" w14:textId="2D5B91DF" w:rsidR="00935ED8" w:rsidRDefault="00935ED8" w:rsidP="00816E1A">
      <w:pPr>
        <w:spacing w:after="0" w:line="240" w:lineRule="auto"/>
        <w:ind w:firstLine="708"/>
        <w:jc w:val="both"/>
        <w:rPr>
          <w:rFonts w:ascii="Times New Roman" w:hAnsi="Times New Roman" w:cs="Times New Roman"/>
          <w:color w:val="000000"/>
          <w:sz w:val="24"/>
          <w:szCs w:val="24"/>
          <w:lang w:val="en-US"/>
        </w:rPr>
      </w:pPr>
      <w:r w:rsidRPr="00816E1A">
        <w:rPr>
          <w:rFonts w:ascii="Times New Roman" w:hAnsi="Times New Roman" w:cs="Times New Roman"/>
          <w:color w:val="000000"/>
          <w:sz w:val="24"/>
          <w:szCs w:val="24"/>
          <w:lang w:val="en-US"/>
        </w:rPr>
        <w:t>As it is used in other universities, teachers of our institute are efficiently use digital education, e-books during their lessons. Digital type of education is comfortable to use and efficient in result. Digital education and e-books should be an optimum solution since they do not have the opportunity to flip through the pages</w:t>
      </w:r>
      <w:r w:rsidR="00816E1A">
        <w:rPr>
          <w:rFonts w:ascii="Times New Roman" w:hAnsi="Times New Roman" w:cs="Times New Roman"/>
          <w:color w:val="000000"/>
          <w:sz w:val="24"/>
          <w:szCs w:val="24"/>
          <w:lang w:val="en-US"/>
        </w:rPr>
        <w:t xml:space="preserve"> </w:t>
      </w:r>
      <w:r w:rsidRPr="00816E1A">
        <w:rPr>
          <w:rFonts w:ascii="Times New Roman" w:hAnsi="Times New Roman" w:cs="Times New Roman"/>
          <w:color w:val="000000"/>
          <w:sz w:val="24"/>
          <w:szCs w:val="24"/>
          <w:lang w:val="en-US"/>
        </w:rPr>
        <w:t xml:space="preserve">of print texts together with their students in the same classroom. Students usually use criteria such as cost, efficiency and personal comfort. Working with e-textbooks can be a tough decision for them. However, we present the advantages of an e-grammar book approach to foreign language teaching and put forward a learning-efficient way to work with e-textbooks with the purpose of improving student motivation in a distance learning context. Many researchers assume that most adults never master a foreign grammar. Moreover, for foreign language instruction in distance </w:t>
      </w:r>
      <w:r w:rsidRPr="00816E1A">
        <w:rPr>
          <w:rFonts w:ascii="Times New Roman" w:hAnsi="Times New Roman" w:cs="Times New Roman"/>
          <w:color w:val="000000"/>
          <w:sz w:val="24"/>
          <w:szCs w:val="24"/>
          <w:lang w:val="en-US"/>
        </w:rPr>
        <w:lastRenderedPageBreak/>
        <w:t>contexts where learners can hardly be exposed to the s</w:t>
      </w:r>
      <w:r w:rsidR="006331EE">
        <w:rPr>
          <w:rFonts w:ascii="Times New Roman" w:hAnsi="Times New Roman" w:cs="Times New Roman"/>
          <w:color w:val="000000"/>
          <w:sz w:val="24"/>
          <w:szCs w:val="24"/>
          <w:lang w:val="en-US"/>
        </w:rPr>
        <w:t xml:space="preserve">econd language in the </w:t>
      </w:r>
      <w:r w:rsidRPr="00816E1A">
        <w:rPr>
          <w:rFonts w:ascii="Times New Roman" w:hAnsi="Times New Roman" w:cs="Times New Roman"/>
          <w:color w:val="000000"/>
          <w:sz w:val="24"/>
          <w:szCs w:val="24"/>
          <w:lang w:val="en-US"/>
        </w:rPr>
        <w:t>natural environment and where acquisition of communicative skills is not face-to-face through the foreign language, the situation may be even more difficult. A mixed method is used in aiming at researching the easiest learning way, which an e-textbook may offer in order to enhance the acquisition of our subject. Using a cross-sectional survey conducted with our students, we will demonstrate that the type of textbook is not the most important factor to guarantee the successful acquisition of a particular subject in distance education, but motivation and affective learning. This can serve to encourage teachers to publish their textbooks while paying attention to their students’ preferences in either form. It can also have important pedagogical implications on distance education, such as increasing the offer of e-books to their students.</w:t>
      </w:r>
    </w:p>
    <w:p w14:paraId="1DD3C4AF" w14:textId="77777777" w:rsidR="00C46BE2" w:rsidRDefault="00C46BE2" w:rsidP="00C46BE2">
      <w:pPr>
        <w:spacing w:after="0" w:line="240" w:lineRule="auto"/>
        <w:jc w:val="both"/>
        <w:rPr>
          <w:rFonts w:ascii="Times New Roman" w:hAnsi="Times New Roman" w:cs="Times New Roman"/>
          <w:color w:val="000000"/>
          <w:sz w:val="24"/>
          <w:szCs w:val="24"/>
          <w:lang w:val="en-US"/>
        </w:rPr>
      </w:pPr>
    </w:p>
    <w:p w14:paraId="602D2F49" w14:textId="6C9FB04E" w:rsidR="00C46BE2" w:rsidRPr="00254AE8" w:rsidRDefault="00C46BE2" w:rsidP="00C46BE2">
      <w:pPr>
        <w:spacing w:after="0" w:line="240" w:lineRule="auto"/>
        <w:jc w:val="center"/>
        <w:rPr>
          <w:rFonts w:ascii="Times New Roman" w:hAnsi="Times New Roman" w:cs="Times New Roman"/>
          <w:b/>
          <w:color w:val="000000"/>
          <w:sz w:val="24"/>
          <w:szCs w:val="24"/>
          <w:lang w:val="en-US"/>
        </w:rPr>
      </w:pPr>
      <w:r w:rsidRPr="00254AE8">
        <w:rPr>
          <w:rFonts w:ascii="Times New Roman" w:hAnsi="Times New Roman" w:cs="Times New Roman"/>
          <w:b/>
          <w:color w:val="000000"/>
          <w:sz w:val="24"/>
          <w:szCs w:val="24"/>
          <w:lang w:val="en-US"/>
        </w:rPr>
        <w:t>References</w:t>
      </w:r>
    </w:p>
    <w:p w14:paraId="2737F26E" w14:textId="68F31142" w:rsidR="00F823C6" w:rsidRDefault="00F823C6" w:rsidP="00F823C6">
      <w:pPr>
        <w:pStyle w:val="a5"/>
        <w:numPr>
          <w:ilvl w:val="0"/>
          <w:numId w:val="1"/>
        </w:num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Richards, J.C., &amp; Rodgers, T.S. (2001). Approaches and Methods in Language Teaching. Cambridge University Press. </w:t>
      </w:r>
    </w:p>
    <w:p w14:paraId="4FEA0929" w14:textId="0B0344A0" w:rsidR="00F823C6" w:rsidRDefault="00F823C6" w:rsidP="00F823C6">
      <w:pPr>
        <w:pStyle w:val="a5"/>
        <w:numPr>
          <w:ilvl w:val="0"/>
          <w:numId w:val="1"/>
        </w:num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Council of Europe. (2001). Common European Framework of Reference for Languages: Learning, Teaching, Assessment (CEFR). </w:t>
      </w:r>
    </w:p>
    <w:p w14:paraId="3FEFAE88" w14:textId="3D544B41" w:rsidR="00F823C6" w:rsidRPr="00F823C6" w:rsidRDefault="00F823C6" w:rsidP="00F823C6">
      <w:pPr>
        <w:pStyle w:val="a5"/>
        <w:numPr>
          <w:ilvl w:val="0"/>
          <w:numId w:val="1"/>
        </w:numPr>
        <w:spacing w:after="0" w:line="240" w:lineRule="auto"/>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Prensky</w:t>
      </w:r>
      <w:proofErr w:type="spellEnd"/>
      <w:r>
        <w:rPr>
          <w:rFonts w:ascii="Times New Roman" w:hAnsi="Times New Roman" w:cs="Times New Roman"/>
          <w:color w:val="000000"/>
          <w:sz w:val="24"/>
          <w:szCs w:val="24"/>
          <w:lang w:val="en-US"/>
        </w:rPr>
        <w:t xml:space="preserve">, M. (2001). Digital Natives, Digital Immigrants. </w:t>
      </w:r>
      <w:r w:rsidR="0076486A">
        <w:rPr>
          <w:rFonts w:ascii="Times New Roman" w:hAnsi="Times New Roman" w:cs="Times New Roman"/>
          <w:color w:val="000000"/>
          <w:sz w:val="24"/>
          <w:szCs w:val="24"/>
          <w:lang w:val="en-US"/>
        </w:rPr>
        <w:t xml:space="preserve">The journal </w:t>
      </w:r>
      <w:r w:rsidR="0076486A" w:rsidRPr="0076486A">
        <w:rPr>
          <w:rFonts w:ascii="Times New Roman" w:hAnsi="Times New Roman" w:cs="Times New Roman"/>
          <w:i/>
          <w:color w:val="000000"/>
          <w:sz w:val="24"/>
          <w:szCs w:val="24"/>
          <w:lang w:val="en-US"/>
        </w:rPr>
        <w:t>On the Horizon</w:t>
      </w:r>
      <w:r w:rsidR="0076486A">
        <w:rPr>
          <w:rFonts w:ascii="Times New Roman" w:hAnsi="Times New Roman" w:cs="Times New Roman"/>
          <w:color w:val="000000"/>
          <w:sz w:val="24"/>
          <w:szCs w:val="24"/>
          <w:lang w:val="en-US"/>
        </w:rPr>
        <w:t>. Publishing House: Em</w:t>
      </w:r>
      <w:bookmarkStart w:id="0" w:name="_GoBack"/>
      <w:bookmarkEnd w:id="0"/>
      <w:r w:rsidR="0076486A">
        <w:rPr>
          <w:rFonts w:ascii="Times New Roman" w:hAnsi="Times New Roman" w:cs="Times New Roman"/>
          <w:color w:val="000000"/>
          <w:sz w:val="24"/>
          <w:szCs w:val="24"/>
          <w:lang w:val="en-US"/>
        </w:rPr>
        <w:t xml:space="preserve">erald Publishing. </w:t>
      </w:r>
    </w:p>
    <w:sectPr w:rsidR="00F823C6" w:rsidRPr="00F823C6" w:rsidSect="00816E1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F6DE9"/>
    <w:multiLevelType w:val="hybridMultilevel"/>
    <w:tmpl w:val="EE3E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0E"/>
    <w:rsid w:val="00054927"/>
    <w:rsid w:val="00254AE8"/>
    <w:rsid w:val="0030005D"/>
    <w:rsid w:val="003B320E"/>
    <w:rsid w:val="004820D1"/>
    <w:rsid w:val="00491484"/>
    <w:rsid w:val="006331EE"/>
    <w:rsid w:val="00656E08"/>
    <w:rsid w:val="0076486A"/>
    <w:rsid w:val="00816E1A"/>
    <w:rsid w:val="00935ED8"/>
    <w:rsid w:val="00A11D1C"/>
    <w:rsid w:val="00AD1563"/>
    <w:rsid w:val="00B215AF"/>
    <w:rsid w:val="00C46BE2"/>
    <w:rsid w:val="00C8175E"/>
    <w:rsid w:val="00D37476"/>
    <w:rsid w:val="00DC5B3D"/>
    <w:rsid w:val="00DE53E4"/>
    <w:rsid w:val="00E21350"/>
    <w:rsid w:val="00F8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7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6E1A"/>
    <w:rPr>
      <w:color w:val="0563C1" w:themeColor="hyperlink"/>
      <w:u w:val="single"/>
    </w:rPr>
  </w:style>
  <w:style w:type="paragraph" w:styleId="a5">
    <w:name w:val="List Paragraph"/>
    <w:basedOn w:val="a"/>
    <w:uiPriority w:val="34"/>
    <w:qFormat/>
    <w:rsid w:val="00F82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7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6E1A"/>
    <w:rPr>
      <w:color w:val="0563C1" w:themeColor="hyperlink"/>
      <w:u w:val="single"/>
    </w:rPr>
  </w:style>
  <w:style w:type="paragraph" w:styleId="a5">
    <w:name w:val="List Paragraph"/>
    <w:basedOn w:val="a"/>
    <w:uiPriority w:val="34"/>
    <w:qFormat/>
    <w:rsid w:val="00F82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a.arslanowa.0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Jennet</cp:lastModifiedBy>
  <cp:revision>22</cp:revision>
  <dcterms:created xsi:type="dcterms:W3CDTF">2026-04-01T09:24:00Z</dcterms:created>
  <dcterms:modified xsi:type="dcterms:W3CDTF">2008-12-31T23:58:00Z</dcterms:modified>
</cp:coreProperties>
</file>