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B7303" w14:textId="75B00413" w:rsidR="001D344B" w:rsidRPr="001D344B" w:rsidRDefault="001D344B" w:rsidP="00A866CD">
      <w:pPr>
        <w:spacing w:before="20" w:after="20" w:line="240" w:lineRule="auto"/>
        <w:jc w:val="center"/>
        <w:rPr>
          <w:rFonts w:ascii="Times New Roman" w:hAnsi="Times New Roman" w:cs="Times New Roman"/>
          <w:b/>
        </w:rPr>
      </w:pPr>
      <w:r w:rsidRPr="001D344B">
        <w:rPr>
          <w:rFonts w:ascii="Times New Roman" w:hAnsi="Times New Roman" w:cs="Times New Roman"/>
          <w:b/>
        </w:rPr>
        <w:t>Билингвизм: проблемы функционирования русского языка в двуязычной среде</w:t>
      </w:r>
    </w:p>
    <w:p w14:paraId="06048005" w14:textId="3B17F384" w:rsidR="001D344B" w:rsidRPr="0068361C" w:rsidRDefault="001D344B" w:rsidP="00A866CD">
      <w:pPr>
        <w:spacing w:before="20" w:after="2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68361C">
        <w:rPr>
          <w:rFonts w:ascii="Times New Roman" w:hAnsi="Times New Roman" w:cs="Times New Roman"/>
          <w:b/>
          <w:i/>
        </w:rPr>
        <w:t>Мямиева</w:t>
      </w:r>
      <w:proofErr w:type="spellEnd"/>
      <w:r w:rsidRPr="0068361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361C">
        <w:rPr>
          <w:rFonts w:ascii="Times New Roman" w:hAnsi="Times New Roman" w:cs="Times New Roman"/>
          <w:b/>
          <w:i/>
        </w:rPr>
        <w:t>Гурбансолтан</w:t>
      </w:r>
      <w:proofErr w:type="spellEnd"/>
      <w:r w:rsidRPr="0068361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361C">
        <w:rPr>
          <w:rFonts w:ascii="Times New Roman" w:hAnsi="Times New Roman" w:cs="Times New Roman"/>
          <w:b/>
          <w:i/>
        </w:rPr>
        <w:t>Беггельдиевна</w:t>
      </w:r>
      <w:proofErr w:type="spellEnd"/>
    </w:p>
    <w:p w14:paraId="09F3BCFE" w14:textId="77777777" w:rsidR="00A866CD" w:rsidRPr="0068361C" w:rsidRDefault="00A866CD" w:rsidP="00A8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</w:rPr>
      </w:pPr>
      <w:r w:rsidRPr="0068361C">
        <w:rPr>
          <w:rFonts w:ascii="Times New Roman" w:eastAsia="Times New Roman" w:hAnsi="Times New Roman" w:cs="Times New Roman"/>
          <w:bCs/>
          <w:i/>
          <w:iCs/>
          <w:color w:val="222222"/>
        </w:rPr>
        <w:t>Студент (бакалавр)</w:t>
      </w:r>
    </w:p>
    <w:p w14:paraId="66A60FD2" w14:textId="77777777" w:rsidR="00A866CD" w:rsidRPr="0068361C" w:rsidRDefault="00A866CD" w:rsidP="00A8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222222"/>
        </w:rPr>
      </w:pPr>
      <w:r w:rsidRPr="0068361C">
        <w:rPr>
          <w:rFonts w:ascii="Times New Roman" w:eastAsia="Times New Roman" w:hAnsi="Times New Roman" w:cs="Times New Roman"/>
          <w:bCs/>
          <w:i/>
          <w:color w:val="222222"/>
        </w:rPr>
        <w:t xml:space="preserve">Туркменский национальный институт мировых языков имени </w:t>
      </w:r>
      <w:proofErr w:type="spellStart"/>
      <w:r w:rsidRPr="0068361C">
        <w:rPr>
          <w:rFonts w:ascii="Times New Roman" w:eastAsia="Times New Roman" w:hAnsi="Times New Roman" w:cs="Times New Roman"/>
          <w:bCs/>
          <w:i/>
          <w:color w:val="222222"/>
        </w:rPr>
        <w:t>Довлетмаммета</w:t>
      </w:r>
      <w:proofErr w:type="spellEnd"/>
      <w:r w:rsidRPr="0068361C">
        <w:rPr>
          <w:rFonts w:ascii="Times New Roman" w:eastAsia="Times New Roman" w:hAnsi="Times New Roman" w:cs="Times New Roman"/>
          <w:bCs/>
          <w:i/>
          <w:color w:val="222222"/>
        </w:rPr>
        <w:t xml:space="preserve"> </w:t>
      </w:r>
      <w:proofErr w:type="spellStart"/>
      <w:r w:rsidRPr="0068361C">
        <w:rPr>
          <w:rFonts w:ascii="Times New Roman" w:eastAsia="Times New Roman" w:hAnsi="Times New Roman" w:cs="Times New Roman"/>
          <w:bCs/>
          <w:i/>
          <w:color w:val="222222"/>
        </w:rPr>
        <w:t>Азади</w:t>
      </w:r>
      <w:proofErr w:type="spellEnd"/>
      <w:r w:rsidRPr="0068361C">
        <w:rPr>
          <w:rFonts w:ascii="Times New Roman" w:eastAsia="Times New Roman" w:hAnsi="Times New Roman" w:cs="Times New Roman"/>
          <w:bCs/>
          <w:i/>
          <w:color w:val="222222"/>
        </w:rPr>
        <w:t>,</w:t>
      </w:r>
    </w:p>
    <w:p w14:paraId="0BB9EA4C" w14:textId="1B0600A6" w:rsidR="00A866CD" w:rsidRDefault="00A866CD" w:rsidP="00A8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222222"/>
        </w:rPr>
      </w:pPr>
      <w:r w:rsidRPr="0068361C">
        <w:rPr>
          <w:rFonts w:ascii="Times New Roman" w:eastAsia="Times New Roman" w:hAnsi="Times New Roman" w:cs="Times New Roman"/>
          <w:bCs/>
          <w:i/>
          <w:color w:val="222222"/>
        </w:rPr>
        <w:t>Ашхабад, Туркменистан</w:t>
      </w:r>
    </w:p>
    <w:p w14:paraId="5053944E" w14:textId="4B887DC9" w:rsidR="00F36FF0" w:rsidRPr="00F36FF0" w:rsidRDefault="00F36FF0" w:rsidP="00A8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lang w:val="en-US"/>
        </w:rPr>
      </w:pPr>
      <w:r>
        <w:rPr>
          <w:rFonts w:ascii="Times New Roman" w:eastAsia="Times New Roman" w:hAnsi="Times New Roman" w:cs="Times New Roman"/>
          <w:bCs/>
          <w:i/>
          <w:color w:val="222222"/>
          <w:lang w:val="en-US"/>
        </w:rPr>
        <w:t xml:space="preserve">E-mail: </w:t>
      </w:r>
      <w:hyperlink r:id="rId7" w:history="1">
        <w:r w:rsidRPr="0053278B">
          <w:rPr>
            <w:rStyle w:val="af0"/>
            <w:rFonts w:ascii="Times New Roman" w:eastAsia="Times New Roman" w:hAnsi="Times New Roman" w:cs="Times New Roman"/>
            <w:bCs/>
            <w:i/>
            <w:lang w:val="en-US"/>
          </w:rPr>
          <w:t>gurbansoltanmamiyewa@gmail.com</w:t>
        </w:r>
      </w:hyperlink>
      <w:r>
        <w:rPr>
          <w:rFonts w:ascii="Times New Roman" w:eastAsia="Times New Roman" w:hAnsi="Times New Roman" w:cs="Times New Roman"/>
          <w:bCs/>
          <w:i/>
          <w:color w:val="222222"/>
          <w:lang w:val="en-US"/>
        </w:rPr>
        <w:t xml:space="preserve"> </w:t>
      </w:r>
      <w:bookmarkStart w:id="0" w:name="_GoBack"/>
      <w:bookmarkEnd w:id="0"/>
    </w:p>
    <w:p w14:paraId="310827A3" w14:textId="77777777" w:rsidR="001D344B" w:rsidRPr="00F36FF0" w:rsidRDefault="001D344B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80905E1" w14:textId="77777777" w:rsidR="003E2C84" w:rsidRPr="00EA305F" w:rsidRDefault="003E2C84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 xml:space="preserve">В условиях глобализации и расширения межкультурной коммуникации особую актуальность приобретает изучение билингвизма как сложного социолингвистического явления, требующего внимательного и комплексного подхода. В современном мире владение двумя и более языками становится неотъемлемой характеристикой личности, влияя не только на коммуникативные способности, но и на когнитивное развитие человека. Это обусловливает необходимость научного осмысления особенностей функционирования языков в условиях двуязычной среды, а также выявления факторов, способствующих формированию языковой компетенции. В данном контексте особый интерес представляет анализ функционирования русского языка в </w:t>
      </w:r>
      <w:proofErr w:type="spellStart"/>
      <w:r w:rsidRPr="00EA305F">
        <w:rPr>
          <w:rFonts w:ascii="Times New Roman" w:hAnsi="Times New Roman" w:cs="Times New Roman"/>
        </w:rPr>
        <w:t>билингвальной</w:t>
      </w:r>
      <w:proofErr w:type="spellEnd"/>
      <w:r w:rsidRPr="00EA305F">
        <w:rPr>
          <w:rFonts w:ascii="Times New Roman" w:hAnsi="Times New Roman" w:cs="Times New Roman"/>
        </w:rPr>
        <w:t xml:space="preserve"> среде, особенно в тех случаях, когда родным языком участников является туркменский язык, а русский используется как второй язык обучения и общения.</w:t>
      </w:r>
    </w:p>
    <w:p w14:paraId="3D336E31" w14:textId="055589EE" w:rsidR="003E2C84" w:rsidRPr="00EA305F" w:rsidRDefault="003E2C84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 xml:space="preserve">Билингвизм как феномен характеризуется постоянным взаимодействием двух языковых систем, что приводит к их взаимному влиянию и образованию своеобразной языковой динамики. Одним из ключевых проявлений данного процесса является интерференция </w:t>
      </w:r>
      <w:r w:rsidR="0068361C">
        <w:rPr>
          <w:rFonts w:ascii="Times New Roman" w:hAnsi="Times New Roman" w:cs="Times New Roman"/>
        </w:rPr>
        <w:t>–</w:t>
      </w:r>
      <w:r w:rsidRPr="00EA305F">
        <w:rPr>
          <w:rFonts w:ascii="Times New Roman" w:hAnsi="Times New Roman" w:cs="Times New Roman"/>
        </w:rPr>
        <w:t xml:space="preserve"> отклонение от норм одного языка под возд</w:t>
      </w:r>
      <w:r w:rsidR="00783CE2" w:rsidRPr="00EA305F">
        <w:rPr>
          <w:rFonts w:ascii="Times New Roman" w:hAnsi="Times New Roman" w:cs="Times New Roman"/>
        </w:rPr>
        <w:t xml:space="preserve">ействием другого, которое может </w:t>
      </w:r>
      <w:r w:rsidRPr="00EA305F">
        <w:rPr>
          <w:rFonts w:ascii="Times New Roman" w:hAnsi="Times New Roman" w:cs="Times New Roman"/>
        </w:rPr>
        <w:t>быть</w:t>
      </w:r>
      <w:r w:rsidR="00783CE2" w:rsidRPr="00EA305F">
        <w:rPr>
          <w:rFonts w:ascii="Times New Roman" w:hAnsi="Times New Roman" w:cs="Times New Roman"/>
          <w:lang w:val="tk-TM"/>
        </w:rPr>
        <w:t>,</w:t>
      </w:r>
      <w:r w:rsidRPr="00EA305F">
        <w:rPr>
          <w:rFonts w:ascii="Times New Roman" w:hAnsi="Times New Roman" w:cs="Times New Roman"/>
        </w:rPr>
        <w:t xml:space="preserve"> как сознательным, так и бессознательным. Интерференционные процессы затрагивают все уровни языковой системы: фонетический, лексический и грамматический, оказывая значительное влияние на формирование речевых навыков и общего уровня владения языком.</w:t>
      </w:r>
    </w:p>
    <w:p w14:paraId="79172564" w14:textId="212AD2C5" w:rsidR="003E2C84" w:rsidRPr="00EA305F" w:rsidRDefault="003E2C84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>На фонетическом уровне интерференция проявляется в специфике артикуляции звуков, интонационных моделях, акцентологических особенностях и ритмике речи. Например, студенты, для которых родным является туркменский язык, часто заменяют</w:t>
      </w:r>
      <w:r w:rsidR="00783CE2" w:rsidRPr="00EA305F">
        <w:rPr>
          <w:rFonts w:ascii="Times New Roman" w:hAnsi="Times New Roman" w:cs="Times New Roman"/>
          <w:lang w:val="tk-TM"/>
        </w:rPr>
        <w:t>,</w:t>
      </w:r>
      <w:r w:rsidRPr="00EA305F">
        <w:rPr>
          <w:rFonts w:ascii="Times New Roman" w:hAnsi="Times New Roman" w:cs="Times New Roman"/>
        </w:rPr>
        <w:t xml:space="preserve"> мягкие согласные на твёрдые, не различают ударные и безударные гласные в некоторых словах, либо используют интонационные модели туркменской речи при построении русских предложений. Это приводит к тому, что некоторые слова произносятся с нарушением фонетической нормы, что может затруднять понимание на слух.</w:t>
      </w:r>
    </w:p>
    <w:p w14:paraId="08025422" w14:textId="77777777" w:rsidR="003E2C84" w:rsidRPr="00EA305F" w:rsidRDefault="003E2C84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>Лексический уровень интерференции характеризуется заимствованием и калькированием единиц родного языка, а также нарушением семантической сочетаемости слов. Так, студенты иногда употребляют устойчивые выражения русского языка буквально, переводя их с туркменского, что создаёт семантически некорректные конструкции. Например, фраза «делать домашнее задание» может быть выражена как «работать домашнюю работу», что отражает дословный перенос структуры туркменского языка. Также наблюдается смешение синонимов и использование русских слов с иным оттенком значения, чем в нормативной речи.</w:t>
      </w:r>
    </w:p>
    <w:p w14:paraId="5C6257EB" w14:textId="77777777" w:rsidR="003E2C84" w:rsidRPr="00EA305F" w:rsidRDefault="003E2C84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>Грамматическая интерференция выражается в ошибках при употреблении падежных форм, согласовании слов и построении синтаксических конструкций. Например, студенты могут говорить «Я видел интересный фильм на вчера» вместо «вчера», либо неправильно согласовывать прилагательные с существительными в роде и числе («красивый девушки» вместо «красивая девушка»). Ошибки также встречаются в построении сложноподчинённых предложений, в использовании предлогов и глагольных форм, что отражает влияние структуры туркменского языка на русский.</w:t>
      </w:r>
    </w:p>
    <w:p w14:paraId="43D3BBB8" w14:textId="77777777" w:rsidR="003E2C84" w:rsidRPr="00EA305F" w:rsidRDefault="003E2C84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 xml:space="preserve">Анализ функционирования русского языка в условиях билингвизма на примере студентов языкового вуза показывает двойственный характер данного явления. С одной стороны, билингвизм способствует развитию метаязыковой компетенции, языковой гибкости, способности к переключению между языковыми кодами и более глубокому </w:t>
      </w:r>
      <w:r w:rsidRPr="00EA305F">
        <w:rPr>
          <w:rFonts w:ascii="Times New Roman" w:hAnsi="Times New Roman" w:cs="Times New Roman"/>
        </w:rPr>
        <w:lastRenderedPageBreak/>
        <w:t>пониманию структуры языка. Студенты, освоившие два языка, демонстрируют повышенную способность к осознанию грамматических правил, сравнительному анализу и корректировке собственной речи. С другой стороны, наблюдается тенденция к снижению уровня владения нормативными аспектами русского языка вследствие постоянного взаимодействия с туркменским языком, что проявляется в интерференционных ошибках и нарушении языковых норм.</w:t>
      </w:r>
    </w:p>
    <w:p w14:paraId="2CD56A85" w14:textId="77777777" w:rsidR="003E2C84" w:rsidRPr="00EA305F" w:rsidRDefault="003E2C84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 xml:space="preserve">Особое значение в условиях </w:t>
      </w:r>
      <w:proofErr w:type="spellStart"/>
      <w:r w:rsidRPr="00EA305F">
        <w:rPr>
          <w:rFonts w:ascii="Times New Roman" w:hAnsi="Times New Roman" w:cs="Times New Roman"/>
        </w:rPr>
        <w:t>билингвальной</w:t>
      </w:r>
      <w:proofErr w:type="spellEnd"/>
      <w:r w:rsidRPr="00EA305F">
        <w:rPr>
          <w:rFonts w:ascii="Times New Roman" w:hAnsi="Times New Roman" w:cs="Times New Roman"/>
        </w:rPr>
        <w:t xml:space="preserve"> среды приобретает проблема сохранения языковой нормы. Нормативность речи является важнейшим показателем уровня владения языком и требует целенаправленного формирования в процессе обучения. В этой связи актуализируется необходимость разработки эффективных методических стратегий, направленных на предупреждение и преодоление интерференционных ошибок. Среди таких стратегий можно выделить работу через сравнительно-сопоставительный анализ, корректуру письменных и устных упражнений, целенаправленное </w:t>
      </w:r>
      <w:proofErr w:type="spellStart"/>
      <w:r w:rsidRPr="00EA305F">
        <w:rPr>
          <w:rFonts w:ascii="Times New Roman" w:hAnsi="Times New Roman" w:cs="Times New Roman"/>
        </w:rPr>
        <w:t>тренирование</w:t>
      </w:r>
      <w:proofErr w:type="spellEnd"/>
      <w:r w:rsidRPr="00EA305F">
        <w:rPr>
          <w:rFonts w:ascii="Times New Roman" w:hAnsi="Times New Roman" w:cs="Times New Roman"/>
        </w:rPr>
        <w:t xml:space="preserve"> трудных грамматических конструкций и активное использование речевых практик в коммуникации.</w:t>
      </w:r>
    </w:p>
    <w:p w14:paraId="5EAD8E0B" w14:textId="77777777" w:rsidR="00EA305F" w:rsidRPr="00EA305F" w:rsidRDefault="00EA305F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>Перспективным является использование сопоставительного подхода, позволяющего выявить сходства и различия между русским и туркменским языками. В сочетании с коммуникативным методом он обеспечивает развитие речевых навыков. Дополнительную эффективность даёт использование цифровых технологий, позволяющих индивидуализировать обучение и отслеживать прогресс.</w:t>
      </w:r>
    </w:p>
    <w:p w14:paraId="2B10A2A1" w14:textId="4F84B67B" w:rsidR="003E2C84" w:rsidRDefault="003E2C84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  <w:r w:rsidRPr="00EA305F">
        <w:rPr>
          <w:rFonts w:ascii="Times New Roman" w:hAnsi="Times New Roman" w:cs="Times New Roman"/>
        </w:rPr>
        <w:t xml:space="preserve">Таким образом, функционирование русского языка в условиях билингвизма представляет собой сложный, многокомпонентный и динамичный процесс, обусловленный постоянным взаимодействием языковых систем. Билингвизм оказывает как стимулирующее, так и ограничивающее влияние на формирование языковой компетенции. Учет специфики двуязычной среды, а также применение современных методических подходов позволяют оптимизировать процесс обучения и обеспечивать высокий уровень владения русским языком. В дальнейшем перспективным является проведение эмпирических исследований, направленных на изучение особенностей интерференции на разных уровнях языка и разработку адаптированных методик преподавания, что будет способствовать успешной интеграции </w:t>
      </w:r>
      <w:proofErr w:type="spellStart"/>
      <w:r w:rsidRPr="00EA305F">
        <w:rPr>
          <w:rFonts w:ascii="Times New Roman" w:hAnsi="Times New Roman" w:cs="Times New Roman"/>
        </w:rPr>
        <w:t>билингвальных</w:t>
      </w:r>
      <w:proofErr w:type="spellEnd"/>
      <w:r w:rsidRPr="00EA305F">
        <w:rPr>
          <w:rFonts w:ascii="Times New Roman" w:hAnsi="Times New Roman" w:cs="Times New Roman"/>
        </w:rPr>
        <w:t xml:space="preserve"> студентов в академическую и профессиональную среду.</w:t>
      </w:r>
    </w:p>
    <w:p w14:paraId="315970F0" w14:textId="77777777" w:rsidR="00A866CD" w:rsidRPr="00EA305F" w:rsidRDefault="00A866CD" w:rsidP="00EA305F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</w:rPr>
      </w:pPr>
    </w:p>
    <w:p w14:paraId="53FE700D" w14:textId="4F4E8260" w:rsidR="00E772D8" w:rsidRDefault="00A866CD" w:rsidP="00A866CD">
      <w:pPr>
        <w:spacing w:before="20" w:after="2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A866CD">
        <w:rPr>
          <w:rFonts w:ascii="Times New Roman" w:hAnsi="Times New Roman" w:cs="Times New Roman"/>
          <w:b/>
          <w:bCs/>
        </w:rPr>
        <w:t>Источники и л</w:t>
      </w:r>
      <w:r w:rsidR="00E772D8" w:rsidRPr="00A866CD">
        <w:rPr>
          <w:rFonts w:ascii="Times New Roman" w:hAnsi="Times New Roman" w:cs="Times New Roman"/>
          <w:b/>
          <w:bCs/>
        </w:rPr>
        <w:t>итература</w:t>
      </w:r>
    </w:p>
    <w:p w14:paraId="11EC78E4" w14:textId="77777777" w:rsidR="00A866CD" w:rsidRPr="00A866CD" w:rsidRDefault="00A866CD" w:rsidP="00A866CD">
      <w:pPr>
        <w:spacing w:before="20" w:after="2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26F1D247" w14:textId="5859A5F6" w:rsidR="00A866CD" w:rsidRDefault="00E772D8" w:rsidP="00A866CD">
      <w:pPr>
        <w:pStyle w:val="a7"/>
        <w:numPr>
          <w:ilvl w:val="0"/>
          <w:numId w:val="1"/>
        </w:numPr>
        <w:spacing w:before="20" w:after="20" w:line="240" w:lineRule="auto"/>
        <w:jc w:val="both"/>
        <w:rPr>
          <w:rFonts w:ascii="Times New Roman" w:hAnsi="Times New Roman" w:cs="Times New Roman"/>
        </w:rPr>
      </w:pPr>
      <w:proofErr w:type="spellStart"/>
      <w:r w:rsidRPr="00A866CD">
        <w:rPr>
          <w:rFonts w:ascii="Times New Roman" w:hAnsi="Times New Roman" w:cs="Times New Roman"/>
        </w:rPr>
        <w:t>Вайнрайх</w:t>
      </w:r>
      <w:proofErr w:type="spellEnd"/>
      <w:r w:rsidRPr="00A866CD">
        <w:rPr>
          <w:rFonts w:ascii="Times New Roman" w:hAnsi="Times New Roman" w:cs="Times New Roman"/>
        </w:rPr>
        <w:t xml:space="preserve"> У. Языковые контакты. Состояние и проблемы исследования. </w:t>
      </w:r>
      <w:r w:rsidR="005E149C">
        <w:rPr>
          <w:rFonts w:ascii="Times New Roman" w:hAnsi="Times New Roman" w:cs="Times New Roman"/>
        </w:rPr>
        <w:t xml:space="preserve">– </w:t>
      </w:r>
      <w:r w:rsidRPr="00A866CD">
        <w:rPr>
          <w:rFonts w:ascii="Times New Roman" w:hAnsi="Times New Roman" w:cs="Times New Roman"/>
        </w:rPr>
        <w:t>М.: Прогресс, 1979.</w:t>
      </w:r>
    </w:p>
    <w:p w14:paraId="5CC7359A" w14:textId="0278E005" w:rsidR="00A866CD" w:rsidRDefault="005E149C" w:rsidP="00A866CD">
      <w:pPr>
        <w:pStyle w:val="a7"/>
        <w:numPr>
          <w:ilvl w:val="0"/>
          <w:numId w:val="1"/>
        </w:numPr>
        <w:spacing w:before="20" w:after="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Зимняя И.</w:t>
      </w:r>
      <w:r w:rsidR="00E772D8" w:rsidRPr="00A866CD">
        <w:rPr>
          <w:rFonts w:ascii="Times New Roman" w:hAnsi="Times New Roman" w:cs="Times New Roman"/>
        </w:rPr>
        <w:t>А. Психология обучения иностранным языкам.</w:t>
      </w:r>
      <w:r>
        <w:rPr>
          <w:rFonts w:ascii="Times New Roman" w:hAnsi="Times New Roman" w:cs="Times New Roman"/>
        </w:rPr>
        <w:t xml:space="preserve"> –</w:t>
      </w:r>
      <w:r w:rsidR="00E772D8" w:rsidRPr="00A866CD">
        <w:rPr>
          <w:rFonts w:ascii="Times New Roman" w:hAnsi="Times New Roman" w:cs="Times New Roman"/>
        </w:rPr>
        <w:t xml:space="preserve"> М.: Просвещение, 2001.</w:t>
      </w:r>
    </w:p>
    <w:p w14:paraId="591801AB" w14:textId="3974D707" w:rsidR="00A866CD" w:rsidRDefault="005E149C" w:rsidP="00A866CD">
      <w:pPr>
        <w:pStyle w:val="a7"/>
        <w:numPr>
          <w:ilvl w:val="0"/>
          <w:numId w:val="1"/>
        </w:numPr>
        <w:spacing w:before="20" w:after="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Поливанов Е.</w:t>
      </w:r>
      <w:r w:rsidR="00E772D8" w:rsidRPr="00A866CD">
        <w:rPr>
          <w:rFonts w:ascii="Times New Roman" w:hAnsi="Times New Roman" w:cs="Times New Roman"/>
        </w:rPr>
        <w:t xml:space="preserve">Д. Статьи по общему языкознанию. </w:t>
      </w:r>
      <w:r>
        <w:rPr>
          <w:rFonts w:ascii="Times New Roman" w:hAnsi="Times New Roman" w:cs="Times New Roman"/>
        </w:rPr>
        <w:t xml:space="preserve">– </w:t>
      </w:r>
      <w:r w:rsidR="00E772D8" w:rsidRPr="00A866CD">
        <w:rPr>
          <w:rFonts w:ascii="Times New Roman" w:hAnsi="Times New Roman" w:cs="Times New Roman"/>
        </w:rPr>
        <w:t>М.: Наука, 1968.</w:t>
      </w:r>
    </w:p>
    <w:p w14:paraId="58F52476" w14:textId="48481853" w:rsidR="00A866CD" w:rsidRDefault="005E149C" w:rsidP="00A866CD">
      <w:pPr>
        <w:pStyle w:val="a7"/>
        <w:numPr>
          <w:ilvl w:val="0"/>
          <w:numId w:val="1"/>
        </w:numPr>
        <w:spacing w:before="20" w:after="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 Л.</w:t>
      </w:r>
      <w:r w:rsidR="00E772D8" w:rsidRPr="00A866CD">
        <w:rPr>
          <w:rFonts w:ascii="Times New Roman" w:hAnsi="Times New Roman" w:cs="Times New Roman"/>
        </w:rPr>
        <w:t xml:space="preserve">В. Языковая система и речевая деятельность. </w:t>
      </w:r>
      <w:r>
        <w:rPr>
          <w:rFonts w:ascii="Times New Roman" w:hAnsi="Times New Roman" w:cs="Times New Roman"/>
        </w:rPr>
        <w:t xml:space="preserve">– </w:t>
      </w:r>
      <w:r w:rsidR="00E772D8" w:rsidRPr="00A866CD">
        <w:rPr>
          <w:rFonts w:ascii="Times New Roman" w:hAnsi="Times New Roman" w:cs="Times New Roman"/>
        </w:rPr>
        <w:t>М.: Наука, 1974.</w:t>
      </w:r>
    </w:p>
    <w:p w14:paraId="7BF173B6" w14:textId="16D03BD8" w:rsidR="003E2C84" w:rsidRPr="00A866CD" w:rsidRDefault="005E149C" w:rsidP="00A866CD">
      <w:pPr>
        <w:pStyle w:val="a7"/>
        <w:numPr>
          <w:ilvl w:val="0"/>
          <w:numId w:val="1"/>
        </w:numPr>
        <w:spacing w:before="20" w:after="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Щукин А.</w:t>
      </w:r>
      <w:r w:rsidR="00E772D8" w:rsidRPr="00A866CD">
        <w:rPr>
          <w:rFonts w:ascii="Times New Roman" w:hAnsi="Times New Roman" w:cs="Times New Roman"/>
        </w:rPr>
        <w:t>Н. Методика преподавания русского языка как иностранного.</w:t>
      </w:r>
      <w:r w:rsidRPr="005E14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772D8" w:rsidRPr="00A866CD">
        <w:rPr>
          <w:rFonts w:ascii="Times New Roman" w:hAnsi="Times New Roman" w:cs="Times New Roman"/>
        </w:rPr>
        <w:t xml:space="preserve"> М.: Высшая школа, 2010.</w:t>
      </w:r>
    </w:p>
    <w:sectPr w:rsidR="003E2C84" w:rsidRPr="00A866CD" w:rsidSect="00C3067C">
      <w:pgSz w:w="11906" w:h="16838"/>
      <w:pgMar w:top="1134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B9512" w14:textId="77777777" w:rsidR="00F91C08" w:rsidRDefault="00F91C08" w:rsidP="00A866CD">
      <w:pPr>
        <w:spacing w:after="0" w:line="240" w:lineRule="auto"/>
      </w:pPr>
      <w:r>
        <w:separator/>
      </w:r>
    </w:p>
  </w:endnote>
  <w:endnote w:type="continuationSeparator" w:id="0">
    <w:p w14:paraId="4DD09F91" w14:textId="77777777" w:rsidR="00F91C08" w:rsidRDefault="00F91C08" w:rsidP="00A8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AEFC1" w14:textId="77777777" w:rsidR="00F91C08" w:rsidRDefault="00F91C08" w:rsidP="00A866CD">
      <w:pPr>
        <w:spacing w:after="0" w:line="240" w:lineRule="auto"/>
      </w:pPr>
      <w:r>
        <w:separator/>
      </w:r>
    </w:p>
  </w:footnote>
  <w:footnote w:type="continuationSeparator" w:id="0">
    <w:p w14:paraId="642D5B08" w14:textId="77777777" w:rsidR="00F91C08" w:rsidRDefault="00F91C08" w:rsidP="00A86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0042"/>
    <w:multiLevelType w:val="hybridMultilevel"/>
    <w:tmpl w:val="4C76C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C84"/>
    <w:rsid w:val="001D344B"/>
    <w:rsid w:val="0026199B"/>
    <w:rsid w:val="00380FEA"/>
    <w:rsid w:val="003E2C84"/>
    <w:rsid w:val="00456544"/>
    <w:rsid w:val="005E149C"/>
    <w:rsid w:val="0065163D"/>
    <w:rsid w:val="0068361C"/>
    <w:rsid w:val="006A7ECB"/>
    <w:rsid w:val="00755268"/>
    <w:rsid w:val="00783CE2"/>
    <w:rsid w:val="00922019"/>
    <w:rsid w:val="0096414E"/>
    <w:rsid w:val="00A238E7"/>
    <w:rsid w:val="00A866CD"/>
    <w:rsid w:val="00A9281B"/>
    <w:rsid w:val="00C122A0"/>
    <w:rsid w:val="00C3067C"/>
    <w:rsid w:val="00D03477"/>
    <w:rsid w:val="00E772D8"/>
    <w:rsid w:val="00EA305F"/>
    <w:rsid w:val="00F36FF0"/>
    <w:rsid w:val="00F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0BCD"/>
  <w15:chartTrackingRefBased/>
  <w15:docId w15:val="{300115AE-058D-C842-998A-4A80F132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C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C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C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C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C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C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C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C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C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C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2C8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8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66CD"/>
  </w:style>
  <w:style w:type="paragraph" w:styleId="ae">
    <w:name w:val="footer"/>
    <w:basedOn w:val="a"/>
    <w:link w:val="af"/>
    <w:uiPriority w:val="99"/>
    <w:unhideWhenUsed/>
    <w:rsid w:val="00A8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66CD"/>
  </w:style>
  <w:style w:type="character" w:styleId="af0">
    <w:name w:val="Hyperlink"/>
    <w:basedOn w:val="a0"/>
    <w:uiPriority w:val="99"/>
    <w:unhideWhenUsed/>
    <w:rsid w:val="00F36FF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36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rbansoltanmamiye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gurbansoltanmamiyewa@gmail.com</dc:creator>
  <cp:keywords/>
  <dc:description/>
  <cp:lastModifiedBy>Майса</cp:lastModifiedBy>
  <cp:revision>15</cp:revision>
  <dcterms:created xsi:type="dcterms:W3CDTF">2026-03-30T17:40:00Z</dcterms:created>
  <dcterms:modified xsi:type="dcterms:W3CDTF">2026-04-27T13:33:00Z</dcterms:modified>
</cp:coreProperties>
</file>