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62CA7" w14:textId="77777777" w:rsidR="00CE6826" w:rsidRDefault="002B2B1D" w:rsidP="002B2B1D">
      <w:pPr>
        <w:pStyle w:val="1"/>
        <w:jc w:val="center"/>
      </w:pPr>
      <w:r>
        <w:t>Методика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итальянскому</w:t>
      </w:r>
      <w:r>
        <w:rPr>
          <w:spacing w:val="-1"/>
        </w:rPr>
        <w:t xml:space="preserve"> </w:t>
      </w:r>
      <w:r>
        <w:rPr>
          <w:spacing w:val="-4"/>
        </w:rPr>
        <w:t>языку</w:t>
      </w:r>
    </w:p>
    <w:p w14:paraId="13CBC73B" w14:textId="77777777" w:rsidR="00CE6826" w:rsidRDefault="002B2B1D" w:rsidP="002B2B1D">
      <w:pPr>
        <w:jc w:val="center"/>
        <w:rPr>
          <w:b/>
          <w:i/>
          <w:sz w:val="24"/>
        </w:rPr>
      </w:pPr>
      <w:proofErr w:type="spellStart"/>
      <w:r>
        <w:rPr>
          <w:b/>
          <w:i/>
          <w:sz w:val="24"/>
        </w:rPr>
        <w:t>Сарыева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Дженнет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Сарыевна</w:t>
      </w:r>
      <w:proofErr w:type="spellEnd"/>
    </w:p>
    <w:p w14:paraId="0BA6DDA1" w14:textId="28C831D0" w:rsidR="00CE6826" w:rsidRDefault="002B2B1D" w:rsidP="002B2B1D">
      <w:pPr>
        <w:jc w:val="center"/>
        <w:rPr>
          <w:i/>
          <w:sz w:val="24"/>
        </w:rPr>
      </w:pPr>
      <w:r>
        <w:rPr>
          <w:i/>
          <w:spacing w:val="-2"/>
          <w:sz w:val="24"/>
        </w:rPr>
        <w:t>Студент (бакалавр)</w:t>
      </w:r>
    </w:p>
    <w:p w14:paraId="1619B991" w14:textId="7484403F" w:rsidR="002B2B1D" w:rsidRDefault="002B2B1D" w:rsidP="002B2B1D">
      <w:pPr>
        <w:jc w:val="center"/>
        <w:rPr>
          <w:iCs/>
          <w:sz w:val="24"/>
        </w:rPr>
      </w:pPr>
      <w:r w:rsidRPr="002B2B1D">
        <w:rPr>
          <w:iCs/>
          <w:sz w:val="24"/>
        </w:rPr>
        <w:t>Туркменский</w:t>
      </w:r>
      <w:r w:rsidRPr="002B2B1D">
        <w:rPr>
          <w:iCs/>
          <w:spacing w:val="-5"/>
          <w:sz w:val="24"/>
        </w:rPr>
        <w:t xml:space="preserve"> </w:t>
      </w:r>
      <w:r w:rsidRPr="002B2B1D">
        <w:rPr>
          <w:iCs/>
          <w:sz w:val="24"/>
        </w:rPr>
        <w:t>национального</w:t>
      </w:r>
      <w:r w:rsidRPr="002B2B1D">
        <w:rPr>
          <w:iCs/>
          <w:spacing w:val="-5"/>
          <w:sz w:val="24"/>
        </w:rPr>
        <w:t xml:space="preserve"> </w:t>
      </w:r>
      <w:r w:rsidRPr="002B2B1D">
        <w:rPr>
          <w:iCs/>
          <w:sz w:val="24"/>
        </w:rPr>
        <w:t>института</w:t>
      </w:r>
      <w:r w:rsidRPr="002B2B1D">
        <w:rPr>
          <w:iCs/>
          <w:spacing w:val="-5"/>
          <w:sz w:val="24"/>
        </w:rPr>
        <w:t xml:space="preserve"> </w:t>
      </w:r>
      <w:r w:rsidRPr="002B2B1D">
        <w:rPr>
          <w:iCs/>
          <w:sz w:val="24"/>
        </w:rPr>
        <w:t>мировых</w:t>
      </w:r>
      <w:r w:rsidRPr="002B2B1D">
        <w:rPr>
          <w:iCs/>
          <w:spacing w:val="-6"/>
          <w:sz w:val="24"/>
        </w:rPr>
        <w:t xml:space="preserve"> </w:t>
      </w:r>
      <w:r w:rsidRPr="002B2B1D">
        <w:rPr>
          <w:iCs/>
          <w:sz w:val="24"/>
        </w:rPr>
        <w:t>языков</w:t>
      </w:r>
      <w:r w:rsidRPr="002B2B1D">
        <w:rPr>
          <w:iCs/>
          <w:spacing w:val="-6"/>
          <w:sz w:val="24"/>
        </w:rPr>
        <w:t xml:space="preserve"> </w:t>
      </w:r>
      <w:r w:rsidRPr="002B2B1D">
        <w:rPr>
          <w:iCs/>
          <w:sz w:val="24"/>
        </w:rPr>
        <w:t>имени</w:t>
      </w:r>
      <w:r w:rsidRPr="002B2B1D">
        <w:rPr>
          <w:iCs/>
          <w:spacing w:val="-5"/>
          <w:sz w:val="24"/>
        </w:rPr>
        <w:t xml:space="preserve"> </w:t>
      </w:r>
      <w:proofErr w:type="spellStart"/>
      <w:r w:rsidRPr="002B2B1D">
        <w:rPr>
          <w:iCs/>
          <w:sz w:val="24"/>
        </w:rPr>
        <w:t>Довлетмамме</w:t>
      </w:r>
      <w:r>
        <w:rPr>
          <w:iCs/>
          <w:sz w:val="24"/>
        </w:rPr>
        <w:t>т</w:t>
      </w:r>
      <w:r w:rsidRPr="002B2B1D">
        <w:rPr>
          <w:iCs/>
          <w:sz w:val="24"/>
        </w:rPr>
        <w:t>а</w:t>
      </w:r>
      <w:proofErr w:type="spellEnd"/>
      <w:r w:rsidRPr="002B2B1D">
        <w:rPr>
          <w:iCs/>
          <w:spacing w:val="-5"/>
          <w:sz w:val="24"/>
        </w:rPr>
        <w:t xml:space="preserve"> </w:t>
      </w:r>
      <w:proofErr w:type="spellStart"/>
      <w:r w:rsidRPr="002B2B1D">
        <w:rPr>
          <w:iCs/>
          <w:sz w:val="24"/>
        </w:rPr>
        <w:t>Азади</w:t>
      </w:r>
      <w:proofErr w:type="spellEnd"/>
      <w:r>
        <w:rPr>
          <w:iCs/>
          <w:sz w:val="24"/>
        </w:rPr>
        <w:t>,</w:t>
      </w:r>
    </w:p>
    <w:p w14:paraId="5E654271" w14:textId="1332920D" w:rsidR="002B2B1D" w:rsidRPr="002B2B1D" w:rsidRDefault="002B2B1D" w:rsidP="002B2B1D">
      <w:pPr>
        <w:jc w:val="center"/>
        <w:rPr>
          <w:iCs/>
          <w:sz w:val="24"/>
        </w:rPr>
      </w:pPr>
      <w:r w:rsidRPr="002B2B1D">
        <w:rPr>
          <w:iCs/>
          <w:sz w:val="24"/>
        </w:rPr>
        <w:t xml:space="preserve">Ашхабад, Туркменистан </w:t>
      </w:r>
    </w:p>
    <w:p w14:paraId="1B913000" w14:textId="5893EE4F" w:rsidR="00CE6826" w:rsidRDefault="002B2B1D" w:rsidP="002B2B1D">
      <w:pPr>
        <w:jc w:val="center"/>
        <w:rPr>
          <w:i/>
          <w:color w:val="0462C1"/>
          <w:spacing w:val="-2"/>
          <w:sz w:val="24"/>
          <w:u w:val="single" w:color="0462C1"/>
        </w:rPr>
      </w:pPr>
      <w:r>
        <w:rPr>
          <w:i/>
          <w:sz w:val="24"/>
          <w:lang w:val="en-US"/>
        </w:rPr>
        <w:t>E</w:t>
      </w:r>
      <w:r w:rsidRPr="002B2B1D">
        <w:rPr>
          <w:i/>
          <w:sz w:val="24"/>
        </w:rPr>
        <w:t>-</w:t>
      </w:r>
      <w:r>
        <w:rPr>
          <w:i/>
          <w:sz w:val="24"/>
          <w:lang w:val="en-US"/>
        </w:rPr>
        <w:t>mail</w:t>
      </w:r>
      <w:r w:rsidRPr="002B2B1D">
        <w:rPr>
          <w:i/>
          <w:sz w:val="24"/>
        </w:rPr>
        <w:t xml:space="preserve">: </w:t>
      </w:r>
      <w:hyperlink r:id="rId5" w:history="1">
        <w:r w:rsidRPr="00D113A7">
          <w:rPr>
            <w:rStyle w:val="a5"/>
            <w:i/>
            <w:spacing w:val="-2"/>
            <w:sz w:val="24"/>
          </w:rPr>
          <w:t>shemshatsaryewa@gmail.com</w:t>
        </w:r>
      </w:hyperlink>
    </w:p>
    <w:p w14:paraId="3E2A28A3" w14:textId="77777777" w:rsidR="002B2B1D" w:rsidRDefault="002B2B1D" w:rsidP="002B2B1D">
      <w:pPr>
        <w:jc w:val="center"/>
        <w:rPr>
          <w:i/>
          <w:sz w:val="24"/>
        </w:rPr>
      </w:pPr>
    </w:p>
    <w:p w14:paraId="2BEB208E" w14:textId="77777777" w:rsidR="00CE6826" w:rsidRDefault="002B2B1D" w:rsidP="002B2B1D">
      <w:pPr>
        <w:pStyle w:val="a3"/>
        <w:spacing w:before="0"/>
        <w:ind w:left="0" w:firstLine="720"/>
      </w:pPr>
      <w:r>
        <w:t>Изучение иностранных языков в современном мире стало важным аспектом образования и личностного развития. Итальянский язык, как один из наиболее мелодичных и выразительных языков романской группы, привлекает внимание как студентов, так и профессионалов, стремящихся расширить свои горизонты.</w:t>
      </w:r>
    </w:p>
    <w:p w14:paraId="764CB608" w14:textId="03F25D53" w:rsidR="00CE6826" w:rsidRDefault="002B2B1D" w:rsidP="002B2B1D">
      <w:pPr>
        <w:pStyle w:val="a3"/>
        <w:spacing w:before="0"/>
        <w:ind w:left="0" w:firstLine="720"/>
      </w:pPr>
      <w:r>
        <w:t>Методика обучения итальянскому языку охватывает разнообразные подходы и стратегии, направленные на</w:t>
      </w:r>
      <w:r w:rsidR="0066624C">
        <w:t xml:space="preserve"> формирование языковых навыков</w:t>
      </w:r>
      <w:r>
        <w:t xml:space="preserve"> учащихся.</w:t>
      </w:r>
    </w:p>
    <w:p w14:paraId="77F057ED" w14:textId="1772C4ED" w:rsidR="00CE6826" w:rsidRDefault="002B2B1D" w:rsidP="002B2B1D">
      <w:pPr>
        <w:pStyle w:val="a3"/>
        <w:spacing w:before="0"/>
        <w:ind w:left="0" w:firstLine="720"/>
      </w:pPr>
      <w:r>
        <w:t>В данном тезисе будут</w:t>
      </w:r>
      <w:r>
        <w:rPr>
          <w:spacing w:val="-1"/>
        </w:rPr>
        <w:t xml:space="preserve"> </w:t>
      </w:r>
      <w:r>
        <w:t>рассмотрены основные методики обучения итальянскому языку, включая их теоретические основы и практическое применение. Также будет уделено</w:t>
      </w:r>
      <w:r>
        <w:rPr>
          <w:spacing w:val="-12"/>
        </w:rPr>
        <w:t xml:space="preserve"> </w:t>
      </w:r>
      <w:r>
        <w:t>внимание</w:t>
      </w:r>
      <w:r>
        <w:rPr>
          <w:spacing w:val="-13"/>
        </w:rPr>
        <w:t xml:space="preserve"> </w:t>
      </w:r>
      <w:r>
        <w:t>влиянию</w:t>
      </w:r>
      <w:r>
        <w:rPr>
          <w:spacing w:val="-13"/>
        </w:rPr>
        <w:t xml:space="preserve"> </w:t>
      </w:r>
      <w:r>
        <w:t>современных</w:t>
      </w:r>
      <w:r>
        <w:rPr>
          <w:spacing w:val="-12"/>
        </w:rPr>
        <w:t xml:space="preserve"> </w:t>
      </w:r>
      <w:r>
        <w:t>технологий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процесс</w:t>
      </w:r>
      <w:r>
        <w:rPr>
          <w:spacing w:val="-13"/>
        </w:rPr>
        <w:t xml:space="preserve"> </w:t>
      </w:r>
      <w:r>
        <w:t>обучения,</w:t>
      </w:r>
      <w:r>
        <w:rPr>
          <w:spacing w:val="-12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позволит глубже понять, как эффективно организовать изучение итальянского языка в условиях быстро</w:t>
      </w:r>
      <w:r>
        <w:rPr>
          <w:spacing w:val="-11"/>
        </w:rPr>
        <w:t xml:space="preserve"> </w:t>
      </w:r>
      <w:r>
        <w:t>меняющегося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ландшафта.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 w:rsidR="0066624C">
        <w:t>заключение</w:t>
      </w:r>
      <w:r>
        <w:rPr>
          <w:spacing w:val="-12"/>
        </w:rPr>
        <w:t xml:space="preserve"> </w:t>
      </w:r>
      <w:r>
        <w:t>будет</w:t>
      </w:r>
      <w:r>
        <w:rPr>
          <w:spacing w:val="-11"/>
        </w:rPr>
        <w:t xml:space="preserve"> </w:t>
      </w:r>
      <w:r>
        <w:t>сделан</w:t>
      </w:r>
      <w:r>
        <w:rPr>
          <w:spacing w:val="-11"/>
        </w:rPr>
        <w:t xml:space="preserve"> </w:t>
      </w:r>
      <w:r>
        <w:t>вывод</w:t>
      </w:r>
      <w:r>
        <w:rPr>
          <w:spacing w:val="-11"/>
        </w:rPr>
        <w:t xml:space="preserve"> </w:t>
      </w:r>
      <w:r>
        <w:t>о том, что комплексный и индивидуализированный подход к обучению является ключом к успешному овладению итальянским языком, что имеет важное значение как для личностного роста учащихся, так и для их профессиональной деятельности.</w:t>
      </w:r>
    </w:p>
    <w:p w14:paraId="5A6A0539" w14:textId="77777777" w:rsidR="00CE6826" w:rsidRDefault="002B2B1D" w:rsidP="002B2B1D">
      <w:pPr>
        <w:pStyle w:val="a3"/>
        <w:spacing w:before="0"/>
        <w:ind w:left="0" w:firstLine="720"/>
      </w:pPr>
      <w:r>
        <w:t>Обучение</w:t>
      </w:r>
      <w:r>
        <w:rPr>
          <w:spacing w:val="-3"/>
        </w:rPr>
        <w:t xml:space="preserve"> </w:t>
      </w:r>
      <w:r>
        <w:t>итальянскому</w:t>
      </w:r>
      <w:r>
        <w:rPr>
          <w:spacing w:val="-2"/>
        </w:rPr>
        <w:t xml:space="preserve"> </w:t>
      </w:r>
      <w:r>
        <w:t>языку,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любому</w:t>
      </w:r>
      <w:r>
        <w:rPr>
          <w:spacing w:val="-4"/>
        </w:rPr>
        <w:t xml:space="preserve"> </w:t>
      </w:r>
      <w:r>
        <w:t>иностранному</w:t>
      </w:r>
      <w:r>
        <w:rPr>
          <w:spacing w:val="-2"/>
        </w:rPr>
        <w:t xml:space="preserve"> </w:t>
      </w:r>
      <w:r>
        <w:t>языку,</w:t>
      </w:r>
      <w:r>
        <w:rPr>
          <w:spacing w:val="-4"/>
        </w:rPr>
        <w:t xml:space="preserve"> </w:t>
      </w:r>
      <w:r>
        <w:t>предполагает использование различных методик, каждая из которых имеет свои особенности и направлена на достижение определённых образовательных целей. В данной секции мы рассмотрим основные методики, используемые в процессе обучения итальянскому языку, их преимущества и недостатки.</w:t>
      </w:r>
    </w:p>
    <w:p w14:paraId="30574BBA" w14:textId="77777777" w:rsidR="00CE6826" w:rsidRDefault="002B2B1D" w:rsidP="002B2B1D">
      <w:pPr>
        <w:pStyle w:val="a4"/>
        <w:numPr>
          <w:ilvl w:val="0"/>
          <w:numId w:val="1"/>
        </w:numPr>
        <w:tabs>
          <w:tab w:val="left" w:pos="889"/>
        </w:tabs>
        <w:spacing w:before="0"/>
        <w:ind w:left="0" w:firstLine="720"/>
        <w:jc w:val="both"/>
      </w:pPr>
      <w:r>
        <w:rPr>
          <w:sz w:val="24"/>
        </w:rPr>
        <w:t>Коммуникативный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подход.</w:t>
      </w:r>
    </w:p>
    <w:p w14:paraId="2000E741" w14:textId="77777777" w:rsidR="00CE6826" w:rsidRDefault="002B2B1D" w:rsidP="002B2B1D">
      <w:pPr>
        <w:pStyle w:val="a3"/>
        <w:spacing w:before="0"/>
        <w:ind w:left="0" w:firstLine="720"/>
      </w:pPr>
      <w:r>
        <w:t>Коммуникативный подход является одним из самых популярных в методике обучения</w:t>
      </w:r>
      <w:r>
        <w:rPr>
          <w:spacing w:val="-15"/>
        </w:rPr>
        <w:t xml:space="preserve"> </w:t>
      </w:r>
      <w:r>
        <w:t>иностранным</w:t>
      </w:r>
      <w:r>
        <w:rPr>
          <w:spacing w:val="-15"/>
        </w:rPr>
        <w:t xml:space="preserve"> </w:t>
      </w:r>
      <w:r>
        <w:t>языкам.</w:t>
      </w:r>
      <w:r>
        <w:rPr>
          <w:spacing w:val="-14"/>
        </w:rPr>
        <w:t xml:space="preserve"> </w:t>
      </w:r>
      <w:r>
        <w:t>Он</w:t>
      </w:r>
      <w:r>
        <w:rPr>
          <w:spacing w:val="-14"/>
        </w:rPr>
        <w:t xml:space="preserve"> </w:t>
      </w:r>
      <w:r>
        <w:t>акцентирует</w:t>
      </w:r>
      <w:r>
        <w:rPr>
          <w:spacing w:val="-14"/>
        </w:rPr>
        <w:t xml:space="preserve"> </w:t>
      </w:r>
      <w:r>
        <w:t>внимание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развитии</w:t>
      </w:r>
      <w:r>
        <w:rPr>
          <w:spacing w:val="-15"/>
        </w:rPr>
        <w:t xml:space="preserve"> </w:t>
      </w:r>
      <w:r>
        <w:t>навыков</w:t>
      </w:r>
      <w:r>
        <w:rPr>
          <w:spacing w:val="-15"/>
        </w:rPr>
        <w:t xml:space="preserve"> </w:t>
      </w:r>
      <w:r>
        <w:t>общения и взаимодействия. Основной целью этого подхода является формирование способности учащихся</w:t>
      </w:r>
      <w:r>
        <w:rPr>
          <w:spacing w:val="-6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диалог,</w:t>
      </w:r>
      <w:r>
        <w:rPr>
          <w:spacing w:val="-6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мысли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чувства,</w:t>
      </w:r>
      <w:r>
        <w:rPr>
          <w:spacing w:val="-4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собеседника. В</w:t>
      </w:r>
      <w:r>
        <w:rPr>
          <w:spacing w:val="-15"/>
        </w:rPr>
        <w:t xml:space="preserve"> </w:t>
      </w:r>
      <w:r>
        <w:t>контексте</w:t>
      </w:r>
      <w:r>
        <w:rPr>
          <w:spacing w:val="-15"/>
        </w:rPr>
        <w:t xml:space="preserve"> </w:t>
      </w:r>
      <w:r>
        <w:t>итальянского</w:t>
      </w:r>
      <w:r>
        <w:rPr>
          <w:spacing w:val="-15"/>
        </w:rPr>
        <w:t xml:space="preserve"> </w:t>
      </w:r>
      <w:r>
        <w:t>языка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включать</w:t>
      </w:r>
      <w:r>
        <w:rPr>
          <w:spacing w:val="-15"/>
        </w:rPr>
        <w:t xml:space="preserve"> </w:t>
      </w:r>
      <w:r>
        <w:t>ролевые</w:t>
      </w:r>
      <w:r>
        <w:rPr>
          <w:spacing w:val="-15"/>
        </w:rPr>
        <w:t xml:space="preserve"> </w:t>
      </w:r>
      <w:r>
        <w:t>игры,</w:t>
      </w:r>
      <w:r>
        <w:rPr>
          <w:spacing w:val="-15"/>
        </w:rPr>
        <w:t xml:space="preserve"> </w:t>
      </w:r>
      <w:r>
        <w:t>диалоги,</w:t>
      </w:r>
      <w:r>
        <w:rPr>
          <w:spacing w:val="-15"/>
        </w:rPr>
        <w:t xml:space="preserve"> </w:t>
      </w:r>
      <w:r>
        <w:t>обсуждения и другие виды деятельности, которые способствуют активному использованию языка.</w:t>
      </w:r>
    </w:p>
    <w:p w14:paraId="5DB4636E" w14:textId="77777777" w:rsidR="00CE6826" w:rsidRDefault="002B2B1D" w:rsidP="002B2B1D">
      <w:pPr>
        <w:pStyle w:val="a4"/>
        <w:numPr>
          <w:ilvl w:val="0"/>
          <w:numId w:val="1"/>
        </w:numPr>
        <w:tabs>
          <w:tab w:val="left" w:pos="949"/>
        </w:tabs>
        <w:spacing w:before="0"/>
        <w:ind w:left="0" w:firstLine="720"/>
        <w:jc w:val="both"/>
        <w:rPr>
          <w:sz w:val="24"/>
        </w:rPr>
      </w:pPr>
      <w:r>
        <w:rPr>
          <w:sz w:val="24"/>
        </w:rPr>
        <w:t>Грамматико-переводной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метод.</w:t>
      </w:r>
    </w:p>
    <w:p w14:paraId="6C57635A" w14:textId="519C519D" w:rsidR="00CE6826" w:rsidRDefault="002B2B1D" w:rsidP="002B2B1D">
      <w:pPr>
        <w:pStyle w:val="a3"/>
        <w:spacing w:before="0"/>
        <w:ind w:left="0" w:firstLine="720"/>
      </w:pPr>
      <w:r>
        <w:t>Этот метод, хотя и менее популярен в современном обучении, все еще имеет своих сторонников. Он основывается на детальном изучении грамматики и лексики, а также переводе текстов с итальянского на родн</w:t>
      </w:r>
      <w:r w:rsidR="00E85B26">
        <w:t>ой язык и наоборот. Грамматико-</w:t>
      </w:r>
      <w:r>
        <w:t>переводной метод позволяет учащимся глубже понять структу</w:t>
      </w:r>
      <w:r w:rsidR="00E85B26">
        <w:t>ру языка, однако его слабой стороной</w:t>
      </w:r>
      <w:r>
        <w:t xml:space="preserve"> является недостаточная практика устной речи.</w:t>
      </w:r>
    </w:p>
    <w:p w14:paraId="6F8B5F37" w14:textId="77777777" w:rsidR="00CE6826" w:rsidRDefault="002B2B1D" w:rsidP="002B2B1D">
      <w:pPr>
        <w:pStyle w:val="a4"/>
        <w:numPr>
          <w:ilvl w:val="0"/>
          <w:numId w:val="1"/>
        </w:numPr>
        <w:tabs>
          <w:tab w:val="left" w:pos="949"/>
        </w:tabs>
        <w:spacing w:before="0"/>
        <w:ind w:left="0" w:firstLine="720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погружения.</w:t>
      </w:r>
    </w:p>
    <w:p w14:paraId="50D0B3FF" w14:textId="78BC9AAA" w:rsidR="00CE6826" w:rsidRDefault="002B2B1D" w:rsidP="002B2B1D">
      <w:pPr>
        <w:pStyle w:val="a3"/>
        <w:spacing w:before="0"/>
        <w:ind w:left="0" w:firstLine="720"/>
      </w:pPr>
      <w:r>
        <w:t>Метод п</w:t>
      </w:r>
      <w:r w:rsidR="006463D7">
        <w:t>огружения предполагает полное окружение</w:t>
      </w:r>
      <w:r>
        <w:t xml:space="preserve"> учащихся </w:t>
      </w:r>
      <w:r w:rsidR="006463D7">
        <w:t xml:space="preserve">иностранной языковой средой. </w:t>
      </w:r>
      <w:r>
        <w:t>В этом случае обучение проходит на итальянском языке, что способствует более быстрому</w:t>
      </w:r>
      <w:r>
        <w:rPr>
          <w:spacing w:val="-9"/>
        </w:rPr>
        <w:t xml:space="preserve"> </w:t>
      </w:r>
      <w:r>
        <w:t>усвоению</w:t>
      </w:r>
      <w:r>
        <w:rPr>
          <w:spacing w:val="-9"/>
        </w:rPr>
        <w:t xml:space="preserve"> </w:t>
      </w:r>
      <w:r>
        <w:t>языка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11"/>
        </w:rPr>
        <w:t xml:space="preserve"> </w:t>
      </w:r>
      <w:r>
        <w:t>навыков</w:t>
      </w:r>
      <w:r>
        <w:rPr>
          <w:spacing w:val="-10"/>
        </w:rPr>
        <w:t xml:space="preserve"> </w:t>
      </w:r>
      <w:r>
        <w:t>восприятия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слух.</w:t>
      </w:r>
      <w:r>
        <w:rPr>
          <w:spacing w:val="-11"/>
        </w:rPr>
        <w:t xml:space="preserve"> </w:t>
      </w:r>
      <w:r>
        <w:t>Данный</w:t>
      </w:r>
      <w:r>
        <w:rPr>
          <w:spacing w:val="-9"/>
        </w:rPr>
        <w:t xml:space="preserve"> </w:t>
      </w:r>
      <w:r>
        <w:t>метод</w:t>
      </w:r>
      <w:r>
        <w:rPr>
          <w:spacing w:val="-6"/>
        </w:rPr>
        <w:t xml:space="preserve"> </w:t>
      </w:r>
      <w:r>
        <w:t xml:space="preserve">часто используется в языковых школах и </w:t>
      </w:r>
      <w:r w:rsidR="006463D7">
        <w:t xml:space="preserve">на </w:t>
      </w:r>
      <w:r>
        <w:t>курсах, где обучающиеся имеют возможность общаться с носителями языка и участвовать в культурных мероприятиях.</w:t>
      </w:r>
    </w:p>
    <w:p w14:paraId="71961094" w14:textId="77777777" w:rsidR="00CE6826" w:rsidRPr="00E85B26" w:rsidRDefault="002B2B1D" w:rsidP="002B2B1D">
      <w:pPr>
        <w:pStyle w:val="a4"/>
        <w:numPr>
          <w:ilvl w:val="0"/>
          <w:numId w:val="1"/>
        </w:numPr>
        <w:tabs>
          <w:tab w:val="left" w:pos="945"/>
        </w:tabs>
        <w:spacing w:before="0"/>
        <w:ind w:left="0" w:firstLine="720"/>
        <w:jc w:val="both"/>
        <w:rPr>
          <w:sz w:val="24"/>
        </w:rPr>
      </w:pPr>
      <w:r w:rsidRPr="00E85B26">
        <w:rPr>
          <w:sz w:val="24"/>
        </w:rPr>
        <w:t>Проектный</w:t>
      </w:r>
      <w:r w:rsidRPr="00E85B26">
        <w:rPr>
          <w:spacing w:val="-4"/>
          <w:sz w:val="24"/>
        </w:rPr>
        <w:t xml:space="preserve"> </w:t>
      </w:r>
      <w:r w:rsidRPr="00E85B26">
        <w:rPr>
          <w:spacing w:val="-2"/>
          <w:sz w:val="24"/>
        </w:rPr>
        <w:t>метод.</w:t>
      </w:r>
    </w:p>
    <w:p w14:paraId="18B9FFE0" w14:textId="54343411" w:rsidR="00CE6826" w:rsidRPr="006463D7" w:rsidRDefault="002B2B1D" w:rsidP="006463D7">
      <w:pPr>
        <w:pStyle w:val="a3"/>
        <w:spacing w:before="0"/>
        <w:ind w:left="0" w:firstLine="720"/>
        <w:rPr>
          <w:spacing w:val="27"/>
        </w:rPr>
        <w:sectPr w:rsidR="00CE6826" w:rsidRPr="006463D7" w:rsidSect="002B2B1D">
          <w:type w:val="continuous"/>
          <w:pgSz w:w="11910" w:h="16840"/>
          <w:pgMar w:top="1134" w:right="851" w:bottom="1134" w:left="1134" w:header="720" w:footer="720" w:gutter="0"/>
          <w:cols w:space="720"/>
        </w:sectPr>
      </w:pPr>
      <w:r>
        <w:t>Проектный метод основывается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выполнении учащимися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 xml:space="preserve">проектов, связанных с итальянским языком и культурой. Это может быть создание презентаций, </w:t>
      </w:r>
      <w:r w:rsidR="006463D7">
        <w:t xml:space="preserve">написание </w:t>
      </w:r>
      <w:r>
        <w:t>исследовательских</w:t>
      </w:r>
      <w:r w:rsidR="006463D7">
        <w:rPr>
          <w:spacing w:val="25"/>
        </w:rPr>
        <w:t xml:space="preserve"> </w:t>
      </w:r>
      <w:r>
        <w:t>работ,</w:t>
      </w:r>
      <w:r w:rsidR="006463D7">
        <w:rPr>
          <w:spacing w:val="26"/>
        </w:rPr>
        <w:t xml:space="preserve"> </w:t>
      </w:r>
      <w:r>
        <w:t>участие</w:t>
      </w:r>
      <w:r w:rsidR="006463D7">
        <w:rPr>
          <w:spacing w:val="26"/>
        </w:rPr>
        <w:t xml:space="preserve"> </w:t>
      </w:r>
      <w:r>
        <w:t>в</w:t>
      </w:r>
      <w:r w:rsidR="006463D7">
        <w:rPr>
          <w:spacing w:val="26"/>
        </w:rPr>
        <w:t xml:space="preserve"> </w:t>
      </w:r>
      <w:r>
        <w:t>конкурсах</w:t>
      </w:r>
      <w:r w:rsidR="006463D7">
        <w:rPr>
          <w:spacing w:val="26"/>
        </w:rPr>
        <w:t xml:space="preserve"> </w:t>
      </w:r>
      <w:r>
        <w:t>и</w:t>
      </w:r>
      <w:r w:rsidR="006463D7">
        <w:rPr>
          <w:spacing w:val="26"/>
        </w:rPr>
        <w:t xml:space="preserve"> </w:t>
      </w:r>
      <w:r>
        <w:t>фестивалях.</w:t>
      </w:r>
      <w:r w:rsidR="006463D7">
        <w:rPr>
          <w:spacing w:val="27"/>
        </w:rPr>
        <w:t xml:space="preserve"> </w:t>
      </w:r>
      <w:r w:rsidR="006463D7">
        <w:t xml:space="preserve">Проектный </w:t>
      </w:r>
      <w:r w:rsidR="006463D7">
        <w:rPr>
          <w:spacing w:val="-2"/>
        </w:rPr>
        <w:t>метод</w:t>
      </w:r>
    </w:p>
    <w:p w14:paraId="3299EE12" w14:textId="77777777" w:rsidR="00CE6826" w:rsidRDefault="002B2B1D" w:rsidP="002B2B1D">
      <w:pPr>
        <w:pStyle w:val="a3"/>
        <w:spacing w:before="0"/>
        <w:ind w:left="0" w:firstLine="0"/>
      </w:pPr>
      <w:r>
        <w:lastRenderedPageBreak/>
        <w:t>способствует развитию креативности, критического мышления и навыков работы в команде, а также углубляет понимание культурных аспектов итальянского языка.</w:t>
      </w:r>
    </w:p>
    <w:p w14:paraId="564EFD22" w14:textId="77777777" w:rsidR="00CE6826" w:rsidRDefault="002B2B1D" w:rsidP="002B2B1D">
      <w:pPr>
        <w:pStyle w:val="a3"/>
        <w:spacing w:before="0"/>
        <w:ind w:left="0" w:firstLine="720"/>
      </w:pPr>
      <w:r>
        <w:t>Использование мультимедийных ресурсов, онлайн-платформ, мобильных приложений и социальных сетей значительно расширяет возможности для изучения языка.</w:t>
      </w:r>
      <w:r>
        <w:rPr>
          <w:spacing w:val="-15"/>
        </w:rPr>
        <w:t xml:space="preserve"> </w:t>
      </w:r>
      <w:r>
        <w:t>Виртуальные</w:t>
      </w:r>
      <w:r>
        <w:rPr>
          <w:spacing w:val="-15"/>
        </w:rPr>
        <w:t xml:space="preserve"> </w:t>
      </w:r>
      <w:r>
        <w:t>классы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интерактивные</w:t>
      </w:r>
      <w:r>
        <w:rPr>
          <w:spacing w:val="-15"/>
        </w:rPr>
        <w:t xml:space="preserve"> </w:t>
      </w:r>
      <w:r>
        <w:t>занятия</w:t>
      </w:r>
      <w:r>
        <w:rPr>
          <w:spacing w:val="-15"/>
        </w:rPr>
        <w:t xml:space="preserve"> </w:t>
      </w:r>
      <w:r>
        <w:t>позволяют</w:t>
      </w:r>
      <w:r>
        <w:rPr>
          <w:spacing w:val="-15"/>
        </w:rPr>
        <w:t xml:space="preserve"> </w:t>
      </w:r>
      <w:r>
        <w:t>учащимся</w:t>
      </w:r>
      <w:r>
        <w:rPr>
          <w:spacing w:val="-15"/>
        </w:rPr>
        <w:t xml:space="preserve"> </w:t>
      </w:r>
      <w:r>
        <w:t>практиковать язык в удобном для них формате, а также общаться с носителями языка по всему миру.</w:t>
      </w:r>
    </w:p>
    <w:p w14:paraId="2F51DDF7" w14:textId="77777777" w:rsidR="00CE6826" w:rsidRDefault="002B2B1D" w:rsidP="002B2B1D">
      <w:pPr>
        <w:pStyle w:val="a3"/>
        <w:spacing w:before="0"/>
        <w:ind w:left="0" w:firstLine="720"/>
      </w:pPr>
      <w:r>
        <w:t>В</w:t>
      </w:r>
      <w:r>
        <w:rPr>
          <w:spacing w:val="-10"/>
        </w:rPr>
        <w:t xml:space="preserve"> </w:t>
      </w:r>
      <w:r>
        <w:t>заключение</w:t>
      </w:r>
      <w:r>
        <w:rPr>
          <w:spacing w:val="-12"/>
        </w:rPr>
        <w:t xml:space="preserve"> </w:t>
      </w:r>
      <w:r>
        <w:t>отметим,</w:t>
      </w:r>
      <w:r>
        <w:rPr>
          <w:spacing w:val="-11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методика</w:t>
      </w:r>
      <w:r>
        <w:rPr>
          <w:spacing w:val="-12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итальянскому</w:t>
      </w:r>
      <w:r>
        <w:rPr>
          <w:spacing w:val="-11"/>
        </w:rPr>
        <w:t xml:space="preserve"> </w:t>
      </w:r>
      <w:r>
        <w:t>языку</w:t>
      </w:r>
      <w:r>
        <w:rPr>
          <w:spacing w:val="-10"/>
        </w:rPr>
        <w:t xml:space="preserve"> </w:t>
      </w:r>
      <w:r>
        <w:t>представляет собой</w:t>
      </w:r>
      <w:r>
        <w:rPr>
          <w:spacing w:val="-7"/>
        </w:rPr>
        <w:t xml:space="preserve"> </w:t>
      </w:r>
      <w:r>
        <w:t>сложный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многогранный</w:t>
      </w:r>
      <w:r>
        <w:rPr>
          <w:spacing w:val="-8"/>
        </w:rPr>
        <w:t xml:space="preserve"> </w:t>
      </w:r>
      <w:r>
        <w:t>процесс,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котором</w:t>
      </w:r>
      <w:r>
        <w:rPr>
          <w:spacing w:val="-9"/>
        </w:rPr>
        <w:t xml:space="preserve"> </w:t>
      </w:r>
      <w:r>
        <w:t>важно</w:t>
      </w:r>
      <w:r>
        <w:rPr>
          <w:spacing w:val="-8"/>
        </w:rPr>
        <w:t xml:space="preserve"> </w:t>
      </w:r>
      <w:r>
        <w:t>учитывать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теоретические аспекты, так и практическое применение различных подходов. Изучение итальянского языка не только открывает доступ к богатой культуре, искусству и литературе Италии, но и способствует развитию межкультурной коммуникации, что особенно актуально в условиях глобализации.</w:t>
      </w:r>
    </w:p>
    <w:p w14:paraId="72BD13AF" w14:textId="77777777" w:rsidR="00CE6826" w:rsidRDefault="002B2B1D" w:rsidP="002B2B1D">
      <w:pPr>
        <w:pStyle w:val="a3"/>
        <w:spacing w:before="0"/>
        <w:ind w:left="0" w:firstLine="720"/>
      </w:pPr>
      <w:r>
        <w:t>Каждая из рассмотренных методик — коммуникативный подход, грамматико- переводной метод, метод погружения, проектный метод и современные интерактивные технологии — имеет свои уникальные характеристики, преимущества и недостатки. Коммуникативный подход, с акцентом на практическое использование языка, помогает развивать уверенность у студентов и их способность к спонтанному общению. Грамматико-переводной метод, хотя и менее интерактивный, обеспечивает глубокое понимание</w:t>
      </w:r>
      <w:r>
        <w:rPr>
          <w:spacing w:val="-14"/>
        </w:rPr>
        <w:t xml:space="preserve"> </w:t>
      </w:r>
      <w:r>
        <w:t>грамматики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лексики,</w:t>
      </w:r>
      <w:r>
        <w:rPr>
          <w:spacing w:val="-13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важно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академического</w:t>
      </w:r>
      <w:r>
        <w:rPr>
          <w:spacing w:val="-13"/>
        </w:rPr>
        <w:t xml:space="preserve"> </w:t>
      </w:r>
      <w:r>
        <w:t>изучения</w:t>
      </w:r>
      <w:r>
        <w:rPr>
          <w:spacing w:val="-13"/>
        </w:rPr>
        <w:t xml:space="preserve"> </w:t>
      </w:r>
      <w:r>
        <w:t>языка.</w:t>
      </w:r>
      <w:r>
        <w:rPr>
          <w:spacing w:val="-13"/>
        </w:rPr>
        <w:t xml:space="preserve"> </w:t>
      </w:r>
      <w:r>
        <w:t xml:space="preserve">Метод погружения создает языковую среду, способствующую быстрому усвоению, а проектный метод развивает креативность и критическое мышление через практические </w:t>
      </w:r>
      <w:r>
        <w:rPr>
          <w:spacing w:val="-2"/>
        </w:rPr>
        <w:t>задания.</w:t>
      </w:r>
    </w:p>
    <w:p w14:paraId="5AA9214D" w14:textId="090F2AE8" w:rsidR="00CE6826" w:rsidRDefault="002B2B1D" w:rsidP="002B2B1D">
      <w:pPr>
        <w:pStyle w:val="a3"/>
        <w:spacing w:before="0"/>
        <w:ind w:left="0" w:firstLine="720"/>
      </w:pPr>
      <w:r>
        <w:t>Современные технологии, такие как онлайн-курсы, мобильные приложения и мультимедийные</w:t>
      </w:r>
      <w:r>
        <w:rPr>
          <w:spacing w:val="-15"/>
        </w:rPr>
        <w:t xml:space="preserve"> </w:t>
      </w:r>
      <w:r>
        <w:t>ресурсы,</w:t>
      </w:r>
      <w:r>
        <w:rPr>
          <w:spacing w:val="-15"/>
        </w:rPr>
        <w:t xml:space="preserve"> </w:t>
      </w:r>
      <w:r>
        <w:t>значительно</w:t>
      </w:r>
      <w:r>
        <w:rPr>
          <w:spacing w:val="-14"/>
        </w:rPr>
        <w:t xml:space="preserve"> </w:t>
      </w:r>
      <w:r>
        <w:t>обогатили</w:t>
      </w:r>
      <w:r>
        <w:rPr>
          <w:spacing w:val="-15"/>
        </w:rPr>
        <w:t xml:space="preserve"> </w:t>
      </w:r>
      <w:r>
        <w:t>процесс</w:t>
      </w:r>
      <w:r>
        <w:rPr>
          <w:spacing w:val="-15"/>
        </w:rPr>
        <w:t xml:space="preserve"> </w:t>
      </w:r>
      <w:r>
        <w:t>обучения,</w:t>
      </w:r>
      <w:r>
        <w:rPr>
          <w:spacing w:val="-14"/>
        </w:rPr>
        <w:t xml:space="preserve"> </w:t>
      </w:r>
      <w:r>
        <w:t>предоставив</w:t>
      </w:r>
      <w:r>
        <w:rPr>
          <w:spacing w:val="-15"/>
        </w:rPr>
        <w:t xml:space="preserve"> </w:t>
      </w:r>
      <w:r>
        <w:t xml:space="preserve">новые возможности для интерактивного и гибкого изучения языка. Эти методы позволяют студентам учиться в удобном для них темпе и формате, а также взаимодействовать с носителями языка, что является неотъемлемой частью </w:t>
      </w:r>
      <w:r w:rsidR="00461D29">
        <w:t>его</w:t>
      </w:r>
      <w:r>
        <w:t xml:space="preserve"> </w:t>
      </w:r>
      <w:r w:rsidR="00461D29">
        <w:t xml:space="preserve">интенсивного </w:t>
      </w:r>
      <w:r>
        <w:t>освоения.</w:t>
      </w:r>
    </w:p>
    <w:p w14:paraId="256F6336" w14:textId="77777777" w:rsidR="00CE6826" w:rsidRDefault="002B2B1D" w:rsidP="002B2B1D">
      <w:pPr>
        <w:pStyle w:val="a3"/>
        <w:spacing w:before="0"/>
        <w:ind w:left="0" w:firstLine="720"/>
      </w:pPr>
      <w:r>
        <w:t>Важно</w:t>
      </w:r>
      <w:r>
        <w:rPr>
          <w:spacing w:val="-15"/>
        </w:rPr>
        <w:t xml:space="preserve"> </w:t>
      </w:r>
      <w:r>
        <w:t>отметить,</w:t>
      </w:r>
      <w:r>
        <w:rPr>
          <w:spacing w:val="-14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успешное</w:t>
      </w:r>
      <w:r>
        <w:rPr>
          <w:spacing w:val="-15"/>
        </w:rPr>
        <w:t xml:space="preserve"> </w:t>
      </w:r>
      <w:r>
        <w:t>обучение</w:t>
      </w:r>
      <w:r>
        <w:rPr>
          <w:spacing w:val="-15"/>
        </w:rPr>
        <w:t xml:space="preserve"> </w:t>
      </w:r>
      <w:r>
        <w:t>итальянскому</w:t>
      </w:r>
      <w:r>
        <w:rPr>
          <w:spacing w:val="-14"/>
        </w:rPr>
        <w:t xml:space="preserve"> </w:t>
      </w:r>
      <w:r>
        <w:t>языку</w:t>
      </w:r>
      <w:r>
        <w:rPr>
          <w:spacing w:val="-15"/>
        </w:rPr>
        <w:t xml:space="preserve"> </w:t>
      </w:r>
      <w:r>
        <w:t>требует</w:t>
      </w:r>
      <w:r>
        <w:rPr>
          <w:spacing w:val="-13"/>
        </w:rPr>
        <w:t xml:space="preserve"> </w:t>
      </w:r>
      <w:r>
        <w:t>интеграции различных</w:t>
      </w:r>
      <w:r>
        <w:rPr>
          <w:spacing w:val="-4"/>
        </w:rPr>
        <w:t xml:space="preserve"> </w:t>
      </w:r>
      <w:r>
        <w:t>методик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учащихся.</w:t>
      </w:r>
      <w:r>
        <w:rPr>
          <w:spacing w:val="-7"/>
        </w:rPr>
        <w:t xml:space="preserve"> </w:t>
      </w:r>
      <w:r>
        <w:t>Индивидуальный подход к каждому студенту, учет его уровня подготовки, интересов и предпочтений помогут создать эффективную и мотивирующую образовательную среду. В конечном итоге, комплексный подход к обучению, который объединяет теоретические знания и практические навыки, является ключом к успешному овладению итальянским языком.</w:t>
      </w:r>
    </w:p>
    <w:p w14:paraId="3D3DD919" w14:textId="139DBE19" w:rsidR="00CE6826" w:rsidRDefault="002B2B1D" w:rsidP="002B2B1D">
      <w:pPr>
        <w:pStyle w:val="a3"/>
        <w:spacing w:before="0"/>
        <w:ind w:left="0" w:firstLine="720"/>
      </w:pPr>
      <w:r>
        <w:t>Таким образом, изучение итальянского языка — это не только освоение лексики и грамматики, но и погружение в культуру, традиции и образ жизни итальянского народа. Это процесс, который требует времени, терпения и настойчивости, но, в конечном счете, приносит удовлетворение</w:t>
      </w:r>
      <w:r w:rsidR="00901A39">
        <w:t xml:space="preserve"> от полученных знаний</w:t>
      </w:r>
      <w:r>
        <w:t xml:space="preserve"> и открывает новые горизонты для личного и профессионального роста.</w:t>
      </w:r>
    </w:p>
    <w:p w14:paraId="08BE5CB1" w14:textId="77777777" w:rsidR="00CE6826" w:rsidRDefault="00CE6826" w:rsidP="002B2B1D">
      <w:pPr>
        <w:pStyle w:val="a3"/>
        <w:spacing w:before="0"/>
        <w:ind w:left="0" w:firstLine="720"/>
        <w:jc w:val="left"/>
      </w:pPr>
    </w:p>
    <w:p w14:paraId="09F6A628" w14:textId="18949980" w:rsidR="00CE6826" w:rsidRDefault="002B2B1D" w:rsidP="002B2B1D">
      <w:pPr>
        <w:pStyle w:val="1"/>
        <w:ind w:firstLine="720"/>
        <w:jc w:val="center"/>
      </w:pPr>
      <w:r>
        <w:rPr>
          <w:spacing w:val="-2"/>
        </w:rPr>
        <w:t>Источники и литература</w:t>
      </w:r>
    </w:p>
    <w:p w14:paraId="41BD2D3A" w14:textId="1985F317" w:rsidR="002B2B1D" w:rsidRDefault="008A5429" w:rsidP="008A5429">
      <w:pPr>
        <w:pStyle w:val="a3"/>
        <w:numPr>
          <w:ilvl w:val="0"/>
          <w:numId w:val="2"/>
        </w:numPr>
        <w:spacing w:before="0"/>
        <w:rPr>
          <w:iCs/>
        </w:rPr>
      </w:pPr>
      <w:r>
        <w:rPr>
          <w:iCs/>
        </w:rPr>
        <w:t>Гальскова</w:t>
      </w:r>
      <w:r w:rsidR="002B2B1D" w:rsidRPr="002B2B1D">
        <w:rPr>
          <w:iCs/>
          <w:spacing w:val="-4"/>
        </w:rPr>
        <w:t xml:space="preserve"> </w:t>
      </w:r>
      <w:r w:rsidR="002B2B1D" w:rsidRPr="002B2B1D">
        <w:rPr>
          <w:iCs/>
        </w:rPr>
        <w:t>Н.Д.</w:t>
      </w:r>
      <w:r w:rsidR="002B2B1D" w:rsidRPr="002B2B1D">
        <w:rPr>
          <w:iCs/>
          <w:spacing w:val="-4"/>
        </w:rPr>
        <w:t xml:space="preserve"> </w:t>
      </w:r>
      <w:r w:rsidR="002B2B1D" w:rsidRPr="002B2B1D">
        <w:rPr>
          <w:iCs/>
        </w:rPr>
        <w:t>Теория</w:t>
      </w:r>
      <w:r w:rsidR="002B2B1D" w:rsidRPr="002B2B1D">
        <w:rPr>
          <w:iCs/>
          <w:spacing w:val="-7"/>
        </w:rPr>
        <w:t xml:space="preserve"> </w:t>
      </w:r>
      <w:r w:rsidR="002B2B1D" w:rsidRPr="002B2B1D">
        <w:rPr>
          <w:iCs/>
        </w:rPr>
        <w:t>обучения</w:t>
      </w:r>
      <w:r w:rsidR="002B2B1D" w:rsidRPr="002B2B1D">
        <w:rPr>
          <w:iCs/>
          <w:spacing w:val="-4"/>
        </w:rPr>
        <w:t xml:space="preserve"> </w:t>
      </w:r>
      <w:r w:rsidR="002B2B1D" w:rsidRPr="002B2B1D">
        <w:rPr>
          <w:iCs/>
        </w:rPr>
        <w:t>иностранным</w:t>
      </w:r>
      <w:r w:rsidR="002B2B1D" w:rsidRPr="002B2B1D">
        <w:rPr>
          <w:iCs/>
          <w:spacing w:val="-5"/>
        </w:rPr>
        <w:t xml:space="preserve"> </w:t>
      </w:r>
      <w:r w:rsidR="002B2B1D" w:rsidRPr="002B2B1D">
        <w:rPr>
          <w:iCs/>
        </w:rPr>
        <w:t>языкам.</w:t>
      </w:r>
      <w:r w:rsidR="002B2B1D" w:rsidRPr="002B2B1D">
        <w:rPr>
          <w:iCs/>
          <w:spacing w:val="-4"/>
        </w:rPr>
        <w:t xml:space="preserve"> </w:t>
      </w:r>
      <w:r w:rsidR="002B2B1D" w:rsidRPr="002B2B1D">
        <w:rPr>
          <w:iCs/>
        </w:rPr>
        <w:t>Лингводидактика</w:t>
      </w:r>
      <w:r w:rsidR="002B2B1D" w:rsidRPr="002B2B1D">
        <w:rPr>
          <w:iCs/>
          <w:spacing w:val="-5"/>
        </w:rPr>
        <w:t xml:space="preserve"> </w:t>
      </w:r>
      <w:r w:rsidR="002B2B1D" w:rsidRPr="002B2B1D">
        <w:rPr>
          <w:iCs/>
        </w:rPr>
        <w:t>и</w:t>
      </w:r>
      <w:r w:rsidR="002B2B1D" w:rsidRPr="002B2B1D">
        <w:rPr>
          <w:iCs/>
          <w:spacing w:val="-4"/>
        </w:rPr>
        <w:t xml:space="preserve"> </w:t>
      </w:r>
      <w:r w:rsidR="002B2B1D" w:rsidRPr="002B2B1D">
        <w:rPr>
          <w:iCs/>
        </w:rPr>
        <w:t>методика: учеб. Пособие. М., 2009.</w:t>
      </w:r>
    </w:p>
    <w:p w14:paraId="2E3743EC" w14:textId="54155BE0" w:rsidR="002B2B1D" w:rsidRDefault="008A5429" w:rsidP="008A5429">
      <w:pPr>
        <w:pStyle w:val="a3"/>
        <w:numPr>
          <w:ilvl w:val="0"/>
          <w:numId w:val="2"/>
        </w:numPr>
        <w:spacing w:before="0"/>
        <w:rPr>
          <w:iCs/>
        </w:rPr>
      </w:pPr>
      <w:r>
        <w:rPr>
          <w:iCs/>
        </w:rPr>
        <w:t>Громыко</w:t>
      </w:r>
      <w:r w:rsidR="002B2B1D" w:rsidRPr="002B2B1D">
        <w:rPr>
          <w:iCs/>
          <w:spacing w:val="-5"/>
        </w:rPr>
        <w:t xml:space="preserve"> </w:t>
      </w:r>
      <w:r w:rsidR="002B2B1D" w:rsidRPr="002B2B1D">
        <w:rPr>
          <w:iCs/>
        </w:rPr>
        <w:t>С.А.</w:t>
      </w:r>
      <w:r w:rsidR="002B2B1D" w:rsidRPr="002B2B1D">
        <w:rPr>
          <w:iCs/>
          <w:spacing w:val="-5"/>
        </w:rPr>
        <w:t xml:space="preserve"> </w:t>
      </w:r>
      <w:r w:rsidR="002B2B1D" w:rsidRPr="002B2B1D">
        <w:rPr>
          <w:iCs/>
        </w:rPr>
        <w:t>Особенности</w:t>
      </w:r>
      <w:r w:rsidR="002B2B1D" w:rsidRPr="002B2B1D">
        <w:rPr>
          <w:iCs/>
          <w:spacing w:val="-4"/>
        </w:rPr>
        <w:t xml:space="preserve"> </w:t>
      </w:r>
      <w:r w:rsidR="002B2B1D" w:rsidRPr="002B2B1D">
        <w:rPr>
          <w:iCs/>
        </w:rPr>
        <w:t>преподавания</w:t>
      </w:r>
      <w:r w:rsidR="002B2B1D" w:rsidRPr="002B2B1D">
        <w:rPr>
          <w:iCs/>
          <w:spacing w:val="-5"/>
        </w:rPr>
        <w:t xml:space="preserve"> </w:t>
      </w:r>
      <w:r w:rsidR="002B2B1D" w:rsidRPr="002B2B1D">
        <w:rPr>
          <w:iCs/>
        </w:rPr>
        <w:t>итальянского</w:t>
      </w:r>
      <w:r w:rsidR="002B2B1D" w:rsidRPr="002B2B1D">
        <w:rPr>
          <w:iCs/>
          <w:spacing w:val="-5"/>
        </w:rPr>
        <w:t xml:space="preserve"> </w:t>
      </w:r>
      <w:r w:rsidR="002B2B1D" w:rsidRPr="002B2B1D">
        <w:rPr>
          <w:iCs/>
        </w:rPr>
        <w:t>языка</w:t>
      </w:r>
      <w:r w:rsidR="002B2B1D" w:rsidRPr="002B2B1D">
        <w:rPr>
          <w:iCs/>
          <w:spacing w:val="-5"/>
        </w:rPr>
        <w:t xml:space="preserve"> </w:t>
      </w:r>
      <w:r w:rsidR="002B2B1D" w:rsidRPr="002B2B1D">
        <w:rPr>
          <w:iCs/>
        </w:rPr>
        <w:t>для</w:t>
      </w:r>
      <w:r w:rsidR="002B2B1D" w:rsidRPr="002B2B1D">
        <w:rPr>
          <w:iCs/>
          <w:spacing w:val="-5"/>
        </w:rPr>
        <w:t xml:space="preserve"> </w:t>
      </w:r>
      <w:r w:rsidR="002B2B1D" w:rsidRPr="002B2B1D">
        <w:rPr>
          <w:iCs/>
        </w:rPr>
        <w:t>специальных</w:t>
      </w:r>
      <w:r w:rsidR="002B2B1D" w:rsidRPr="002B2B1D">
        <w:rPr>
          <w:iCs/>
          <w:spacing w:val="-5"/>
        </w:rPr>
        <w:t xml:space="preserve"> </w:t>
      </w:r>
      <w:r w:rsidR="002B2B1D" w:rsidRPr="002B2B1D">
        <w:rPr>
          <w:iCs/>
        </w:rPr>
        <w:t>целей (LSP)</w:t>
      </w:r>
      <w:r w:rsidR="00FC4C90">
        <w:rPr>
          <w:iCs/>
        </w:rPr>
        <w:t>.</w:t>
      </w:r>
      <w:r w:rsidR="002B2B1D" w:rsidRPr="002B2B1D">
        <w:rPr>
          <w:iCs/>
        </w:rPr>
        <w:t xml:space="preserve"> С</w:t>
      </w:r>
      <w:r w:rsidR="00682F67">
        <w:rPr>
          <w:iCs/>
        </w:rPr>
        <w:t>П</w:t>
      </w:r>
      <w:r>
        <w:rPr>
          <w:iCs/>
        </w:rPr>
        <w:t>б</w:t>
      </w:r>
      <w:r w:rsidR="002B2B1D" w:rsidRPr="002B2B1D">
        <w:rPr>
          <w:iCs/>
        </w:rPr>
        <w:t>., 2017.</w:t>
      </w:r>
    </w:p>
    <w:p w14:paraId="41048180" w14:textId="764DFD45" w:rsidR="00CE6826" w:rsidRPr="002B2B1D" w:rsidRDefault="008A5429" w:rsidP="008A5429">
      <w:pPr>
        <w:pStyle w:val="a3"/>
        <w:numPr>
          <w:ilvl w:val="0"/>
          <w:numId w:val="2"/>
        </w:numPr>
        <w:spacing w:before="0"/>
        <w:rPr>
          <w:iCs/>
        </w:rPr>
      </w:pPr>
      <w:r>
        <w:rPr>
          <w:iCs/>
        </w:rPr>
        <w:t>Дмитриева</w:t>
      </w:r>
      <w:r w:rsidR="002B2B1D" w:rsidRPr="002B2B1D">
        <w:rPr>
          <w:iCs/>
          <w:spacing w:val="-3"/>
        </w:rPr>
        <w:t xml:space="preserve"> </w:t>
      </w:r>
      <w:r w:rsidR="002B2B1D" w:rsidRPr="002B2B1D">
        <w:rPr>
          <w:iCs/>
        </w:rPr>
        <w:t>Е.И.</w:t>
      </w:r>
      <w:r w:rsidR="002B2B1D" w:rsidRPr="002B2B1D">
        <w:rPr>
          <w:iCs/>
          <w:spacing w:val="-4"/>
        </w:rPr>
        <w:t xml:space="preserve"> </w:t>
      </w:r>
      <w:r w:rsidR="002B2B1D" w:rsidRPr="002B2B1D">
        <w:rPr>
          <w:iCs/>
        </w:rPr>
        <w:t>Методика</w:t>
      </w:r>
      <w:r w:rsidR="002B2B1D" w:rsidRPr="002B2B1D">
        <w:rPr>
          <w:iCs/>
          <w:spacing w:val="-4"/>
        </w:rPr>
        <w:t xml:space="preserve"> </w:t>
      </w:r>
      <w:r w:rsidR="002B2B1D" w:rsidRPr="002B2B1D">
        <w:rPr>
          <w:iCs/>
        </w:rPr>
        <w:t>обучения</w:t>
      </w:r>
      <w:r w:rsidR="002B2B1D" w:rsidRPr="002B2B1D">
        <w:rPr>
          <w:iCs/>
          <w:spacing w:val="-3"/>
        </w:rPr>
        <w:t xml:space="preserve"> </w:t>
      </w:r>
      <w:r w:rsidR="002B2B1D" w:rsidRPr="002B2B1D">
        <w:rPr>
          <w:iCs/>
        </w:rPr>
        <w:t>итальянскому</w:t>
      </w:r>
      <w:r w:rsidR="002B2B1D" w:rsidRPr="002B2B1D">
        <w:rPr>
          <w:iCs/>
          <w:spacing w:val="-3"/>
        </w:rPr>
        <w:t xml:space="preserve"> </w:t>
      </w:r>
      <w:r w:rsidR="002B2B1D" w:rsidRPr="002B2B1D">
        <w:rPr>
          <w:iCs/>
        </w:rPr>
        <w:t>языку</w:t>
      </w:r>
      <w:r w:rsidR="002B2B1D" w:rsidRPr="002B2B1D">
        <w:rPr>
          <w:iCs/>
          <w:spacing w:val="-3"/>
        </w:rPr>
        <w:t xml:space="preserve"> </w:t>
      </w:r>
      <w:r w:rsidR="002B2B1D" w:rsidRPr="002B2B1D">
        <w:rPr>
          <w:iCs/>
        </w:rPr>
        <w:t>как</w:t>
      </w:r>
      <w:r w:rsidR="002B2B1D" w:rsidRPr="002B2B1D">
        <w:rPr>
          <w:iCs/>
          <w:spacing w:val="-3"/>
        </w:rPr>
        <w:t xml:space="preserve"> </w:t>
      </w:r>
      <w:r w:rsidR="002B2B1D" w:rsidRPr="002B2B1D">
        <w:rPr>
          <w:iCs/>
        </w:rPr>
        <w:t>второму</w:t>
      </w:r>
      <w:r w:rsidR="002B2B1D" w:rsidRPr="002B2B1D">
        <w:rPr>
          <w:iCs/>
          <w:spacing w:val="-3"/>
        </w:rPr>
        <w:t xml:space="preserve"> </w:t>
      </w:r>
      <w:r w:rsidR="002B2B1D" w:rsidRPr="002B2B1D">
        <w:rPr>
          <w:iCs/>
        </w:rPr>
        <w:t>иностранному</w:t>
      </w:r>
      <w:r w:rsidR="002B2B1D" w:rsidRPr="002B2B1D">
        <w:rPr>
          <w:iCs/>
          <w:spacing w:val="-3"/>
        </w:rPr>
        <w:t xml:space="preserve"> </w:t>
      </w:r>
      <w:r w:rsidR="002B2B1D" w:rsidRPr="002B2B1D">
        <w:rPr>
          <w:iCs/>
        </w:rPr>
        <w:t>в языковом вузе. М., 2003.</w:t>
      </w:r>
      <w:bookmarkStart w:id="0" w:name="_GoBack"/>
      <w:bookmarkEnd w:id="0"/>
    </w:p>
    <w:sectPr w:rsidR="00CE6826" w:rsidRPr="002B2B1D">
      <w:pgSz w:w="11910" w:h="16840"/>
      <w:pgMar w:top="10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23FE"/>
    <w:multiLevelType w:val="hybridMultilevel"/>
    <w:tmpl w:val="371C89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27446"/>
    <w:multiLevelType w:val="hybridMultilevel"/>
    <w:tmpl w:val="CBB2051C"/>
    <w:lvl w:ilvl="0" w:tplc="6FFCA300">
      <w:start w:val="1"/>
      <w:numFmt w:val="decimal"/>
      <w:lvlText w:val="%1."/>
      <w:lvlJc w:val="left"/>
      <w:pPr>
        <w:ind w:left="890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9EF831F4">
      <w:numFmt w:val="bullet"/>
      <w:lvlText w:val="•"/>
      <w:lvlJc w:val="left"/>
      <w:pPr>
        <w:ind w:left="1731" w:hanging="181"/>
      </w:pPr>
      <w:rPr>
        <w:rFonts w:hint="default"/>
        <w:lang w:val="ru-RU" w:eastAsia="en-US" w:bidi="ar-SA"/>
      </w:rPr>
    </w:lvl>
    <w:lvl w:ilvl="2" w:tplc="C66C9BC8">
      <w:numFmt w:val="bullet"/>
      <w:lvlText w:val="•"/>
      <w:lvlJc w:val="left"/>
      <w:pPr>
        <w:ind w:left="2562" w:hanging="181"/>
      </w:pPr>
      <w:rPr>
        <w:rFonts w:hint="default"/>
        <w:lang w:val="ru-RU" w:eastAsia="en-US" w:bidi="ar-SA"/>
      </w:rPr>
    </w:lvl>
    <w:lvl w:ilvl="3" w:tplc="B3927444">
      <w:numFmt w:val="bullet"/>
      <w:lvlText w:val="•"/>
      <w:lvlJc w:val="left"/>
      <w:pPr>
        <w:ind w:left="3394" w:hanging="181"/>
      </w:pPr>
      <w:rPr>
        <w:rFonts w:hint="default"/>
        <w:lang w:val="ru-RU" w:eastAsia="en-US" w:bidi="ar-SA"/>
      </w:rPr>
    </w:lvl>
    <w:lvl w:ilvl="4" w:tplc="D906461E">
      <w:numFmt w:val="bullet"/>
      <w:lvlText w:val="•"/>
      <w:lvlJc w:val="left"/>
      <w:pPr>
        <w:ind w:left="4225" w:hanging="181"/>
      </w:pPr>
      <w:rPr>
        <w:rFonts w:hint="default"/>
        <w:lang w:val="ru-RU" w:eastAsia="en-US" w:bidi="ar-SA"/>
      </w:rPr>
    </w:lvl>
    <w:lvl w:ilvl="5" w:tplc="5F8C03F2">
      <w:numFmt w:val="bullet"/>
      <w:lvlText w:val="•"/>
      <w:lvlJc w:val="left"/>
      <w:pPr>
        <w:ind w:left="5057" w:hanging="181"/>
      </w:pPr>
      <w:rPr>
        <w:rFonts w:hint="default"/>
        <w:lang w:val="ru-RU" w:eastAsia="en-US" w:bidi="ar-SA"/>
      </w:rPr>
    </w:lvl>
    <w:lvl w:ilvl="6" w:tplc="D234C076">
      <w:numFmt w:val="bullet"/>
      <w:lvlText w:val="•"/>
      <w:lvlJc w:val="left"/>
      <w:pPr>
        <w:ind w:left="5888" w:hanging="181"/>
      </w:pPr>
      <w:rPr>
        <w:rFonts w:hint="default"/>
        <w:lang w:val="ru-RU" w:eastAsia="en-US" w:bidi="ar-SA"/>
      </w:rPr>
    </w:lvl>
    <w:lvl w:ilvl="7" w:tplc="1938F440">
      <w:numFmt w:val="bullet"/>
      <w:lvlText w:val="•"/>
      <w:lvlJc w:val="left"/>
      <w:pPr>
        <w:ind w:left="6720" w:hanging="181"/>
      </w:pPr>
      <w:rPr>
        <w:rFonts w:hint="default"/>
        <w:lang w:val="ru-RU" w:eastAsia="en-US" w:bidi="ar-SA"/>
      </w:rPr>
    </w:lvl>
    <w:lvl w:ilvl="8" w:tplc="018EF006">
      <w:numFmt w:val="bullet"/>
      <w:lvlText w:val="•"/>
      <w:lvlJc w:val="left"/>
      <w:pPr>
        <w:ind w:left="7551" w:hanging="1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6826"/>
    <w:rsid w:val="002B2B1D"/>
    <w:rsid w:val="00461D29"/>
    <w:rsid w:val="006463D7"/>
    <w:rsid w:val="0066624C"/>
    <w:rsid w:val="00682F67"/>
    <w:rsid w:val="008A5429"/>
    <w:rsid w:val="008E417B"/>
    <w:rsid w:val="00901A39"/>
    <w:rsid w:val="00CE6826"/>
    <w:rsid w:val="00E85B26"/>
    <w:rsid w:val="00FA0B7D"/>
    <w:rsid w:val="00F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C0A3"/>
  <w15:docId w15:val="{92D79CFC-EAD8-4928-ADA7-0037FEB2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0"/>
      <w:ind w:left="1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0"/>
      <w:ind w:left="949" w:hanging="2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B2B1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2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emshatsaryew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34-1</dc:creator>
  <cp:lastModifiedBy>Пользователь Windows</cp:lastModifiedBy>
  <cp:revision>7</cp:revision>
  <dcterms:created xsi:type="dcterms:W3CDTF">2026-03-19T16:30:00Z</dcterms:created>
  <dcterms:modified xsi:type="dcterms:W3CDTF">2002-01-01T04:12:00Z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2019</vt:lpwstr>
  </property>
</Properties>
</file>