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ПРОБЛЕМЫ И ПЕРСПЕКТИВЫ РАЗВИТИЯ СИСТЕМ УПРАВЛЕНИЯ РИСКАМИ В ТЕХНОСФЕРЕ</w:t>
      </w:r>
    </w:p>
    <w:p w:rsid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Аннотация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959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959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статье анализируется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современное состояние систем управления рисками в техносфере. Проведен анализ применения ключевых международных стандартов ISO 31000 и OHSAS 18001 (ISO 45001) в различных отраслях промышленности. Выявлены основные проблемы их функционирования, включая фрагментарность, технологическое отставание, недостаток компетенций персонала и низкую адаптивность к быстро меняющимся условиям. На основе анализа предложены перспективные направления развития систем </w:t>
      </w:r>
      <w:proofErr w:type="spellStart"/>
      <w:proofErr w:type="gram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риск-менеджмента</w:t>
      </w:r>
      <w:proofErr w:type="spellEnd"/>
      <w:proofErr w:type="gram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цифровизация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внедрение искусственного интеллекта, эволюция управленческих моделей («трех линий защиты») и углубленная интеграция стандартов.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Ключевые слова: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управление рисками,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техносфера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ISO 31000, OHSAS 18001, промышленная безопасность,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цифровизация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искусственный интеллект, адаптивность, интеграция систем менеджмента.</w:t>
      </w:r>
    </w:p>
    <w:p w:rsid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условиях современной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техносферы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характеризующейся высокой сложностью,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цифровизацией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взаимопроникновением различных технологий, управление рисками перестало быть просто защитной функцией и превратилось в стратегический императив. Стремительное развитие информационных технологий, появление новых вызовов, связанных с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кибербезопасностью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изменением климата и геополитической нестабильностью, требуют от организаций пересмотра устоявшихся подходов к безопасности.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Существующие системы управления рисками, такие как ISO 31000 и OHSAS 18001 (ныне замененный на ISO 45001), заложили фундамент для системной работы с угрозами. Однако практика их применения в различных 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отраслях выявляет ряд системных проблем, от фрагментарности до неспособности адаптироваться к новым реалиям. Целью данного доклада является анализ текущего состояния систем управления рисками в техносфере, выявление ключевых проблем их функционирования и определение перспективных направлений развития, способных повысить их эффективность и адаптивность к современным вызовам.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Базовым фундаментом для построения корпоративных систем управления рисками выступают международные стандарты. Наиболее авторитетным из них является стандарт </w:t>
      </w:r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ISO 31000 «</w:t>
      </w:r>
      <w:proofErr w:type="spellStart"/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Risk</w:t>
      </w:r>
      <w:proofErr w:type="spellEnd"/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Management</w:t>
      </w:r>
      <w:proofErr w:type="spellEnd"/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— </w:t>
      </w:r>
      <w:proofErr w:type="spellStart"/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Principles</w:t>
      </w:r>
      <w:proofErr w:type="spellEnd"/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and</w:t>
      </w:r>
      <w:proofErr w:type="spellEnd"/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Guidelines</w:t>
      </w:r>
      <w:proofErr w:type="spellEnd"/>
      <w:r w:rsidRPr="008C35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В отличие от жестко регламентирующих документов, он предлагает универсальные принципы и логику процесса </w:t>
      </w:r>
      <w:proofErr w:type="spellStart"/>
      <w:proofErr w:type="gram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риск-менеджмента</w:t>
      </w:r>
      <w:proofErr w:type="spellEnd"/>
      <w:proofErr w:type="gram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включающую идентификацию, анализ, оценку и обработку рисков в рамках цикла PDCA (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Plan-Do-Check-Act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[1]. Его ключевая ценность — интеграция управления рисками в общее управление организацией и учет контекста деятельности.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Вторым важнейшим элементом систем безопасности, особенно в контексте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техносферы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охраны труда, долгое время являлся стандарт </w:t>
      </w:r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OHSAS 18001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Этот стандарт был напрямую ориентирован на создание безопасных условий труда, минимизацию травматизма и профессиональных заболеваний [2]. Практика применения этих стандартов, особенно в высокорисковых отраслях, показала их высокую совместимость. Исследования, проведенные в различных секторах экономики, демонстрируют, что ISO 31000 может выступать в роли интегрирующего элемента для различных систем менеджмента, включая системы менеджмента профессиональной безопасности и здоровья (OHSAS 18001/ISO 45001) и системы экологического менеджмента (ISO 14001) [1].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Так, например, в строительной отрасли, которая является одной из самых опасных, активно используются модели, интегрирующие требования ISO 31000 и OHSAS 18001. Это позволяет компаниям управлять рисками не 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только на корпоративном уровне, но и непосредственно на строительной площадке, где факторы опасности постоянно меняются [3]. В сфере геологоразведки и добычи полезных ископаемых интеграция этих подходов позволяет создавать оптимизационные модели оценки рисков для конкретных рабочих мест, соответствуя как национальным требованиям безопасности, так и лучшим мировым практикам [2].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Несмотря на наличие развитой нормативной базы, применение классических систем управления рисками сталкивается с рядом серьезных проблем, которые снижают их эффективность </w:t>
      </w:r>
      <w:proofErr w:type="gram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современной техносфере.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Первая группа проблем связана с </w:t>
      </w:r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фрагментарностью и устареванием методологии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Многие организации до сих пор используют традиционные модели, построенные на защите периметра и разрозненном надзоре. В эпоху, когда активы компании распределены географически, включают IT-, OT- и IoT-системы, такой подход не работает. Наблюдается "расползание активов", отсутствие единой видимости и фрагментарное владение процессами, что создает критические операционные "слепые зоны" [4]. Более того, сами информационные системы управления рисками (RMIS) зачастую технологически устарели, не используют возможности реального времени и основаны на ручных процессах, что делает управление рисками реактивным, а не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проактивным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[5].</w:t>
      </w:r>
    </w:p>
    <w:p w:rsidR="008C3599" w:rsidRPr="008C3599" w:rsidRDefault="00395965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Вторая проблема - </w:t>
      </w:r>
      <w:r w:rsidR="008C3599"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человеческий фактор и недостаток компетенций</w:t>
      </w:r>
      <w:r w:rsidR="008C3599"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Риск-менеджмент часто воспринимается как функция только второй линии защиты (специалистов по </w:t>
      </w:r>
      <w:proofErr w:type="spellStart"/>
      <w:r w:rsidR="008C3599"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комплаенс</w:t>
      </w:r>
      <w:proofErr w:type="spellEnd"/>
      <w:r w:rsidR="008C3599"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рискам). Однако современные вызовы требуют вовлеченности всего персонала. Внедрение новых технологий, таких как ИИ, требует от сотрудников на передовой понимания специфических рисков (например, утечки данных или </w:t>
      </w:r>
      <w:proofErr w:type="spellStart"/>
      <w:r w:rsidR="008C3599"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нерепрезентативности</w:t>
      </w:r>
      <w:proofErr w:type="spellEnd"/>
      <w:r w:rsidR="008C3599"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обучающих выборок), к чему они часто не готовы [4]. Параллельно с этим службы внутреннего аудита (третья линия защиты) не всегда обладают достаточной </w:t>
      </w:r>
      <w:r w:rsidR="008C3599"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квалификацией для проверки сложных технологических решений, что создает разрыв в надзоре [6].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Третья проблема </w:t>
      </w:r>
      <w:r w:rsidR="003959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статичность и низкая адаптивность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Классические стандарты, такие как ISO 31000, предлагают отличную философию, но не всегда содержат инструменты для работы с быстро меняющимися угрозами. </w:t>
      </w:r>
      <w:proofErr w:type="gram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инновационных</w:t>
      </w:r>
      <w:proofErr w:type="gram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ИТ-проектах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где требования и технологии могут меняться еженедельно, традиционные подходы к планированию рисков дают сбои, приводя к срыву сроков и раздуванию бюджетов [7]. Риски, связанные с нечеткими требованиями, коммуникационными разрывами и технологическими сбоями, требуют более гибких и адаптивных методов управления, чем те, что заложены в линейных моделях [7].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Преодоление обозначенных проблем лежит в плоскости </w:t>
      </w:r>
      <w:proofErr w:type="gram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эволюции</w:t>
      </w:r>
      <w:proofErr w:type="gram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как технологий, так и управленческих подходов. Перспективы развития систем управления рисками в техносфере связаны с несколькими ключевыми трендами.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Во-первых, это цифровая трансформация и внедрение искусственного интеллекта (ИИ).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Будущее за системами RMIS, способными в реальном времени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мониторить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глобальные события, регуляторные изменения и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киберугрозы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[5]. Использование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предиктивной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аналитики и больших данных позволяет перейти от констатации фактов к прогнозированию потенциальных инцидентов. Такой подход не только автоматизирует рутину (например, отслеживание соответствия нормативным требованиям), но и дает возможность моделировать финансовые последствия от реализации тех или иных рисков, предлагая сценарии реагирования [5].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Во-вторых, это эволюция управленческих моделей и культуры безопасности.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Классическая модель "трех линий защиты" должна быть переосмыслена в контексте "Интеллектуальной эпохи". Первая линия (операционные менеджеры) должна стать "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киберграмотной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" и понимать 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риски, связанные с использованием ИИ. Вторая линия должна перейти от жесткого контроля к гибкому, динамичному формированию политик, основанных на принципах, а не на детальных предписаниях, как это предлагается в новом стандарте по управлению ИИ — ISO 42001 [6]. Третья линия должна усилить свои технические компетенции, например, за счет интеграции в свои команды специалистов по данным [6].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В-третьих, необходима интеграция и стандартизация на новом уровне</w:t>
      </w:r>
      <w:r w:rsidRPr="008C359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Речь идет не просто о совмещении ISO 31000 с другими стандартами (качества, экологии), а о создании целостного управленческого базиса, где управление рисками пронизывает все бизнес-процессы "сверху донизу" [8]. В ответ на рост сложности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техносферы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компании будут вынуждены внедрять "сквозные" технологии управления, обеспечивающие единую видимость рисков на всех уровнях — от цепочки поставок до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киберфизических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систем производства.</w:t>
      </w:r>
    </w:p>
    <w:p w:rsidR="008C3599" w:rsidRPr="008C3599" w:rsidRDefault="00395965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Таким образом, а</w:t>
      </w:r>
      <w:r w:rsidR="008C3599"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нализ текущего состояния систем управления рисками в техносфере показывает, что традиционные подходы, основанные на стандартах ISO 31000 и OHSAS 18001, хотя и остаются теоретическим фундаментом, на практике сталкиваются с вызовами цифровой эпохи. Ключевые проблемы — фрагментарность, негибкость и недостаток компетенций — требуют безотлагательного решения.</w:t>
      </w:r>
    </w:p>
    <w:p w:rsidR="008C3599" w:rsidRPr="008C3599" w:rsidRDefault="008C3599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Перспективы развития видятся в симбиозе передовых технологий (ИИ,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Big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Data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и обновленных управленческих практик. Переход к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проактивному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gram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прогностическому</w:t>
      </w:r>
      <w:proofErr w:type="gram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интегрированному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риск-менеджменту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позволит организациям не только минимизировать ущерб, но и превратить управление рисками в конкурентное преимущество. Дальнейшее развитие нормативной базы должно быть направлено не на ужесточение формальных процедур, а на создание адаптивных, принципиально ориентированных рамок, способных быстро реагировать на появление новых техногенных угроз.</w:t>
      </w:r>
    </w:p>
    <w:p w:rsidR="008C3599" w:rsidRPr="008C3599" w:rsidRDefault="00395965" w:rsidP="00395965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59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Литература</w:t>
      </w:r>
    </w:p>
    <w:p w:rsidR="008C3599" w:rsidRPr="008C3599" w:rsidRDefault="008C3599" w:rsidP="003959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Управление рисками как связующая артерия системы менеджмента на малых и средних предприятиях / Университет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Санто-Томас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2016. – URL: </w:t>
      </w:r>
      <w:hyperlink r:id="rId5" w:tgtFrame="_blank" w:history="1">
        <w:r w:rsidRPr="008C3599">
          <w:rPr>
            <w:rFonts w:ascii="Times New Roman" w:eastAsia="Times New Roman" w:hAnsi="Times New Roman" w:cs="Times New Roman"/>
            <w:color w:val="3964FE"/>
            <w:sz w:val="28"/>
            <w:szCs w:val="28"/>
            <w:lang w:eastAsia="ru-RU"/>
          </w:rPr>
          <w:t>https://repository.usta.edu.co/handle/11634/65770</w:t>
        </w:r>
      </w:hyperlink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(дата обращения: 18.02.2026).</w:t>
      </w:r>
    </w:p>
    <w:p w:rsidR="008C3599" w:rsidRPr="008C3599" w:rsidRDefault="008C3599" w:rsidP="003959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Пешко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М. І., Мельник О. Г.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Управління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ризиками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IT-галузі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умовах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цифровізації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економічних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систем //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Проблеми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економіки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– 2025. – № 1. – С. 193–198.</w:t>
      </w:r>
    </w:p>
    <w:p w:rsidR="008C3599" w:rsidRPr="008C3599" w:rsidRDefault="008C3599" w:rsidP="003959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Чэнь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Итин. Исследование построения модели управления рисками в строительной безопасности</w:t>
      </w:r>
      <w:proofErr w:type="gram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:</w:t>
      </w:r>
      <w:proofErr w:type="gram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магистерская диссертация / Национальный тайваньский технологический университет. – 2011. – 164 с.</w:t>
      </w:r>
    </w:p>
    <w:p w:rsidR="008C3599" w:rsidRPr="008C3599" w:rsidRDefault="008C3599" w:rsidP="003959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Переосмысление управления данными в эпоху ИИ // KPMG, 2025. – URL: </w:t>
      </w:r>
      <w:hyperlink r:id="rId6" w:tgtFrame="_blank" w:history="1">
        <w:r w:rsidRPr="008C3599">
          <w:rPr>
            <w:rFonts w:ascii="Times New Roman" w:eastAsia="Times New Roman" w:hAnsi="Times New Roman" w:cs="Times New Roman"/>
            <w:color w:val="3964FE"/>
            <w:sz w:val="28"/>
            <w:szCs w:val="28"/>
            <w:lang w:eastAsia="ru-RU"/>
          </w:rPr>
          <w:t>https://kpmg.com/us/en/articles/2025/how-to-turn-tech-risk-into-growth-strategy.html</w:t>
        </w:r>
      </w:hyperlink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(дата обращения: 18.02.2026).</w:t>
      </w:r>
    </w:p>
    <w:p w:rsidR="008C3599" w:rsidRPr="008C3599" w:rsidRDefault="008C3599" w:rsidP="003959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Почему ваша информационная система управления рисками (RMIS) нуждается в цифровой модернизации // </w:t>
      </w:r>
      <w:proofErr w:type="spellStart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Archer</w:t>
      </w:r>
      <w:proofErr w:type="spellEnd"/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2025. – URL: </w:t>
      </w:r>
      <w:hyperlink r:id="rId7" w:tgtFrame="_blank" w:history="1">
        <w:r w:rsidRPr="008C3599">
          <w:rPr>
            <w:rFonts w:ascii="Times New Roman" w:eastAsia="Times New Roman" w:hAnsi="Times New Roman" w:cs="Times New Roman"/>
            <w:color w:val="3964FE"/>
            <w:sz w:val="28"/>
            <w:szCs w:val="28"/>
            <w:lang w:eastAsia="ru-RU"/>
          </w:rPr>
          <w:t>https://www.archerirm.com/post/why-your-risk-management-information-system-rmis-needs-a-digital-overhaul</w:t>
        </w:r>
      </w:hyperlink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(дата обращения: 18.02.2026).</w:t>
      </w:r>
    </w:p>
    <w:p w:rsidR="008C3599" w:rsidRPr="008C3599" w:rsidRDefault="008C3599" w:rsidP="003959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Интеллектуальная эпоха требует переосмысления модели трех линий защиты // KPMG, 2025. – URL: </w:t>
      </w:r>
      <w:hyperlink r:id="rId8" w:tgtFrame="_blank" w:history="1">
        <w:r w:rsidRPr="008C3599">
          <w:rPr>
            <w:rFonts w:ascii="Times New Roman" w:eastAsia="Times New Roman" w:hAnsi="Times New Roman" w:cs="Times New Roman"/>
            <w:color w:val="3964FE"/>
            <w:sz w:val="28"/>
            <w:szCs w:val="28"/>
            <w:lang w:eastAsia="ru-RU"/>
          </w:rPr>
          <w:t>https://kpmg.com/sg/en/home/insights/2025/04/the-intelligent-age-requires-a-rethink-of</w:t>
        </w:r>
        <w:r w:rsidRPr="008C3599">
          <w:rPr>
            <w:rFonts w:ascii="Times New Roman" w:eastAsia="Times New Roman" w:hAnsi="Times New Roman" w:cs="Times New Roman"/>
            <w:color w:val="3964FE"/>
            <w:sz w:val="28"/>
            <w:szCs w:val="28"/>
            <w:lang w:eastAsia="ru-RU"/>
          </w:rPr>
          <w:t>-</w:t>
        </w:r>
        <w:r w:rsidRPr="008C3599">
          <w:rPr>
            <w:rFonts w:ascii="Times New Roman" w:eastAsia="Times New Roman" w:hAnsi="Times New Roman" w:cs="Times New Roman"/>
            <w:color w:val="3964FE"/>
            <w:sz w:val="28"/>
            <w:szCs w:val="28"/>
            <w:lang w:eastAsia="ru-RU"/>
          </w:rPr>
          <w:t>the-three-lines-of-defence-model.html</w:t>
        </w:r>
      </w:hyperlink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(дата обращения: 18.02.2026).</w:t>
      </w:r>
    </w:p>
    <w:p w:rsidR="008C3599" w:rsidRPr="008C3599" w:rsidRDefault="008C3599" w:rsidP="003959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Макаров В. В., Кириллов К. В. Методы анализа рисков в управлении инновационными проектами в сфере информационных технологий // Проблемы современной экономики. – 2025. – № 2 (94). – С. 25–28.</w:t>
      </w:r>
    </w:p>
    <w:p w:rsidR="008C3599" w:rsidRPr="008C3599" w:rsidRDefault="008C3599" w:rsidP="003959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C359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ONR 49002-1:2014-01 Менеджмент рисков для организаций и систем. Часть 1: Руководство по внедрению менеджмента рисков в систему менеджмента. Реализация ISO 31000.</w:t>
      </w:r>
    </w:p>
    <w:p w:rsidR="0043734C" w:rsidRPr="008C3599" w:rsidRDefault="00395965" w:rsidP="0039596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43734C" w:rsidRPr="008C3599" w:rsidSect="00EF2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A7304"/>
    <w:multiLevelType w:val="multilevel"/>
    <w:tmpl w:val="26BE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3599"/>
    <w:rsid w:val="00395965"/>
    <w:rsid w:val="008C3599"/>
    <w:rsid w:val="009E4FDE"/>
    <w:rsid w:val="00EF2F1D"/>
    <w:rsid w:val="00FD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C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C3599"/>
    <w:rPr>
      <w:b/>
      <w:bCs/>
    </w:rPr>
  </w:style>
  <w:style w:type="character" w:styleId="a4">
    <w:name w:val="Hyperlink"/>
    <w:basedOn w:val="a0"/>
    <w:uiPriority w:val="99"/>
    <w:semiHidden/>
    <w:unhideWhenUsed/>
    <w:rsid w:val="008C35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mg.com/sg/en/home/insights/2025/04/the-intelligent-age-requires-a-rethink-of-the-three-lines-of-defence-mode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cherirm.com/post/why-your-risk-management-information-system-rmis-needs-a-digital-overha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pmg.com/us/en/articles/2025/how-to-turn-tech-risk-into-growth-strategy.html" TargetMode="External"/><Relationship Id="rId5" Type="http://schemas.openxmlformats.org/officeDocument/2006/relationships/hyperlink" Target="https://repository.usta.edu.co/handle/11634/657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</dc:creator>
  <cp:keywords/>
  <dc:description/>
  <cp:lastModifiedBy>Alex L</cp:lastModifiedBy>
  <cp:revision>2</cp:revision>
  <dcterms:created xsi:type="dcterms:W3CDTF">2026-02-18T00:36:00Z</dcterms:created>
  <dcterms:modified xsi:type="dcterms:W3CDTF">2026-02-18T00:56:00Z</dcterms:modified>
</cp:coreProperties>
</file>