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AD0FF" w14:textId="7D8F64B8" w:rsidR="00BD4949" w:rsidRPr="006C141F" w:rsidRDefault="006C141F" w:rsidP="003A404A">
      <w:pPr>
        <w:spacing w:after="0" w:line="240" w:lineRule="auto"/>
        <w:ind w:firstLine="709"/>
        <w:jc w:val="center"/>
        <w:rPr>
          <w:rFonts w:ascii="Times New Roman" w:hAnsi="Times New Roman" w:cs="Times New Roman"/>
          <w:b/>
          <w:bCs/>
        </w:rPr>
      </w:pPr>
      <w:r w:rsidRPr="006C141F">
        <w:rPr>
          <w:rFonts w:ascii="Times New Roman" w:hAnsi="Times New Roman" w:cs="Times New Roman"/>
          <w:b/>
          <w:bCs/>
        </w:rPr>
        <w:t>ФИЗКУЛЬТМИНУТКИ И ДИНАМИЧЕСКИЕ ПАУЗЫ КАК РЕСУРС ЗДОРОВЬЕСБЕРЕЖЕНИЯ НА СОВРЕМЕННОМ УРОКЕ</w:t>
      </w:r>
    </w:p>
    <w:p w14:paraId="1496E7C1" w14:textId="6FF17306" w:rsidR="00D47040" w:rsidRPr="00120084" w:rsidRDefault="00D47040" w:rsidP="003A404A">
      <w:pPr>
        <w:spacing w:after="0" w:line="240" w:lineRule="auto"/>
        <w:ind w:firstLine="709"/>
        <w:jc w:val="right"/>
        <w:rPr>
          <w:rFonts w:ascii="Times New Roman" w:hAnsi="Times New Roman" w:cs="Times New Roman"/>
          <w:i/>
          <w:iCs/>
        </w:rPr>
      </w:pPr>
      <w:r w:rsidRPr="006C141F">
        <w:rPr>
          <w:rFonts w:ascii="Times New Roman" w:hAnsi="Times New Roman" w:cs="Times New Roman"/>
          <w:i/>
          <w:iCs/>
        </w:rPr>
        <w:t>Фокина</w:t>
      </w:r>
      <w:r w:rsidRPr="00120084">
        <w:rPr>
          <w:rFonts w:ascii="Times New Roman" w:hAnsi="Times New Roman" w:cs="Times New Roman"/>
          <w:i/>
          <w:iCs/>
        </w:rPr>
        <w:t xml:space="preserve"> Е</w:t>
      </w:r>
      <w:r w:rsidR="003A404A">
        <w:rPr>
          <w:rFonts w:ascii="Times New Roman" w:hAnsi="Times New Roman" w:cs="Times New Roman"/>
          <w:i/>
          <w:iCs/>
        </w:rPr>
        <w:t>.</w:t>
      </w:r>
      <w:r w:rsidRPr="00120084">
        <w:rPr>
          <w:rFonts w:ascii="Times New Roman" w:hAnsi="Times New Roman" w:cs="Times New Roman"/>
          <w:i/>
          <w:iCs/>
        </w:rPr>
        <w:t xml:space="preserve"> В</w:t>
      </w:r>
      <w:r w:rsidR="003A404A">
        <w:rPr>
          <w:rFonts w:ascii="Times New Roman" w:hAnsi="Times New Roman" w:cs="Times New Roman"/>
          <w:i/>
          <w:iCs/>
        </w:rPr>
        <w:t>.</w:t>
      </w:r>
      <w:r w:rsidRPr="00120084">
        <w:rPr>
          <w:rFonts w:ascii="Times New Roman" w:hAnsi="Times New Roman" w:cs="Times New Roman"/>
          <w:i/>
          <w:iCs/>
        </w:rPr>
        <w:t>,</w:t>
      </w:r>
    </w:p>
    <w:p w14:paraId="0E368822" w14:textId="77777777" w:rsidR="003A404A" w:rsidRPr="00317F13" w:rsidRDefault="003A404A" w:rsidP="003A404A">
      <w:pPr>
        <w:spacing w:after="0" w:line="240" w:lineRule="auto"/>
        <w:contextualSpacing/>
        <w:jc w:val="right"/>
        <w:rPr>
          <w:rFonts w:ascii="Times New Roman" w:eastAsia="Calibri" w:hAnsi="Times New Roman" w:cs="Times New Roman"/>
          <w:i/>
          <w:iCs/>
          <w:sz w:val="22"/>
          <w:szCs w:val="22"/>
          <w14:ligatures w14:val="none"/>
        </w:rPr>
      </w:pPr>
      <w:r w:rsidRPr="00317F13">
        <w:rPr>
          <w:rFonts w:ascii="Times New Roman" w:eastAsia="SimSun" w:hAnsi="Times New Roman" w:cs="Times New Roman"/>
          <w:i/>
          <w:kern w:val="1"/>
          <w:lang w:eastAsia="ar-SA"/>
          <w14:ligatures w14:val="none"/>
        </w:rPr>
        <w:t xml:space="preserve">ФГБОУ ВО «Адыгейский государственный университет», </w:t>
      </w:r>
    </w:p>
    <w:p w14:paraId="5D112FEE" w14:textId="77777777" w:rsidR="003A404A" w:rsidRPr="00317F13" w:rsidRDefault="003A404A" w:rsidP="003A404A">
      <w:pPr>
        <w:suppressAutoHyphens/>
        <w:spacing w:after="0" w:line="240" w:lineRule="auto"/>
        <w:ind w:firstLine="709"/>
        <w:jc w:val="right"/>
        <w:rPr>
          <w:rFonts w:ascii="Times New Roman" w:eastAsia="SimSun" w:hAnsi="Times New Roman" w:cs="Times New Roman"/>
          <w:i/>
          <w:kern w:val="1"/>
          <w:lang w:eastAsia="ar-SA"/>
          <w14:ligatures w14:val="none"/>
        </w:rPr>
      </w:pPr>
      <w:r w:rsidRPr="00317F13">
        <w:rPr>
          <w:rFonts w:ascii="Times New Roman" w:eastAsia="SimSun" w:hAnsi="Times New Roman" w:cs="Times New Roman"/>
          <w:i/>
          <w:kern w:val="1"/>
          <w:lang w:eastAsia="ar-SA"/>
          <w14:ligatures w14:val="none"/>
        </w:rPr>
        <w:t xml:space="preserve">Научный руководитель: Панеш Б.Х., </w:t>
      </w:r>
      <w:proofErr w:type="spellStart"/>
      <w:r w:rsidRPr="00317F13">
        <w:rPr>
          <w:rFonts w:ascii="Times New Roman" w:eastAsia="SimSun" w:hAnsi="Times New Roman" w:cs="Times New Roman"/>
          <w:i/>
          <w:kern w:val="1"/>
          <w:lang w:eastAsia="ar-SA"/>
          <w14:ligatures w14:val="none"/>
        </w:rPr>
        <w:t>к.п.н</w:t>
      </w:r>
      <w:proofErr w:type="spellEnd"/>
      <w:r w:rsidRPr="00317F13">
        <w:rPr>
          <w:rFonts w:ascii="Times New Roman" w:eastAsia="SimSun" w:hAnsi="Times New Roman" w:cs="Times New Roman"/>
          <w:i/>
          <w:kern w:val="1"/>
          <w:lang w:eastAsia="ar-SA"/>
          <w14:ligatures w14:val="none"/>
        </w:rPr>
        <w:t xml:space="preserve">., доцент, </w:t>
      </w:r>
    </w:p>
    <w:p w14:paraId="7768A469" w14:textId="77777777" w:rsidR="003A404A" w:rsidRDefault="003A404A" w:rsidP="003A404A">
      <w:pPr>
        <w:suppressAutoHyphens/>
        <w:spacing w:after="0" w:line="240" w:lineRule="auto"/>
        <w:ind w:firstLine="709"/>
        <w:jc w:val="right"/>
        <w:rPr>
          <w:rFonts w:ascii="Times New Roman" w:eastAsia="SimSun" w:hAnsi="Times New Roman" w:cs="Times New Roman"/>
          <w:i/>
          <w:kern w:val="1"/>
          <w:lang w:eastAsia="ar-SA"/>
          <w14:ligatures w14:val="none"/>
        </w:rPr>
      </w:pPr>
      <w:r w:rsidRPr="00317F13">
        <w:rPr>
          <w:rFonts w:ascii="Times New Roman" w:eastAsia="SimSun" w:hAnsi="Times New Roman" w:cs="Times New Roman"/>
          <w:i/>
          <w:kern w:val="1"/>
          <w:lang w:eastAsia="ar-SA"/>
          <w14:ligatures w14:val="none"/>
        </w:rPr>
        <w:t>ФГБОУ ВО «Адыгейский государственный университет»</w:t>
      </w:r>
    </w:p>
    <w:p w14:paraId="70CC711B" w14:textId="77777777" w:rsidR="003A404A" w:rsidRDefault="003A404A" w:rsidP="003A404A">
      <w:pPr>
        <w:suppressAutoHyphens/>
        <w:spacing w:after="0" w:line="240" w:lineRule="auto"/>
        <w:ind w:firstLine="709"/>
        <w:jc w:val="right"/>
        <w:rPr>
          <w:rFonts w:ascii="Times New Roman" w:eastAsia="SimSun" w:hAnsi="Times New Roman" w:cs="Times New Roman"/>
          <w:i/>
          <w:kern w:val="1"/>
          <w:lang w:eastAsia="ar-SA"/>
          <w14:ligatures w14:val="none"/>
        </w:rPr>
      </w:pPr>
    </w:p>
    <w:p w14:paraId="40D216B2" w14:textId="2E7FAEF7" w:rsidR="00627FCA" w:rsidRPr="00120084" w:rsidRDefault="006A083A" w:rsidP="003A404A">
      <w:pPr>
        <w:spacing w:after="0" w:line="240" w:lineRule="auto"/>
        <w:ind w:firstLine="709"/>
        <w:jc w:val="both"/>
        <w:rPr>
          <w:rFonts w:ascii="Times New Roman" w:hAnsi="Times New Roman" w:cs="Times New Roman"/>
        </w:rPr>
      </w:pPr>
      <w:r w:rsidRPr="00120084">
        <w:rPr>
          <w:rFonts w:ascii="Times New Roman" w:hAnsi="Times New Roman" w:cs="Times New Roman"/>
        </w:rPr>
        <w:t>Последнее десятилетие российское образование переживает масштабные трансформации. Появление электронных дневников, массовый переход на цифровые учебные материалы, увеличение доли дистанционных форматов обучения — всё это меняет не только методики преподавания, но и саму физиологию учебного процесса. Школьники проводят перед экранами устройств значительно больше времени, чем их сверстники десять лет назад. Статистика Роспотребнадзора за 2024 год фиксирует тревожную динамику: доля детей с нарушениями опорно-двигательного аппарата выросла до 42%, а число обучающихся с патологиями зрения превысило 35</w:t>
      </w:r>
      <w:r w:rsidR="00B365ED" w:rsidRPr="00120084">
        <w:rPr>
          <w:rFonts w:ascii="Times New Roman" w:hAnsi="Times New Roman" w:cs="Times New Roman"/>
        </w:rPr>
        <w:t>%</w:t>
      </w:r>
      <w:r w:rsidR="003A404A">
        <w:rPr>
          <w:rFonts w:ascii="Times New Roman" w:hAnsi="Times New Roman" w:cs="Times New Roman"/>
        </w:rPr>
        <w:t xml:space="preserve"> </w:t>
      </w:r>
      <w:r w:rsidR="003A404A" w:rsidRPr="003A404A">
        <w:rPr>
          <w:rFonts w:ascii="Times New Roman" w:hAnsi="Times New Roman" w:cs="Times New Roman"/>
        </w:rPr>
        <w:t>[</w:t>
      </w:r>
      <w:r w:rsidR="003A404A">
        <w:rPr>
          <w:rFonts w:ascii="Times New Roman" w:hAnsi="Times New Roman" w:cs="Times New Roman"/>
        </w:rPr>
        <w:t>2</w:t>
      </w:r>
      <w:r w:rsidR="003A404A" w:rsidRPr="003A404A">
        <w:rPr>
          <w:rFonts w:ascii="Times New Roman" w:hAnsi="Times New Roman" w:cs="Times New Roman"/>
        </w:rPr>
        <w:t>]</w:t>
      </w:r>
      <w:r w:rsidR="00B365ED" w:rsidRPr="00120084">
        <w:rPr>
          <w:rFonts w:ascii="Times New Roman" w:hAnsi="Times New Roman" w:cs="Times New Roman"/>
        </w:rPr>
        <w:t>.</w:t>
      </w:r>
      <w:r w:rsidR="00120084">
        <w:rPr>
          <w:rFonts w:ascii="Times New Roman" w:hAnsi="Times New Roman" w:cs="Times New Roman"/>
        </w:rPr>
        <w:t xml:space="preserve"> </w:t>
      </w:r>
      <w:r w:rsidR="00E20BBA" w:rsidRPr="00120084">
        <w:rPr>
          <w:rFonts w:ascii="Times New Roman" w:hAnsi="Times New Roman" w:cs="Times New Roman"/>
        </w:rPr>
        <w:t>Длительное пребывание в статичной позе — за партой, перед монитором — провоцирует мышечное напряжение, ухудшает кровоснабжение головного мозга</w:t>
      </w:r>
      <w:r w:rsidR="004C3728" w:rsidRPr="00120084">
        <w:rPr>
          <w:rFonts w:ascii="Times New Roman" w:hAnsi="Times New Roman" w:cs="Times New Roman"/>
        </w:rPr>
        <w:t>.</w:t>
      </w:r>
      <w:r w:rsidR="00120084" w:rsidRPr="00120084">
        <w:rPr>
          <w:rFonts w:ascii="Times New Roman" w:hAnsi="Times New Roman" w:cs="Times New Roman"/>
        </w:rPr>
        <w:t xml:space="preserve"> </w:t>
      </w:r>
      <w:r w:rsidR="009F7EA9" w:rsidRPr="00120084">
        <w:rPr>
          <w:rFonts w:ascii="Times New Roman" w:hAnsi="Times New Roman" w:cs="Times New Roman"/>
        </w:rPr>
        <w:t>Нужны системные подходы к интеграции двигательной активности в учебный процесс.</w:t>
      </w:r>
    </w:p>
    <w:p w14:paraId="753B8739" w14:textId="1BE96D8E" w:rsidR="00F56A68" w:rsidRPr="00F56A68" w:rsidRDefault="00F56A68" w:rsidP="00F56A68">
      <w:pPr>
        <w:spacing w:after="0" w:line="240" w:lineRule="auto"/>
        <w:ind w:firstLine="709"/>
        <w:jc w:val="both"/>
        <w:rPr>
          <w:rFonts w:ascii="Times New Roman" w:hAnsi="Times New Roman" w:cs="Times New Roman"/>
        </w:rPr>
      </w:pPr>
      <w:r w:rsidRPr="00F56A68">
        <w:rPr>
          <w:rFonts w:ascii="Times New Roman" w:hAnsi="Times New Roman" w:cs="Times New Roman"/>
        </w:rPr>
        <w:t>Одним из самых доступных способов снять утомление на уроке остаются физкультминутки и динамические паузы. Проблема в том, что на практике они часто проводятся формально или не проводятся вовсе. Многие педагоги жалуются на нехватку методических материалов, которые были бы адаптированы к конкретным условиям: возрасту учеников, предмету, этапу занятия. С физиологической точки зрения короткие физические упражнения во время урока снимают умственное утомление, усиливают кровообращение и помогают восстановить внимание. Это классический механизм активного отдыха: смена умственной деятельности на двигательную даёт отдых тем нервным центрам, которые были задействованы в работе. Исходя из этого, можно сформулировать несколько ключевых требований к организации физкультминуток. Упражнения нужно подбирать с учётом вида урока и его содержания, они должны быть разнообразными, начинать их лучше на начальном этапе утомления (примерно на 15–20 минуте занятия), а продолжительность делать небольшой — от одной до пяти минут. Важен также позитивный эмоциональный настрой и охват крупных групп мышц.</w:t>
      </w:r>
      <w:r>
        <w:rPr>
          <w:rFonts w:ascii="Times New Roman" w:hAnsi="Times New Roman" w:cs="Times New Roman"/>
        </w:rPr>
        <w:t xml:space="preserve"> </w:t>
      </w:r>
      <w:r w:rsidRPr="00F56A68">
        <w:rPr>
          <w:rFonts w:ascii="Times New Roman" w:hAnsi="Times New Roman" w:cs="Times New Roman"/>
        </w:rPr>
        <w:t>Существуют разные виды физкультминуток: упражнения для снятия общего или локального утомления, гимнастика для глаз, для слуха, для осанки, дыхательная гимнастика, двигательно-речевые упражнения и даже танцевально-ритмические движения. Исследования подтверждают, что регулярное проведение физкультминуток положительно влияет на эмоциональное состояние и самочувствие учеников, снижает утомляемость и повышает концентрацию внимания.</w:t>
      </w:r>
    </w:p>
    <w:p w14:paraId="19D9B25F" w14:textId="4E63FC01" w:rsidR="009D051F" w:rsidRPr="00120084" w:rsidRDefault="00F56A68" w:rsidP="00055C8F">
      <w:pPr>
        <w:spacing w:after="0" w:line="240" w:lineRule="auto"/>
        <w:ind w:firstLine="709"/>
        <w:jc w:val="both"/>
        <w:rPr>
          <w:rFonts w:ascii="Times New Roman" w:hAnsi="Times New Roman" w:cs="Times New Roman"/>
        </w:rPr>
      </w:pPr>
      <w:r w:rsidRPr="00F56A68">
        <w:rPr>
          <w:rFonts w:ascii="Times New Roman" w:hAnsi="Times New Roman" w:cs="Times New Roman"/>
        </w:rPr>
        <w:t>Мы решили проверить это на практике в лицее №34. Посетили несколько уроков: в одних классах физкультминутки проводились, в других — нет.</w:t>
      </w:r>
      <w:r w:rsidR="00055C8F">
        <w:rPr>
          <w:rFonts w:ascii="Times New Roman" w:hAnsi="Times New Roman" w:cs="Times New Roman"/>
        </w:rPr>
        <w:t xml:space="preserve"> В процессе исследования б</w:t>
      </w:r>
      <w:r w:rsidR="00F96640" w:rsidRPr="00120084">
        <w:rPr>
          <w:rFonts w:ascii="Times New Roman" w:hAnsi="Times New Roman" w:cs="Times New Roman"/>
        </w:rPr>
        <w:t xml:space="preserve">ыло выявлено, что без </w:t>
      </w:r>
      <w:r w:rsidR="00055C8F">
        <w:rPr>
          <w:rFonts w:ascii="Times New Roman" w:hAnsi="Times New Roman" w:cs="Times New Roman"/>
        </w:rPr>
        <w:t>пауз</w:t>
      </w:r>
      <w:r w:rsidR="00F96640" w:rsidRPr="00120084">
        <w:rPr>
          <w:rFonts w:ascii="Times New Roman" w:hAnsi="Times New Roman" w:cs="Times New Roman"/>
        </w:rPr>
        <w:t xml:space="preserve"> к середине урока наблюдалось снижение общего эмоционального фона и работоспособности, повышалась утомляемость, снижалась внимательность</w:t>
      </w:r>
      <w:r w:rsidR="00055C8F">
        <w:rPr>
          <w:rFonts w:ascii="Times New Roman" w:hAnsi="Times New Roman" w:cs="Times New Roman"/>
        </w:rPr>
        <w:t xml:space="preserve">. В период педагогической практики </w:t>
      </w:r>
      <w:r w:rsidR="00055C8F" w:rsidRPr="00055C8F">
        <w:rPr>
          <w:rFonts w:ascii="Times New Roman" w:hAnsi="Times New Roman" w:cs="Times New Roman"/>
        </w:rPr>
        <w:t xml:space="preserve">мы попробовали более глубокую интеграцию — привязали физическую активность непосредственно к содержанию учебного материала на уроках математики и литературы. На математике </w:t>
      </w:r>
      <w:r w:rsidR="00055C8F" w:rsidRPr="00120084">
        <w:rPr>
          <w:rFonts w:ascii="Times New Roman" w:hAnsi="Times New Roman" w:cs="Times New Roman"/>
        </w:rPr>
        <w:t>интеграция проявлялась в подсчете повторов или выполнении действий, соответствующих математическим операциям</w:t>
      </w:r>
      <w:r w:rsidR="00055C8F">
        <w:rPr>
          <w:rFonts w:ascii="Times New Roman" w:hAnsi="Times New Roman" w:cs="Times New Roman"/>
        </w:rPr>
        <w:t>,</w:t>
      </w:r>
      <w:r w:rsidR="00055C8F" w:rsidRPr="00055C8F">
        <w:rPr>
          <w:rFonts w:ascii="Times New Roman" w:hAnsi="Times New Roman" w:cs="Times New Roman"/>
        </w:rPr>
        <w:t xml:space="preserve"> дети вычерчивали геометрические фигуры руками в воздухе, шагали по периметру воображаемого квадрата, решали простые задачи с помощью движения (например, пройти нужное количество шагов). Это помогало визуализировать абстрактные понятия, снижало монотонность при отработке навыков. </w:t>
      </w:r>
    </w:p>
    <w:p w14:paraId="1F3F1396" w14:textId="4497BB7B" w:rsidR="00C10DF9" w:rsidRPr="00120084" w:rsidRDefault="00C10DF9" w:rsidP="003A404A">
      <w:pPr>
        <w:spacing w:after="0" w:line="240" w:lineRule="auto"/>
        <w:ind w:firstLine="709"/>
        <w:jc w:val="both"/>
        <w:rPr>
          <w:rFonts w:ascii="Times New Roman" w:hAnsi="Times New Roman" w:cs="Times New Roman"/>
        </w:rPr>
      </w:pPr>
      <w:r w:rsidRPr="00120084">
        <w:rPr>
          <w:rFonts w:ascii="Times New Roman" w:hAnsi="Times New Roman" w:cs="Times New Roman"/>
        </w:rPr>
        <w:t>На уроках литературы дети имитировали движения героев изучаемых произведений:</w:t>
      </w:r>
      <w:r w:rsidR="00EF4DC3" w:rsidRPr="00EF4DC3">
        <w:rPr>
          <w:rFonts w:ascii="Times New Roman" w:hAnsi="Times New Roman" w:cs="Times New Roman"/>
        </w:rPr>
        <w:t xml:space="preserve"> </w:t>
      </w:r>
      <w:r w:rsidRPr="00120084">
        <w:rPr>
          <w:rFonts w:ascii="Times New Roman" w:hAnsi="Times New Roman" w:cs="Times New Roman"/>
        </w:rPr>
        <w:t>Ученики могли изображать сцены из прочитанных сказок, рассказов или пьес, передавая эмоции и действия персонажей через мимику и жесты.</w:t>
      </w:r>
      <w:r w:rsidR="00EF4DC3" w:rsidRPr="00EF4DC3">
        <w:rPr>
          <w:rFonts w:ascii="Times New Roman" w:hAnsi="Times New Roman" w:cs="Times New Roman"/>
        </w:rPr>
        <w:t xml:space="preserve"> </w:t>
      </w:r>
      <w:r w:rsidR="00055C8F">
        <w:rPr>
          <w:rFonts w:ascii="Times New Roman" w:hAnsi="Times New Roman" w:cs="Times New Roman"/>
        </w:rPr>
        <w:t>П</w:t>
      </w:r>
      <w:r w:rsidR="00120084" w:rsidRPr="00120084">
        <w:rPr>
          <w:rFonts w:ascii="Times New Roman" w:hAnsi="Times New Roman" w:cs="Times New Roman"/>
        </w:rPr>
        <w:t>ри</w:t>
      </w:r>
      <w:r w:rsidRPr="00120084">
        <w:rPr>
          <w:rFonts w:ascii="Times New Roman" w:hAnsi="Times New Roman" w:cs="Times New Roman"/>
        </w:rPr>
        <w:t xml:space="preserve"> обсуждении характеров героев</w:t>
      </w:r>
      <w:r w:rsidR="00055C8F">
        <w:rPr>
          <w:rFonts w:ascii="Times New Roman" w:hAnsi="Times New Roman" w:cs="Times New Roman"/>
        </w:rPr>
        <w:t xml:space="preserve"> </w:t>
      </w:r>
      <w:r w:rsidR="00055C8F">
        <w:rPr>
          <w:rFonts w:ascii="Times New Roman" w:hAnsi="Times New Roman" w:cs="Times New Roman"/>
        </w:rPr>
        <w:lastRenderedPageBreak/>
        <w:t>обучающиеся</w:t>
      </w:r>
      <w:r w:rsidRPr="00120084">
        <w:rPr>
          <w:rFonts w:ascii="Times New Roman" w:hAnsi="Times New Roman" w:cs="Times New Roman"/>
        </w:rPr>
        <w:t xml:space="preserve"> могли попробовать </w:t>
      </w:r>
      <w:r w:rsidR="00055C8F">
        <w:rPr>
          <w:rFonts w:ascii="Times New Roman" w:hAnsi="Times New Roman" w:cs="Times New Roman"/>
        </w:rPr>
        <w:t>«</w:t>
      </w:r>
      <w:r w:rsidRPr="00120084">
        <w:rPr>
          <w:rFonts w:ascii="Times New Roman" w:hAnsi="Times New Roman" w:cs="Times New Roman"/>
        </w:rPr>
        <w:t>войти в роль</w:t>
      </w:r>
      <w:r w:rsidR="00055C8F">
        <w:rPr>
          <w:rFonts w:ascii="Times New Roman" w:hAnsi="Times New Roman" w:cs="Times New Roman"/>
        </w:rPr>
        <w:t>»</w:t>
      </w:r>
      <w:r w:rsidRPr="00120084">
        <w:rPr>
          <w:rFonts w:ascii="Times New Roman" w:hAnsi="Times New Roman" w:cs="Times New Roman"/>
        </w:rPr>
        <w:t>, демонстрируя типичные для этих персонажей манеры поведения и движения.</w:t>
      </w:r>
      <w:r w:rsidR="00EF4DC3" w:rsidRPr="00EF4DC3">
        <w:rPr>
          <w:rFonts w:ascii="Times New Roman" w:hAnsi="Times New Roman" w:cs="Times New Roman"/>
        </w:rPr>
        <w:t xml:space="preserve"> </w:t>
      </w:r>
      <w:r w:rsidR="00055C8F" w:rsidRPr="00055C8F">
        <w:rPr>
          <w:rFonts w:ascii="Times New Roman" w:hAnsi="Times New Roman" w:cs="Times New Roman"/>
        </w:rPr>
        <w:t xml:space="preserve">Такой подход давал более глубокое эмоциональное </w:t>
      </w:r>
      <w:r w:rsidR="00055C8F" w:rsidRPr="00120084">
        <w:rPr>
          <w:rFonts w:ascii="Times New Roman" w:hAnsi="Times New Roman" w:cs="Times New Roman"/>
        </w:rPr>
        <w:t xml:space="preserve">и смысловое </w:t>
      </w:r>
      <w:r w:rsidR="00055C8F" w:rsidRPr="00055C8F">
        <w:rPr>
          <w:rFonts w:ascii="Times New Roman" w:hAnsi="Times New Roman" w:cs="Times New Roman"/>
        </w:rPr>
        <w:t>погружение в текст</w:t>
      </w:r>
      <w:r w:rsidR="00055C8F">
        <w:rPr>
          <w:rFonts w:ascii="Times New Roman" w:hAnsi="Times New Roman" w:cs="Times New Roman"/>
        </w:rPr>
        <w:t>, способствовал</w:t>
      </w:r>
      <w:r w:rsidR="00055C8F" w:rsidRPr="00055C8F">
        <w:rPr>
          <w:rFonts w:ascii="Times New Roman" w:hAnsi="Times New Roman" w:cs="Times New Roman"/>
        </w:rPr>
        <w:t xml:space="preserve"> </w:t>
      </w:r>
      <w:r w:rsidR="00055C8F" w:rsidRPr="00120084">
        <w:rPr>
          <w:rFonts w:ascii="Times New Roman" w:hAnsi="Times New Roman" w:cs="Times New Roman"/>
        </w:rPr>
        <w:t>развити</w:t>
      </w:r>
      <w:r w:rsidR="00055C8F">
        <w:rPr>
          <w:rFonts w:ascii="Times New Roman" w:hAnsi="Times New Roman" w:cs="Times New Roman"/>
        </w:rPr>
        <w:t>ю</w:t>
      </w:r>
      <w:r w:rsidR="00055C8F" w:rsidRPr="00120084">
        <w:rPr>
          <w:rFonts w:ascii="Times New Roman" w:hAnsi="Times New Roman" w:cs="Times New Roman"/>
        </w:rPr>
        <w:t xml:space="preserve"> творческих способностей</w:t>
      </w:r>
      <w:r w:rsidR="00055C8F">
        <w:rPr>
          <w:rFonts w:ascii="Times New Roman" w:hAnsi="Times New Roman" w:cs="Times New Roman"/>
        </w:rPr>
        <w:t>,</w:t>
      </w:r>
      <w:r w:rsidR="00055C8F" w:rsidRPr="00055C8F">
        <w:rPr>
          <w:rFonts w:ascii="Times New Roman" w:hAnsi="Times New Roman" w:cs="Times New Roman"/>
        </w:rPr>
        <w:t xml:space="preserve"> </w:t>
      </w:r>
      <w:r w:rsidR="00055C8F" w:rsidRPr="00120084">
        <w:rPr>
          <w:rFonts w:ascii="Times New Roman" w:hAnsi="Times New Roman" w:cs="Times New Roman"/>
        </w:rPr>
        <w:t xml:space="preserve">эмпатии, </w:t>
      </w:r>
      <w:r w:rsidR="00055C8F">
        <w:rPr>
          <w:rFonts w:ascii="Times New Roman" w:hAnsi="Times New Roman" w:cs="Times New Roman"/>
        </w:rPr>
        <w:t xml:space="preserve">более прочному </w:t>
      </w:r>
      <w:r w:rsidR="00055C8F" w:rsidRPr="00055C8F">
        <w:rPr>
          <w:rFonts w:ascii="Times New Roman" w:hAnsi="Times New Roman" w:cs="Times New Roman"/>
        </w:rPr>
        <w:t>запоминани</w:t>
      </w:r>
      <w:r w:rsidR="00055C8F">
        <w:rPr>
          <w:rFonts w:ascii="Times New Roman" w:hAnsi="Times New Roman" w:cs="Times New Roman"/>
        </w:rPr>
        <w:t>ю</w:t>
      </w:r>
      <w:r w:rsidR="00055C8F" w:rsidRPr="00055C8F">
        <w:rPr>
          <w:rFonts w:ascii="Times New Roman" w:hAnsi="Times New Roman" w:cs="Times New Roman"/>
        </w:rPr>
        <w:t xml:space="preserve"> сюжета</w:t>
      </w:r>
      <w:r w:rsidR="00055C8F">
        <w:rPr>
          <w:rFonts w:ascii="Times New Roman" w:hAnsi="Times New Roman" w:cs="Times New Roman"/>
        </w:rPr>
        <w:t xml:space="preserve"> и</w:t>
      </w:r>
      <w:r w:rsidRPr="00120084">
        <w:rPr>
          <w:rFonts w:ascii="Times New Roman" w:hAnsi="Times New Roman" w:cs="Times New Roman"/>
        </w:rPr>
        <w:t xml:space="preserve"> образов персонажей</w:t>
      </w:r>
      <w:r w:rsidR="00055C8F">
        <w:rPr>
          <w:rFonts w:ascii="Times New Roman" w:hAnsi="Times New Roman" w:cs="Times New Roman"/>
        </w:rPr>
        <w:t>.</w:t>
      </w:r>
    </w:p>
    <w:p w14:paraId="63C59003" w14:textId="30D9708B" w:rsidR="003A6E32" w:rsidRPr="00120084" w:rsidRDefault="006C141F" w:rsidP="003A404A">
      <w:pPr>
        <w:spacing w:after="0" w:line="240" w:lineRule="auto"/>
        <w:ind w:firstLine="709"/>
        <w:jc w:val="both"/>
        <w:rPr>
          <w:rFonts w:ascii="Times New Roman" w:hAnsi="Times New Roman" w:cs="Times New Roman"/>
        </w:rPr>
      </w:pPr>
      <w:r>
        <w:rPr>
          <w:rFonts w:ascii="Times New Roman" w:hAnsi="Times New Roman" w:cs="Times New Roman"/>
        </w:rPr>
        <w:t>К концу педагогической практики мы заметили, что учащиеся</w:t>
      </w:r>
      <w:r w:rsidRPr="006C141F">
        <w:rPr>
          <w:rFonts w:ascii="Times New Roman" w:hAnsi="Times New Roman" w:cs="Times New Roman"/>
        </w:rPr>
        <w:t xml:space="preserve"> стали активнее включаться в процесс обучения, </w:t>
      </w:r>
      <w:r>
        <w:rPr>
          <w:rFonts w:ascii="Times New Roman" w:hAnsi="Times New Roman" w:cs="Times New Roman"/>
        </w:rPr>
        <w:t>проявлять</w:t>
      </w:r>
      <w:r w:rsidRPr="006C141F">
        <w:rPr>
          <w:rFonts w:ascii="Times New Roman" w:hAnsi="Times New Roman" w:cs="Times New Roman"/>
        </w:rPr>
        <w:t xml:space="preserve"> интерес. Движение и физическая активность задействуют разные каналы восприятия (кинестетический, слуховой, зрительный), поэтому информация запоминается лучше. Кроме того, регулярные смены деятельности помогают бороться с монотонностью и усталостью. Нам кажется, что опыт лицея №34 показывает: физическая активность может стать не просто дополнением, а полноценной частью образовательного процесса, обогащая его и делая более эффективным.</w:t>
      </w:r>
      <w:r>
        <w:rPr>
          <w:rFonts w:ascii="Times New Roman" w:hAnsi="Times New Roman" w:cs="Times New Roman"/>
        </w:rPr>
        <w:t xml:space="preserve"> Рекомендуемый комплекс упражнений </w:t>
      </w:r>
      <w:r w:rsidR="00C10DF9" w:rsidRPr="00120084">
        <w:rPr>
          <w:rFonts w:ascii="Times New Roman" w:hAnsi="Times New Roman" w:cs="Times New Roman"/>
        </w:rPr>
        <w:t>способствует улучшению внимания, памяти, концентрации и пространственного мышления</w:t>
      </w:r>
      <w:r>
        <w:rPr>
          <w:rFonts w:ascii="Times New Roman" w:hAnsi="Times New Roman" w:cs="Times New Roman"/>
        </w:rPr>
        <w:t xml:space="preserve"> </w:t>
      </w:r>
      <w:r w:rsidRPr="006C141F">
        <w:rPr>
          <w:rFonts w:ascii="Times New Roman" w:hAnsi="Times New Roman" w:cs="Times New Roman"/>
        </w:rPr>
        <w:t>[</w:t>
      </w:r>
      <w:r>
        <w:rPr>
          <w:rFonts w:ascii="Times New Roman" w:hAnsi="Times New Roman" w:cs="Times New Roman"/>
        </w:rPr>
        <w:t>1</w:t>
      </w:r>
      <w:r w:rsidRPr="006C141F">
        <w:rPr>
          <w:rFonts w:ascii="Times New Roman" w:hAnsi="Times New Roman" w:cs="Times New Roman"/>
        </w:rPr>
        <w:t>]</w:t>
      </w:r>
      <w:r w:rsidR="00C10DF9" w:rsidRPr="00120084">
        <w:rPr>
          <w:rFonts w:ascii="Times New Roman" w:hAnsi="Times New Roman" w:cs="Times New Roman"/>
        </w:rPr>
        <w:t>.</w:t>
      </w:r>
      <w:r w:rsidR="00120084" w:rsidRPr="00120084">
        <w:rPr>
          <w:rFonts w:ascii="Times New Roman" w:hAnsi="Times New Roman" w:cs="Times New Roman"/>
        </w:rPr>
        <w:t xml:space="preserve"> </w:t>
      </w:r>
    </w:p>
    <w:p w14:paraId="2934A453" w14:textId="453A89AE" w:rsidR="00D703C5" w:rsidRPr="00120084" w:rsidRDefault="006D3B24" w:rsidP="003A404A">
      <w:pPr>
        <w:spacing w:after="0" w:line="240" w:lineRule="auto"/>
        <w:ind w:firstLine="709"/>
        <w:jc w:val="both"/>
        <w:rPr>
          <w:rFonts w:ascii="Times New Roman" w:hAnsi="Times New Roman" w:cs="Times New Roman"/>
        </w:rPr>
      </w:pPr>
      <w:r w:rsidRPr="00120084">
        <w:rPr>
          <w:rFonts w:ascii="Times New Roman" w:hAnsi="Times New Roman" w:cs="Times New Roman"/>
        </w:rPr>
        <w:t xml:space="preserve">Физкультминутки и динамические паузы представляют собой доступный, научно обоснованный и эффективный инструмент сохранения здоровья школьников в </w:t>
      </w:r>
      <w:r w:rsidR="00120084" w:rsidRPr="00120084">
        <w:rPr>
          <w:rFonts w:ascii="Times New Roman" w:hAnsi="Times New Roman" w:cs="Times New Roman"/>
        </w:rPr>
        <w:t>условиях учебных</w:t>
      </w:r>
      <w:r w:rsidRPr="00120084">
        <w:rPr>
          <w:rFonts w:ascii="Times New Roman" w:hAnsi="Times New Roman" w:cs="Times New Roman"/>
        </w:rPr>
        <w:t xml:space="preserve"> нагрузок. Их регулярное применение способствует профилактике утомления, улучшению кровообращения, активизации когнитивных процессов, повышению эмоционального тонуса обучающихся</w:t>
      </w:r>
      <w:r w:rsidR="008A00CA">
        <w:rPr>
          <w:rFonts w:ascii="Times New Roman" w:hAnsi="Times New Roman" w:cs="Times New Roman"/>
        </w:rPr>
        <w:t xml:space="preserve"> </w:t>
      </w:r>
      <w:r w:rsidR="008A00CA" w:rsidRPr="008A00CA">
        <w:rPr>
          <w:rFonts w:ascii="Times New Roman" w:hAnsi="Times New Roman" w:cs="Times New Roman"/>
        </w:rPr>
        <w:t>[</w:t>
      </w:r>
      <w:r w:rsidR="008A00CA">
        <w:rPr>
          <w:rFonts w:ascii="Times New Roman" w:hAnsi="Times New Roman" w:cs="Times New Roman"/>
        </w:rPr>
        <w:t>3</w:t>
      </w:r>
      <w:r w:rsidR="008A00CA" w:rsidRPr="008A00CA">
        <w:rPr>
          <w:rFonts w:ascii="Times New Roman" w:hAnsi="Times New Roman" w:cs="Times New Roman"/>
        </w:rPr>
        <w:t>]</w:t>
      </w:r>
      <w:r w:rsidR="008A00CA">
        <w:rPr>
          <w:rFonts w:ascii="Times New Roman" w:hAnsi="Times New Roman" w:cs="Times New Roman"/>
        </w:rPr>
        <w:t xml:space="preserve">. </w:t>
      </w:r>
      <w:r w:rsidR="00D703C5" w:rsidRPr="00120084">
        <w:rPr>
          <w:rFonts w:ascii="Times New Roman" w:hAnsi="Times New Roman" w:cs="Times New Roman"/>
        </w:rPr>
        <w:t>Анализ показывает: успех внедрения здоровьесберегающих практик зависит не столько от формального следования предписаниям, сколько от творческого, осмысленного подхода педагога. Важно учитывать возрастные особенности детей, специфику учебного предмета, текущее состояние класса. Разнообразие форм, интеграция двигательной активности в содержание урока, вовлечение самих учеников в разработку упражнений — всё это повышает эффективность и привлекательность физкультминуток.</w:t>
      </w:r>
      <w:r w:rsidR="00120084">
        <w:rPr>
          <w:rFonts w:ascii="Times New Roman" w:hAnsi="Times New Roman" w:cs="Times New Roman"/>
        </w:rPr>
        <w:t xml:space="preserve"> </w:t>
      </w:r>
      <w:r w:rsidR="00D703C5" w:rsidRPr="00120084">
        <w:rPr>
          <w:rFonts w:ascii="Times New Roman" w:hAnsi="Times New Roman" w:cs="Times New Roman"/>
        </w:rPr>
        <w:t>Здоровье школьников — это не только медицинская, но и педагогическая проблема. Физкультминутки являются точкой пересечения образовательной и здоровьесберегающей функций школы.</w:t>
      </w:r>
    </w:p>
    <w:p w14:paraId="3E6B495F" w14:textId="6DA48B94" w:rsidR="00FE62D2" w:rsidRPr="003A404A" w:rsidRDefault="00D703C5" w:rsidP="003A404A">
      <w:pPr>
        <w:tabs>
          <w:tab w:val="left" w:pos="1134"/>
        </w:tabs>
        <w:spacing w:after="0" w:line="240" w:lineRule="auto"/>
        <w:ind w:firstLine="709"/>
        <w:jc w:val="both"/>
        <w:rPr>
          <w:rFonts w:ascii="Times New Roman" w:hAnsi="Times New Roman" w:cs="Times New Roman"/>
        </w:rPr>
      </w:pPr>
      <w:r w:rsidRPr="00120084">
        <w:rPr>
          <w:rFonts w:ascii="Times New Roman" w:hAnsi="Times New Roman" w:cs="Times New Roman"/>
        </w:rPr>
        <w:t xml:space="preserve">Дальнейшее развитие практики требует координации усилий педагогов, медиков, учёных, управленцев в сфере образования. Только системный подход, основанный на научных данных и творческой инициативе, позволит превратить физкультминутки из </w:t>
      </w:r>
      <w:r w:rsidRPr="003A404A">
        <w:rPr>
          <w:rFonts w:ascii="Times New Roman" w:hAnsi="Times New Roman" w:cs="Times New Roman"/>
        </w:rPr>
        <w:t xml:space="preserve">формального элемента урока в действенный ресурс </w:t>
      </w:r>
      <w:proofErr w:type="spellStart"/>
      <w:r w:rsidRPr="003A404A">
        <w:rPr>
          <w:rFonts w:ascii="Times New Roman" w:hAnsi="Times New Roman" w:cs="Times New Roman"/>
        </w:rPr>
        <w:t>здоровьесбережения</w:t>
      </w:r>
      <w:proofErr w:type="spellEnd"/>
      <w:r w:rsidRPr="003A404A">
        <w:rPr>
          <w:rFonts w:ascii="Times New Roman" w:hAnsi="Times New Roman" w:cs="Times New Roman"/>
        </w:rPr>
        <w:t xml:space="preserve"> и повышения качества образовательного процесса.</w:t>
      </w:r>
    </w:p>
    <w:p w14:paraId="4AE98113" w14:textId="4D4C4103" w:rsidR="003A404A" w:rsidRPr="003A404A" w:rsidRDefault="003A404A" w:rsidP="003A404A">
      <w:pPr>
        <w:tabs>
          <w:tab w:val="left" w:pos="1134"/>
        </w:tabs>
        <w:spacing w:after="0" w:line="240" w:lineRule="auto"/>
        <w:ind w:firstLine="709"/>
        <w:jc w:val="both"/>
        <w:rPr>
          <w:rFonts w:ascii="Times New Roman" w:hAnsi="Times New Roman" w:cs="Times New Roman"/>
          <w:b/>
          <w:bCs/>
        </w:rPr>
      </w:pPr>
      <w:r w:rsidRPr="003A404A">
        <w:rPr>
          <w:rFonts w:ascii="Times New Roman" w:hAnsi="Times New Roman" w:cs="Times New Roman"/>
          <w:b/>
          <w:bCs/>
        </w:rPr>
        <w:t>Список литературы</w:t>
      </w:r>
      <w:r>
        <w:rPr>
          <w:rFonts w:ascii="Times New Roman" w:hAnsi="Times New Roman" w:cs="Times New Roman"/>
          <w:b/>
          <w:bCs/>
        </w:rPr>
        <w:t>:</w:t>
      </w:r>
    </w:p>
    <w:p w14:paraId="11CD328B" w14:textId="21232B48" w:rsidR="003A404A" w:rsidRPr="003A404A" w:rsidRDefault="003A404A" w:rsidP="003A404A">
      <w:pPr>
        <w:pStyle w:val="a7"/>
        <w:numPr>
          <w:ilvl w:val="0"/>
          <w:numId w:val="1"/>
        </w:numPr>
        <w:tabs>
          <w:tab w:val="left" w:pos="1134"/>
        </w:tabs>
        <w:spacing w:after="0" w:line="240" w:lineRule="auto"/>
        <w:ind w:left="0" w:firstLine="709"/>
        <w:jc w:val="both"/>
        <w:rPr>
          <w:rFonts w:ascii="Times New Roman" w:hAnsi="Times New Roman" w:cs="Times New Roman"/>
        </w:rPr>
      </w:pPr>
      <w:proofErr w:type="spellStart"/>
      <w:r w:rsidRPr="003A404A">
        <w:rPr>
          <w:rFonts w:ascii="Times New Roman" w:hAnsi="Times New Roman" w:cs="Times New Roman"/>
        </w:rPr>
        <w:t>Ахутина</w:t>
      </w:r>
      <w:proofErr w:type="spellEnd"/>
      <w:r w:rsidRPr="003A404A">
        <w:rPr>
          <w:rFonts w:ascii="Times New Roman" w:hAnsi="Times New Roman" w:cs="Times New Roman"/>
        </w:rPr>
        <w:t xml:space="preserve"> Т.В. Здоровьесберегающие технологии обучения: индивидуально</w:t>
      </w:r>
      <w:r w:rsidR="008A00CA">
        <w:rPr>
          <w:rFonts w:ascii="Times New Roman" w:hAnsi="Times New Roman" w:cs="Times New Roman"/>
        </w:rPr>
        <w:t>-</w:t>
      </w:r>
      <w:r w:rsidRPr="003A404A">
        <w:rPr>
          <w:rFonts w:ascii="Times New Roman" w:hAnsi="Times New Roman" w:cs="Times New Roman"/>
        </w:rPr>
        <w:t>ориентированный подход</w:t>
      </w:r>
      <w:r w:rsidR="008A00CA">
        <w:rPr>
          <w:rFonts w:ascii="Times New Roman" w:hAnsi="Times New Roman" w:cs="Times New Roman"/>
        </w:rPr>
        <w:t>. -</w:t>
      </w:r>
      <w:r w:rsidRPr="003A404A">
        <w:rPr>
          <w:rFonts w:ascii="Times New Roman" w:hAnsi="Times New Roman" w:cs="Times New Roman"/>
        </w:rPr>
        <w:t xml:space="preserve"> Москва, 20</w:t>
      </w:r>
      <w:r w:rsidR="00F56A68">
        <w:rPr>
          <w:rFonts w:ascii="Times New Roman" w:hAnsi="Times New Roman" w:cs="Times New Roman"/>
        </w:rPr>
        <w:t>12</w:t>
      </w:r>
      <w:r w:rsidRPr="003A404A">
        <w:rPr>
          <w:rFonts w:ascii="Times New Roman" w:hAnsi="Times New Roman" w:cs="Times New Roman"/>
        </w:rPr>
        <w:t>, 86 с.</w:t>
      </w:r>
    </w:p>
    <w:p w14:paraId="79E86353" w14:textId="0DD7D294" w:rsidR="003A404A" w:rsidRDefault="003A404A" w:rsidP="003A404A">
      <w:pPr>
        <w:pStyle w:val="a7"/>
        <w:numPr>
          <w:ilvl w:val="0"/>
          <w:numId w:val="1"/>
        </w:numPr>
        <w:tabs>
          <w:tab w:val="left" w:pos="1134"/>
        </w:tabs>
        <w:spacing w:after="0" w:line="240" w:lineRule="auto"/>
        <w:ind w:left="0" w:firstLine="709"/>
        <w:jc w:val="both"/>
        <w:rPr>
          <w:rFonts w:ascii="Times New Roman" w:hAnsi="Times New Roman" w:cs="Times New Roman"/>
        </w:rPr>
      </w:pPr>
      <w:r w:rsidRPr="003A404A">
        <w:rPr>
          <w:rFonts w:ascii="Times New Roman" w:hAnsi="Times New Roman" w:cs="Times New Roman"/>
        </w:rPr>
        <w:t>Здоровьесберегающие технологии в учебно-воспитательном процессе: методические рекомендации часть 1</w:t>
      </w:r>
      <w:r>
        <w:rPr>
          <w:rFonts w:ascii="Times New Roman" w:hAnsi="Times New Roman" w:cs="Times New Roman"/>
        </w:rPr>
        <w:t xml:space="preserve"> </w:t>
      </w:r>
      <w:r w:rsidRPr="003A404A">
        <w:rPr>
          <w:rFonts w:ascii="Times New Roman" w:hAnsi="Times New Roman" w:cs="Times New Roman"/>
        </w:rPr>
        <w:t xml:space="preserve">/ сост. Г.Д. Климентьева, Е.В. Корсун, Л.И. </w:t>
      </w:r>
      <w:proofErr w:type="spellStart"/>
      <w:r w:rsidRPr="003A404A">
        <w:rPr>
          <w:rFonts w:ascii="Times New Roman" w:hAnsi="Times New Roman" w:cs="Times New Roman"/>
        </w:rPr>
        <w:t>Стрекаловская</w:t>
      </w:r>
      <w:proofErr w:type="spellEnd"/>
      <w:r w:rsidRPr="003A404A">
        <w:rPr>
          <w:rFonts w:ascii="Times New Roman" w:hAnsi="Times New Roman" w:cs="Times New Roman"/>
        </w:rPr>
        <w:t xml:space="preserve"> и др.- Улан-Удэ, 202</w:t>
      </w:r>
      <w:r w:rsidR="00F56A68">
        <w:rPr>
          <w:rFonts w:ascii="Times New Roman" w:hAnsi="Times New Roman" w:cs="Times New Roman"/>
        </w:rPr>
        <w:t>5</w:t>
      </w:r>
      <w:r w:rsidRPr="003A404A">
        <w:rPr>
          <w:rFonts w:ascii="Times New Roman" w:hAnsi="Times New Roman" w:cs="Times New Roman"/>
        </w:rPr>
        <w:t>. – 127 с</w:t>
      </w:r>
      <w:r>
        <w:rPr>
          <w:rFonts w:ascii="Times New Roman" w:hAnsi="Times New Roman" w:cs="Times New Roman"/>
        </w:rPr>
        <w:t>.</w:t>
      </w:r>
    </w:p>
    <w:p w14:paraId="63DD012A" w14:textId="0C71B5F5" w:rsidR="006C141F" w:rsidRPr="003A404A" w:rsidRDefault="006C141F" w:rsidP="003A404A">
      <w:pPr>
        <w:pStyle w:val="a7"/>
        <w:numPr>
          <w:ilvl w:val="0"/>
          <w:numId w:val="1"/>
        </w:numPr>
        <w:tabs>
          <w:tab w:val="left" w:pos="1134"/>
        </w:tabs>
        <w:spacing w:after="0" w:line="240" w:lineRule="auto"/>
        <w:ind w:left="0" w:firstLine="709"/>
        <w:jc w:val="both"/>
        <w:rPr>
          <w:rFonts w:ascii="Times New Roman" w:hAnsi="Times New Roman" w:cs="Times New Roman"/>
        </w:rPr>
      </w:pPr>
      <w:proofErr w:type="spellStart"/>
      <w:r w:rsidRPr="006C141F">
        <w:rPr>
          <w:rFonts w:ascii="Times New Roman" w:hAnsi="Times New Roman" w:cs="Times New Roman"/>
        </w:rPr>
        <w:t>Кокаева</w:t>
      </w:r>
      <w:proofErr w:type="spellEnd"/>
      <w:r w:rsidRPr="006C141F">
        <w:rPr>
          <w:rFonts w:ascii="Times New Roman" w:hAnsi="Times New Roman" w:cs="Times New Roman"/>
        </w:rPr>
        <w:t xml:space="preserve"> И.Ю. Здоровьесберегающие технологии в начальной школе: Учебное пособие. Владикавказ: Изд-во СОГУ, 2019. 147 с.</w:t>
      </w:r>
    </w:p>
    <w:sectPr w:rsidR="006C141F" w:rsidRPr="003A404A" w:rsidSect="001F2F9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20FC2"/>
    <w:multiLevelType w:val="hybridMultilevel"/>
    <w:tmpl w:val="9ABCA8E2"/>
    <w:lvl w:ilvl="0" w:tplc="EBB62BFA">
      <w:start w:val="1"/>
      <w:numFmt w:val="decimal"/>
      <w:lvlText w:val="%1."/>
      <w:lvlJc w:val="left"/>
      <w:pPr>
        <w:ind w:left="1381" w:hanging="67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01050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949"/>
    <w:rsid w:val="00041483"/>
    <w:rsid w:val="00044061"/>
    <w:rsid w:val="00055C8F"/>
    <w:rsid w:val="000726A2"/>
    <w:rsid w:val="000B6295"/>
    <w:rsid w:val="00120084"/>
    <w:rsid w:val="00125971"/>
    <w:rsid w:val="00144EC4"/>
    <w:rsid w:val="00174513"/>
    <w:rsid w:val="001A6CCA"/>
    <w:rsid w:val="001B2718"/>
    <w:rsid w:val="001D5407"/>
    <w:rsid w:val="001E1FAF"/>
    <w:rsid w:val="001F2F93"/>
    <w:rsid w:val="00200010"/>
    <w:rsid w:val="0024012F"/>
    <w:rsid w:val="00290BFA"/>
    <w:rsid w:val="002B0A46"/>
    <w:rsid w:val="00331A25"/>
    <w:rsid w:val="00375E08"/>
    <w:rsid w:val="00384E14"/>
    <w:rsid w:val="003A404A"/>
    <w:rsid w:val="003A6E32"/>
    <w:rsid w:val="003E5A27"/>
    <w:rsid w:val="0046741F"/>
    <w:rsid w:val="004B2C55"/>
    <w:rsid w:val="004C3728"/>
    <w:rsid w:val="005124C7"/>
    <w:rsid w:val="0058150E"/>
    <w:rsid w:val="005A34FB"/>
    <w:rsid w:val="00627FCA"/>
    <w:rsid w:val="006666CA"/>
    <w:rsid w:val="00685BF5"/>
    <w:rsid w:val="006A083A"/>
    <w:rsid w:val="006C141F"/>
    <w:rsid w:val="006C2708"/>
    <w:rsid w:val="006D3B24"/>
    <w:rsid w:val="006E14BF"/>
    <w:rsid w:val="006F0F57"/>
    <w:rsid w:val="00725A01"/>
    <w:rsid w:val="0081706D"/>
    <w:rsid w:val="00831C4F"/>
    <w:rsid w:val="00832FB2"/>
    <w:rsid w:val="008853B7"/>
    <w:rsid w:val="00893844"/>
    <w:rsid w:val="008A00CA"/>
    <w:rsid w:val="008C287D"/>
    <w:rsid w:val="008D45EC"/>
    <w:rsid w:val="008F67FA"/>
    <w:rsid w:val="009028D2"/>
    <w:rsid w:val="00921444"/>
    <w:rsid w:val="009311F7"/>
    <w:rsid w:val="009527AD"/>
    <w:rsid w:val="00977C67"/>
    <w:rsid w:val="009D051F"/>
    <w:rsid w:val="009F7EA9"/>
    <w:rsid w:val="00A47E70"/>
    <w:rsid w:val="00B365ED"/>
    <w:rsid w:val="00B432A1"/>
    <w:rsid w:val="00BB5996"/>
    <w:rsid w:val="00BC1B77"/>
    <w:rsid w:val="00BD1AB7"/>
    <w:rsid w:val="00BD1E87"/>
    <w:rsid w:val="00BD4949"/>
    <w:rsid w:val="00BE1E9A"/>
    <w:rsid w:val="00C10DF9"/>
    <w:rsid w:val="00C11631"/>
    <w:rsid w:val="00C22414"/>
    <w:rsid w:val="00CC0B3C"/>
    <w:rsid w:val="00CD168B"/>
    <w:rsid w:val="00CF02B8"/>
    <w:rsid w:val="00D47040"/>
    <w:rsid w:val="00D622AD"/>
    <w:rsid w:val="00D703C5"/>
    <w:rsid w:val="00E008AD"/>
    <w:rsid w:val="00E15AD2"/>
    <w:rsid w:val="00E20BBA"/>
    <w:rsid w:val="00ED45F5"/>
    <w:rsid w:val="00EF4DC3"/>
    <w:rsid w:val="00F1613A"/>
    <w:rsid w:val="00F56A68"/>
    <w:rsid w:val="00F96640"/>
    <w:rsid w:val="00FC277D"/>
    <w:rsid w:val="00FE6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09F80"/>
  <w15:chartTrackingRefBased/>
  <w15:docId w15:val="{31B417E8-25DA-E64F-9F12-0F72BDB9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D4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D4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D494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D494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D494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D494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D494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D494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D494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494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D494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D494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D494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D494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D494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D4949"/>
    <w:rPr>
      <w:rFonts w:eastAsiaTheme="majorEastAsia" w:cstheme="majorBidi"/>
      <w:color w:val="595959" w:themeColor="text1" w:themeTint="A6"/>
    </w:rPr>
  </w:style>
  <w:style w:type="character" w:customStyle="1" w:styleId="80">
    <w:name w:val="Заголовок 8 Знак"/>
    <w:basedOn w:val="a0"/>
    <w:link w:val="8"/>
    <w:uiPriority w:val="9"/>
    <w:semiHidden/>
    <w:rsid w:val="00BD494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D4949"/>
    <w:rPr>
      <w:rFonts w:eastAsiaTheme="majorEastAsia" w:cstheme="majorBidi"/>
      <w:color w:val="272727" w:themeColor="text1" w:themeTint="D8"/>
    </w:rPr>
  </w:style>
  <w:style w:type="paragraph" w:styleId="a3">
    <w:name w:val="Title"/>
    <w:basedOn w:val="a"/>
    <w:next w:val="a"/>
    <w:link w:val="a4"/>
    <w:uiPriority w:val="10"/>
    <w:qFormat/>
    <w:rsid w:val="00BD4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D49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94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D494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D4949"/>
    <w:pPr>
      <w:spacing w:before="160"/>
      <w:jc w:val="center"/>
    </w:pPr>
    <w:rPr>
      <w:i/>
      <w:iCs/>
      <w:color w:val="404040" w:themeColor="text1" w:themeTint="BF"/>
    </w:rPr>
  </w:style>
  <w:style w:type="character" w:customStyle="1" w:styleId="22">
    <w:name w:val="Цитата 2 Знак"/>
    <w:basedOn w:val="a0"/>
    <w:link w:val="21"/>
    <w:uiPriority w:val="29"/>
    <w:rsid w:val="00BD4949"/>
    <w:rPr>
      <w:i/>
      <w:iCs/>
      <w:color w:val="404040" w:themeColor="text1" w:themeTint="BF"/>
    </w:rPr>
  </w:style>
  <w:style w:type="paragraph" w:styleId="a7">
    <w:name w:val="List Paragraph"/>
    <w:basedOn w:val="a"/>
    <w:uiPriority w:val="34"/>
    <w:qFormat/>
    <w:rsid w:val="00BD4949"/>
    <w:pPr>
      <w:ind w:left="720"/>
      <w:contextualSpacing/>
    </w:pPr>
  </w:style>
  <w:style w:type="character" w:styleId="a8">
    <w:name w:val="Intense Emphasis"/>
    <w:basedOn w:val="a0"/>
    <w:uiPriority w:val="21"/>
    <w:qFormat/>
    <w:rsid w:val="00BD4949"/>
    <w:rPr>
      <w:i/>
      <w:iCs/>
      <w:color w:val="0F4761" w:themeColor="accent1" w:themeShade="BF"/>
    </w:rPr>
  </w:style>
  <w:style w:type="paragraph" w:styleId="a9">
    <w:name w:val="Intense Quote"/>
    <w:basedOn w:val="a"/>
    <w:next w:val="a"/>
    <w:link w:val="aa"/>
    <w:uiPriority w:val="30"/>
    <w:qFormat/>
    <w:rsid w:val="00BD4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D4949"/>
    <w:rPr>
      <w:i/>
      <w:iCs/>
      <w:color w:val="0F4761" w:themeColor="accent1" w:themeShade="BF"/>
    </w:rPr>
  </w:style>
  <w:style w:type="character" w:styleId="ab">
    <w:name w:val="Intense Reference"/>
    <w:basedOn w:val="a0"/>
    <w:uiPriority w:val="32"/>
    <w:qFormat/>
    <w:rsid w:val="00BD49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810399">
      <w:bodyDiv w:val="1"/>
      <w:marLeft w:val="0"/>
      <w:marRight w:val="0"/>
      <w:marTop w:val="0"/>
      <w:marBottom w:val="0"/>
      <w:divBdr>
        <w:top w:val="none" w:sz="0" w:space="0" w:color="auto"/>
        <w:left w:val="none" w:sz="0" w:space="0" w:color="auto"/>
        <w:bottom w:val="none" w:sz="0" w:space="0" w:color="auto"/>
        <w:right w:val="none" w:sz="0" w:space="0" w:color="auto"/>
      </w:divBdr>
    </w:div>
    <w:div w:id="173804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977</Words>
  <Characters>5572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Фокина Елизавета</dc:creator>
  <cp:keywords/>
  <dc:description/>
  <cp:lastModifiedBy>Bela</cp:lastModifiedBy>
  <cp:revision>6</cp:revision>
  <dcterms:created xsi:type="dcterms:W3CDTF">2026-04-09T15:24:00Z</dcterms:created>
  <dcterms:modified xsi:type="dcterms:W3CDTF">2026-04-09T16:14:00Z</dcterms:modified>
</cp:coreProperties>
</file>