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2BE9" w14:textId="1EC74164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t>«Технология использования опорных схем на уроках биологии в МБОУ»</w:t>
      </w:r>
    </w:p>
    <w:p w14:paraId="53E33999" w14:textId="77777777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</w:p>
    <w:p w14:paraId="4F258603" w14:textId="30694D21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t>Актуальность исследования. В условиях реализации обновленных ФГОС ООО и значительного увеличения объема научной информации, подлежащей усвоению, перед учителем биологии стоит задача поиска эффективных методов обучения. Современные школьники, являясь преимущественно «визуалами», зачастую испытывают трудности с восприятием больших объемов текстовой информации на слух. Это приводит к снижению качества знаний и перегрузке учащихся. Технология опорных схем (конспектов) выступает одним из действенных инструментов визуализации, позволяющих структурировать материал и сделать сложные биологические процессы доступными для понимания.</w:t>
      </w:r>
    </w:p>
    <w:p w14:paraId="6D92FC5A" w14:textId="77777777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</w:p>
    <w:p w14:paraId="3AE7EBAD" w14:textId="45520CF5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t>Теоретическое обоснование метода. В основе технологии лежит принцип когнитивной визуализации и свертывания информации, популяризированный В.Ф. Шаталовым. Опорная схема (или лист опорных сигналов — ЛОС) представляет собой графическое изображение учебного материала в виде логической структуры, где ключевые понятия, процессы и явления закодированы с помощью символов, рисунков, ключевых слов и формул. Это позволяет задействовать не только вербальное, но и образное мышление учащихся.</w:t>
      </w:r>
    </w:p>
    <w:p w14:paraId="6E4923BC" w14:textId="77777777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</w:p>
    <w:p w14:paraId="06ECE5FA" w14:textId="00CB75B5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t>Апробация технологии в период производственной практики. Практическая апробация технологии использования опорных схем проводилась в период производственной (педагогической) практики на базе МБОУ «Средняя школа №2 имени Вадима Лемеша» города Майкопа. В ходе практики технология применялась на уроках биологии в различных классах основной и средней школы. Результаты апробации показали, что использование опорных схем способствует повышению учебной мотивации, улучшению качества усвоения терминологии и развитию навыков структурирования информации у обучающихся.</w:t>
      </w:r>
    </w:p>
    <w:p w14:paraId="493F52E7" w14:textId="77777777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</w:p>
    <w:p w14:paraId="1D5C52C5" w14:textId="349D7AEF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t>Методика конструирования и применения. Технология конструирования опорных схем включает несколько этапов: от изучения программы и формулировки цели урока до выделения смысловых блоков и их графического свертывания. В практике МБОУ эффективно зарекомендовало себя использование схем на различных этапах урока: при объяснении нового материала (учитель выстраивает логическую цепочку), при организации самостоятельной работы (учащиеся составляют схемы в группах или индивидуально), при контроле знаний (схемы служат основой для устного развернутого ответа или письменного воспроизведения).</w:t>
      </w:r>
    </w:p>
    <w:p w14:paraId="79E003CA" w14:textId="77777777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</w:p>
    <w:p w14:paraId="21FE4D60" w14:textId="4E900E60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t>Результативность и преимущества технологии. На основе наблюдений, проведенных в период производственной практики в МБОУ «СШ №2 имени Вадима Лемеша», можно выделить следующие положительные результаты:</w:t>
      </w:r>
    </w:p>
    <w:p w14:paraId="33EB326B" w14:textId="5E98EFE9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t>- Системность знаний: у учащихся формируется целостное представление об организме как о единой системе, а не набор разрозненных фактов.</w:t>
      </w:r>
    </w:p>
    <w:p w14:paraId="60FA04D7" w14:textId="1E19C9BA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t>- Развитие речи: опора на логическую схему помогает школьнику выстроить грамотный, развернутый и биологически правильный монологический ответ.</w:t>
      </w:r>
    </w:p>
    <w:p w14:paraId="7298A15E" w14:textId="7D1F8D58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t>- Экономия времени: сокращается время на объяснение и конспектирование, высвобождая ресурсы для отработки навыков и лабораторных работ.</w:t>
      </w:r>
    </w:p>
    <w:p w14:paraId="3CB2C5DD" w14:textId="1A0874DB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t>- Повышение мотивации: работа с символами и рисунками снижает тревожность и вовлекает в работу даже «слабых» учеников.</w:t>
      </w:r>
    </w:p>
    <w:p w14:paraId="315D938A" w14:textId="7D17E91C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lastRenderedPageBreak/>
        <w:t>Заключение. Использование опорных схем на уроках биологии в МБОУ полностью соответствует требованиям деятельностного подхода, заложенного в ФГОС. Результаты, полученные в ходе производственной практики на базе МБОУ «СШ №2 имени Вадима Лемеша» города Майкопа, подтверждают эффективность данной технологии для формирования универсальных учебных действий, развития логического мышления и познавательного интереса у обучающихся.</w:t>
      </w:r>
    </w:p>
    <w:p w14:paraId="2FF17569" w14:textId="77777777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</w:p>
    <w:p w14:paraId="5D321230" w14:textId="045E01EC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t>Список литературы:</w:t>
      </w:r>
    </w:p>
    <w:p w14:paraId="64F09B7E" w14:textId="77777777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</w:p>
    <w:p w14:paraId="7D8A2BBA" w14:textId="77777777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t>1.  Шаталов, В. Ф. Точка опоры / В. Ф. Шаталов. — Минск: Издательство Университетское, 1990. — 224 с.</w:t>
      </w:r>
    </w:p>
    <w:p w14:paraId="38BC818C" w14:textId="77777777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t>2.  Лернер, Г. И. Методика обучения биологии: учебник для студ. учреждений высш. проф. образования / Г. И. Лернер. — М.: Академия, 2013. — 208 с.</w:t>
      </w:r>
    </w:p>
    <w:p w14:paraId="32C29ED1" w14:textId="77777777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t>3.  ФГОС ООО: приказ Минобрнауки России от 17.12.2010 № 1897 (ред. от 11.12.2020) «Об утверждении федерального государственного образовательного стандарта основного общего образования».</w:t>
      </w:r>
    </w:p>
    <w:p w14:paraId="6F539249" w14:textId="77777777" w:rsidR="00522492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t>4.  Пономарева, И. Н. Общая методика обучения биологии: учебное пособие для студ. пед. вузов / И. Н. Пономарева, В. П. Соломин, Г. Д. Сидельникова; под ред. И. Н. Пономаревой. — М.: Академия, 2008. — 272 с.</w:t>
      </w:r>
    </w:p>
    <w:p w14:paraId="680D6C89" w14:textId="741FFCF8" w:rsidR="00495030" w:rsidRPr="00522492" w:rsidRDefault="00522492" w:rsidP="00522492">
      <w:pPr>
        <w:jc w:val="both"/>
        <w:rPr>
          <w:rFonts w:ascii="Times New Roman" w:hAnsi="Times New Roman" w:cs="Times New Roman"/>
        </w:rPr>
      </w:pPr>
      <w:r w:rsidRPr="00522492">
        <w:rPr>
          <w:rFonts w:ascii="Times New Roman" w:hAnsi="Times New Roman" w:cs="Times New Roman"/>
        </w:rPr>
        <w:t>5.  Резникова, В. З. Использование опорных схем при изучении биологии / В. З. Резникова // Биология в школе. — 2015. — № 6. — С. 34–38.</w:t>
      </w:r>
    </w:p>
    <w:sectPr w:rsidR="00495030" w:rsidRPr="00522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7F"/>
    <w:rsid w:val="00081D7F"/>
    <w:rsid w:val="00495030"/>
    <w:rsid w:val="0052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DF52"/>
  <w15:chartTrackingRefBased/>
  <w15:docId w15:val="{1FBBE315-7849-42D0-8D9C-DC57334F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Дериглазов</dc:creator>
  <cp:keywords/>
  <dc:description/>
  <cp:lastModifiedBy>Сергей Дериглазов</cp:lastModifiedBy>
  <cp:revision>3</cp:revision>
  <dcterms:created xsi:type="dcterms:W3CDTF">2026-04-09T13:07:00Z</dcterms:created>
  <dcterms:modified xsi:type="dcterms:W3CDTF">2026-04-09T13:10:00Z</dcterms:modified>
</cp:coreProperties>
</file>