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6CA0F" w14:textId="72A29A67" w:rsidR="000940F0" w:rsidRDefault="00A81933" w:rsidP="00946D2B">
      <w:pPr>
        <w:spacing w:after="0" w:line="276" w:lineRule="auto"/>
        <w:ind w:firstLine="567"/>
        <w:jc w:val="both"/>
      </w:pPr>
      <w:r w:rsidRPr="00A81933">
        <w:t>В настоящее время интернет-коммуникация претерпевает динамичное развитие, предоставляя пользователям разнообразные платформы для социального взаимодействия и формирования тематических сообществ. Блоги представляют собой весомый компонент современного интернет-общения. Они создают уникальные информационные среды в разнообразных онлайн-областях. Развитие блогосферы демонстрирует впечатляющую трансформацию.</w:t>
      </w:r>
    </w:p>
    <w:p w14:paraId="148451C2" w14:textId="545712A6" w:rsidR="00A81933" w:rsidRDefault="00A81933" w:rsidP="00946D2B">
      <w:pPr>
        <w:spacing w:after="0" w:line="276" w:lineRule="auto"/>
        <w:ind w:firstLine="567"/>
        <w:jc w:val="both"/>
        <w:rPr>
          <w:bCs/>
          <w:szCs w:val="28"/>
        </w:rPr>
      </w:pPr>
      <w:r w:rsidRPr="00300E7F">
        <w:rPr>
          <w:bCs/>
          <w:szCs w:val="28"/>
        </w:rPr>
        <w:t xml:space="preserve">Изучение beauty-блогов как феномена интернет-коммуникации и культурного явления обладает высокой научной </w:t>
      </w:r>
      <w:r w:rsidRPr="00300E7F">
        <w:rPr>
          <w:b/>
          <w:szCs w:val="28"/>
        </w:rPr>
        <w:t>актуальностью</w:t>
      </w:r>
      <w:r w:rsidRPr="00300E7F">
        <w:rPr>
          <w:bCs/>
          <w:szCs w:val="28"/>
        </w:rPr>
        <w:t>, обусловленной следующими причинами:</w:t>
      </w:r>
      <w:r w:rsidR="00F7446F">
        <w:rPr>
          <w:bCs/>
          <w:szCs w:val="28"/>
        </w:rPr>
        <w:t xml:space="preserve"> </w:t>
      </w:r>
      <w:r w:rsidRPr="00300E7F">
        <w:rPr>
          <w:bCs/>
          <w:szCs w:val="28"/>
        </w:rPr>
        <w:t xml:space="preserve">beauty-блогеры формируют тренды, продвигают продукты и определяют спрос на </w:t>
      </w:r>
      <w:r w:rsidR="00F7446F">
        <w:rPr>
          <w:bCs/>
          <w:szCs w:val="28"/>
        </w:rPr>
        <w:t xml:space="preserve">них, а с языковой точки зрения </w:t>
      </w:r>
      <w:r w:rsidRPr="00300E7F">
        <w:rPr>
          <w:bCs/>
          <w:szCs w:val="28"/>
        </w:rPr>
        <w:t>beauty-блоги демонстрируют смешение стилей: профессиональной терминологии, разговорной речи, сленга и рекламных приёмов.</w:t>
      </w:r>
      <w:r w:rsidR="00F7446F">
        <w:rPr>
          <w:bCs/>
          <w:szCs w:val="28"/>
        </w:rPr>
        <w:t xml:space="preserve"> </w:t>
      </w:r>
      <w:r w:rsidR="00F7446F" w:rsidRPr="00F7446F">
        <w:rPr>
          <w:bCs/>
          <w:szCs w:val="28"/>
        </w:rPr>
        <w:t>В beauty-блогах активно появляются неологизмы, а англицизмы существенно пополняют словарный состав современного русского языка.</w:t>
      </w:r>
    </w:p>
    <w:p w14:paraId="361A7236" w14:textId="77777777" w:rsidR="00F7446F" w:rsidRPr="00F7446F" w:rsidRDefault="00F7446F" w:rsidP="00946D2B">
      <w:pPr>
        <w:spacing w:after="0" w:line="276" w:lineRule="auto"/>
        <w:ind w:firstLine="567"/>
        <w:jc w:val="both"/>
        <w:rPr>
          <w:bCs/>
          <w:szCs w:val="28"/>
        </w:rPr>
      </w:pPr>
      <w:r w:rsidRPr="00F7446F">
        <w:rPr>
          <w:b/>
          <w:szCs w:val="28"/>
        </w:rPr>
        <w:t>Объектом</w:t>
      </w:r>
      <w:r w:rsidRPr="00F7446F">
        <w:rPr>
          <w:bCs/>
          <w:szCs w:val="28"/>
        </w:rPr>
        <w:t xml:space="preserve"> исследования являются современные русскоязычные beauty-блоги.</w:t>
      </w:r>
    </w:p>
    <w:p w14:paraId="2F9C4248" w14:textId="77777777" w:rsidR="00F7446F" w:rsidRPr="00F7446F" w:rsidRDefault="00F7446F" w:rsidP="00946D2B">
      <w:pPr>
        <w:spacing w:after="0" w:line="276" w:lineRule="auto"/>
        <w:ind w:firstLine="567"/>
        <w:jc w:val="both"/>
        <w:rPr>
          <w:bCs/>
          <w:szCs w:val="28"/>
        </w:rPr>
      </w:pPr>
      <w:r w:rsidRPr="00F7446F">
        <w:rPr>
          <w:b/>
          <w:szCs w:val="28"/>
        </w:rPr>
        <w:t>Предметом</w:t>
      </w:r>
      <w:r w:rsidRPr="00F7446F">
        <w:rPr>
          <w:bCs/>
          <w:szCs w:val="28"/>
        </w:rPr>
        <w:t xml:space="preserve"> исследования являются лингвостилистические, грамматические и графические особенности современных русскоязычных beauty-блогов.</w:t>
      </w:r>
    </w:p>
    <w:p w14:paraId="03C66FD1" w14:textId="77777777" w:rsidR="00F7446F" w:rsidRDefault="00F7446F" w:rsidP="00946D2B">
      <w:pPr>
        <w:spacing w:after="0" w:line="276" w:lineRule="auto"/>
        <w:ind w:firstLine="567"/>
        <w:jc w:val="both"/>
        <w:rPr>
          <w:bCs/>
          <w:szCs w:val="28"/>
        </w:rPr>
      </w:pPr>
      <w:r w:rsidRPr="00F7446F">
        <w:rPr>
          <w:b/>
          <w:szCs w:val="28"/>
        </w:rPr>
        <w:t>Цель</w:t>
      </w:r>
      <w:r w:rsidRPr="00F7446F">
        <w:rPr>
          <w:bCs/>
          <w:szCs w:val="28"/>
        </w:rPr>
        <w:t xml:space="preserve"> настоящей работы заключается в выявлении и описании лингвостилистических, грамматических и графических особенностей современных русскоязычных beauty-блогов.</w:t>
      </w:r>
    </w:p>
    <w:p w14:paraId="10F6B2A6" w14:textId="60F8ADE8" w:rsidR="00F7446F" w:rsidRPr="00F7446F" w:rsidRDefault="00F7446F" w:rsidP="00946D2B">
      <w:pPr>
        <w:spacing w:after="0" w:line="276" w:lineRule="auto"/>
        <w:ind w:firstLine="567"/>
        <w:jc w:val="both"/>
        <w:rPr>
          <w:bCs/>
          <w:szCs w:val="28"/>
        </w:rPr>
      </w:pPr>
      <w:r w:rsidRPr="00300E7F">
        <w:rPr>
          <w:b/>
          <w:szCs w:val="28"/>
        </w:rPr>
        <w:t>Материалом исследования</w:t>
      </w:r>
      <w:r w:rsidRPr="00300E7F">
        <w:rPr>
          <w:szCs w:val="28"/>
        </w:rPr>
        <w:t xml:space="preserve"> послужили тексты, аудио- и видеозаписи ряда популярных русскоязычных beauty-блогеров</w:t>
      </w:r>
      <w:r w:rsidRPr="00F7446F">
        <w:rPr>
          <w:szCs w:val="28"/>
        </w:rPr>
        <w:t>.</w:t>
      </w:r>
      <w:r w:rsidRPr="00F7446F">
        <w:t xml:space="preserve"> </w:t>
      </w:r>
      <w:r w:rsidRPr="00300E7F">
        <w:rPr>
          <w:szCs w:val="28"/>
        </w:rPr>
        <w:t xml:space="preserve">Общий объем эмпирического материала составил порядка </w:t>
      </w:r>
      <w:r w:rsidRPr="00300E7F">
        <w:rPr>
          <w:b/>
          <w:bCs/>
          <w:szCs w:val="28"/>
        </w:rPr>
        <w:t>700</w:t>
      </w:r>
      <w:r w:rsidRPr="00300E7F">
        <w:rPr>
          <w:szCs w:val="28"/>
        </w:rPr>
        <w:t xml:space="preserve"> текстов.</w:t>
      </w:r>
    </w:p>
    <w:p w14:paraId="0A43B044" w14:textId="77777777" w:rsidR="00F7446F" w:rsidRPr="00F7446F" w:rsidRDefault="00F7446F" w:rsidP="005B6F68">
      <w:pPr>
        <w:spacing w:after="0" w:line="276" w:lineRule="auto"/>
        <w:ind w:firstLine="567"/>
        <w:jc w:val="both"/>
        <w:rPr>
          <w:bCs/>
        </w:rPr>
      </w:pPr>
      <w:r w:rsidRPr="00F7446F">
        <w:rPr>
          <w:b/>
        </w:rPr>
        <w:t>Положения, выносимые на защиту.</w:t>
      </w:r>
    </w:p>
    <w:p w14:paraId="61CDCBC9" w14:textId="77777777" w:rsidR="00F7446F" w:rsidRPr="00F7446F" w:rsidRDefault="00F7446F" w:rsidP="005B6F68">
      <w:pPr>
        <w:numPr>
          <w:ilvl w:val="0"/>
          <w:numId w:val="1"/>
        </w:numPr>
        <w:spacing w:after="0" w:line="276" w:lineRule="auto"/>
        <w:ind w:left="0" w:firstLine="567"/>
        <w:jc w:val="both"/>
        <w:rPr>
          <w:bCs/>
        </w:rPr>
      </w:pPr>
      <w:r w:rsidRPr="00F7446F">
        <w:rPr>
          <w:bCs/>
        </w:rPr>
        <w:t>Современный beauty-блог является подвидом блога и относится к жанру интернет-коммуникации. При этом beauty-блог обладает рядом специфических лингвистических и экстралингвистических характеристик, определяющих его онтологию.</w:t>
      </w:r>
    </w:p>
    <w:p w14:paraId="2F0FC8DE" w14:textId="77777777" w:rsidR="00F7446F" w:rsidRPr="00F7446F" w:rsidRDefault="00F7446F" w:rsidP="005B6F68">
      <w:pPr>
        <w:numPr>
          <w:ilvl w:val="0"/>
          <w:numId w:val="1"/>
        </w:numPr>
        <w:spacing w:after="0" w:line="276" w:lineRule="auto"/>
        <w:ind w:left="0" w:firstLine="567"/>
        <w:jc w:val="both"/>
      </w:pPr>
      <w:r w:rsidRPr="00F7446F">
        <w:rPr>
          <w:bCs/>
        </w:rPr>
        <w:t>Современные русскоязычные beauty-блоги имеют ряд видовых признаков, что и блоги других жанров, поскольку основаны на общих жанровых, коммуникативно-прагматических и структурных принципах, однако существует и ряд культурно-обусловленных различий в контенте, в частности – акцент на инклюзивности, социальная повестка, сотрудничество с брендами и различия в платформах.</w:t>
      </w:r>
    </w:p>
    <w:p w14:paraId="0B99C73E" w14:textId="77777777" w:rsidR="00F7446F" w:rsidRPr="00F7446F" w:rsidRDefault="00F7446F" w:rsidP="005B6F68">
      <w:pPr>
        <w:numPr>
          <w:ilvl w:val="0"/>
          <w:numId w:val="1"/>
        </w:numPr>
        <w:spacing w:after="0" w:line="276" w:lineRule="auto"/>
        <w:ind w:left="0" w:firstLine="567"/>
        <w:jc w:val="both"/>
      </w:pPr>
      <w:r w:rsidRPr="00F7446F">
        <w:t xml:space="preserve">К основным лингвистическим особенностям русскоязычных beauty-блогов относятся: использование профессиональной терминологии, </w:t>
      </w:r>
      <w:r w:rsidRPr="00F7446F">
        <w:lastRenderedPageBreak/>
        <w:t>аббревиатур и сокращений, разговорной лексики и сленга, эмоционально окрашенной лексики, повелительного наклонения, коротких предложений и упрощенной грамматики, личных местоимений, восклицательных, вопросительных и эллиптических предложений, безличных конструкций, хэштегов, эмодзи, заглавных букв, тропов, риторических вопросов, рекламных приёмов и маркетинговых стратегий.</w:t>
      </w:r>
    </w:p>
    <w:p w14:paraId="630A4479" w14:textId="3F52CCCD" w:rsidR="00A81933" w:rsidRDefault="00F7446F" w:rsidP="005B6F68">
      <w:pPr>
        <w:spacing w:after="0" w:line="276" w:lineRule="auto"/>
        <w:ind w:firstLine="567"/>
        <w:jc w:val="both"/>
      </w:pPr>
      <w:r w:rsidRPr="00F7446F">
        <w:t>Интернет-дискурс представляет собой сложный многогранный феномен коммуникативного пространства, охватывающий все формы взаимодействия в цифровой среде. Данный тип дискурса формируется под влиянием уникальных технологических, социальных и лингвистических параметров интернет-пространства.</w:t>
      </w:r>
    </w:p>
    <w:p w14:paraId="6687B62D" w14:textId="1D860200" w:rsidR="00C74AF4" w:rsidRDefault="00C74AF4" w:rsidP="005B6F68">
      <w:pPr>
        <w:spacing w:after="0" w:line="276" w:lineRule="auto"/>
        <w:ind w:firstLine="567"/>
        <w:jc w:val="both"/>
      </w:pPr>
      <w:r w:rsidRPr="00C74AF4">
        <w:t>Несмотря на наличие различных подходов к определению сущности интернет-коммуникации, в науке наблюдается определенное единство мнений, касательно его ключевых особенностей. Так, М.А. Ульянова, С.К. Ефимова и А.Г. Кирова относят ним:</w:t>
      </w:r>
      <w:r>
        <w:t xml:space="preserve"> </w:t>
      </w:r>
      <w:r w:rsidRPr="00C74AF4">
        <w:t>гипертекстуальность; мультимодальность</w:t>
      </w:r>
      <w:r>
        <w:t xml:space="preserve">; </w:t>
      </w:r>
      <w:r w:rsidRPr="00C74AF4">
        <w:t>интерактивность;</w:t>
      </w:r>
      <w:r>
        <w:t xml:space="preserve"> </w:t>
      </w:r>
      <w:r w:rsidRPr="00C74AF4">
        <w:t>анонимность</w:t>
      </w:r>
      <w:r>
        <w:t xml:space="preserve">; </w:t>
      </w:r>
      <w:r w:rsidRPr="00C74AF4">
        <w:t>глобальность;</w:t>
      </w:r>
      <w:r>
        <w:t xml:space="preserve"> </w:t>
      </w:r>
      <w:r w:rsidRPr="00C74AF4">
        <w:t>динамичность</w:t>
      </w:r>
      <w:r>
        <w:t>.</w:t>
      </w:r>
    </w:p>
    <w:p w14:paraId="1DE4DDC5" w14:textId="041ABB01" w:rsidR="00E429DA" w:rsidRDefault="00E429DA" w:rsidP="005B6F68">
      <w:pPr>
        <w:spacing w:after="0" w:line="276" w:lineRule="auto"/>
        <w:ind w:firstLine="567"/>
        <w:jc w:val="both"/>
      </w:pPr>
      <w:r w:rsidRPr="00300E7F">
        <w:t>Современная интернет-коммуникация стремительно развивается, предоставляя пользователя массу возможностей как для коммуникации на родном языке, так и для международного взаимодействия. Существует большое количество форм и жанров интернет-коммуникации. Одной из наиболее популярных из них является блог. Совокупность блогов в том или ином сегменте интернета образует соответствующую блогосферу.</w:t>
      </w:r>
    </w:p>
    <w:p w14:paraId="73D03743" w14:textId="77777777" w:rsidR="00290FBA" w:rsidRPr="00300E7F" w:rsidRDefault="00290FBA" w:rsidP="005B6F68">
      <w:pPr>
        <w:pStyle w:val="a3"/>
        <w:spacing w:line="276" w:lineRule="auto"/>
        <w:ind w:left="0" w:firstLine="567"/>
        <w:jc w:val="both"/>
      </w:pPr>
      <w:r w:rsidRPr="00300E7F">
        <w:t>Бьюти-блогинг представляет собой динамичное направление в современной медиасфере, целиком посвященное индустрии красоты и стиля. Такие блоги охватывают широкий спектр тематик: от косметологических новинок до модных трендов, предоставляя аудитории экспертную информацию и визуальный контент.</w:t>
      </w:r>
    </w:p>
    <w:p w14:paraId="5CD5D9BB" w14:textId="77777777" w:rsidR="00290FBA" w:rsidRDefault="00290FBA" w:rsidP="00946D2B">
      <w:pPr>
        <w:spacing w:after="0" w:line="276" w:lineRule="auto"/>
        <w:ind w:firstLine="567"/>
        <w:jc w:val="both"/>
      </w:pPr>
      <w:r w:rsidRPr="00300E7F">
        <w:t>Целевой аудиторией преимущественно являются молодые женщины, что определяет гендерный состав самих блогеров. Примечательно, что значительная часть контента создается на видеоплатформах</w:t>
      </w:r>
      <w:r>
        <w:t>.</w:t>
      </w:r>
      <w:r w:rsidRPr="00290FBA">
        <w:t xml:space="preserve"> </w:t>
      </w:r>
      <w:r w:rsidRPr="00300E7F">
        <w:rPr>
          <w:rFonts w:eastAsia="Calibri"/>
          <w:szCs w:val="28"/>
        </w:rPr>
        <w:t>В российском и англоязычном интернет-пространстве существует множество популярных beauty-блогов и beauty-блогеров.</w:t>
      </w:r>
    </w:p>
    <w:p w14:paraId="130EC15D" w14:textId="655BFD88" w:rsidR="00290FBA" w:rsidRPr="00300E7F" w:rsidRDefault="00290FBA" w:rsidP="00946D2B">
      <w:pPr>
        <w:pStyle w:val="a3"/>
        <w:spacing w:line="276" w:lineRule="auto"/>
        <w:ind w:left="0" w:firstLine="567"/>
        <w:jc w:val="both"/>
        <w:rPr>
          <w:rFonts w:eastAsia="Calibri"/>
          <w:szCs w:val="28"/>
        </w:rPr>
      </w:pPr>
      <w:r w:rsidRPr="00300E7F">
        <w:rPr>
          <w:rFonts w:eastAsia="Calibri"/>
          <w:szCs w:val="28"/>
        </w:rPr>
        <w:t xml:space="preserve">Приведем некоторые цифры на основе данных видеохостинга </w:t>
      </w:r>
      <w:r w:rsidRPr="00300E7F">
        <w:rPr>
          <w:rFonts w:eastAsia="Calibri"/>
          <w:i/>
          <w:iCs/>
          <w:szCs w:val="28"/>
          <w:lang w:val="en-US"/>
        </w:rPr>
        <w:t>YouTube</w:t>
      </w:r>
      <w:r w:rsidRPr="00300E7F">
        <w:rPr>
          <w:rFonts w:eastAsia="Calibri"/>
          <w:szCs w:val="28"/>
        </w:rPr>
        <w:t>. Так, наиболее популярными beauty-блогерами российской интернет-блогосферы являются:</w:t>
      </w:r>
    </w:p>
    <w:p w14:paraId="381CCBE0" w14:textId="77777777" w:rsidR="00290FBA" w:rsidRPr="00300E7F" w:rsidRDefault="00290FBA" w:rsidP="00946D2B">
      <w:pPr>
        <w:pStyle w:val="a3"/>
        <w:numPr>
          <w:ilvl w:val="0"/>
          <w:numId w:val="3"/>
        </w:numPr>
        <w:spacing w:line="276" w:lineRule="auto"/>
        <w:ind w:left="0" w:firstLine="567"/>
        <w:jc w:val="both"/>
        <w:rPr>
          <w:rFonts w:eastAsia="Calibri"/>
          <w:szCs w:val="28"/>
        </w:rPr>
      </w:pPr>
      <w:r w:rsidRPr="00300E7F">
        <w:rPr>
          <w:rFonts w:eastAsia="Calibri"/>
          <w:szCs w:val="28"/>
        </w:rPr>
        <w:t xml:space="preserve">Алена Погребняк – более 1 млн. подписчиков на </w:t>
      </w:r>
      <w:r w:rsidRPr="00300E7F">
        <w:rPr>
          <w:rFonts w:eastAsia="Calibri"/>
          <w:szCs w:val="28"/>
          <w:lang w:val="en-US"/>
        </w:rPr>
        <w:t>YouTube</w:t>
      </w:r>
      <w:r w:rsidRPr="00300E7F">
        <w:rPr>
          <w:rFonts w:eastAsia="Calibri"/>
          <w:szCs w:val="28"/>
        </w:rPr>
        <w:t>;</w:t>
      </w:r>
    </w:p>
    <w:p w14:paraId="43C627F7" w14:textId="77777777" w:rsidR="00290FBA" w:rsidRPr="00300E7F" w:rsidRDefault="00290FBA" w:rsidP="00946D2B">
      <w:pPr>
        <w:pStyle w:val="a3"/>
        <w:numPr>
          <w:ilvl w:val="0"/>
          <w:numId w:val="3"/>
        </w:numPr>
        <w:spacing w:line="276" w:lineRule="auto"/>
        <w:ind w:left="0" w:firstLine="567"/>
        <w:jc w:val="both"/>
        <w:rPr>
          <w:rFonts w:eastAsia="Calibri"/>
          <w:szCs w:val="28"/>
        </w:rPr>
      </w:pPr>
      <w:r w:rsidRPr="00300E7F">
        <w:rPr>
          <w:rFonts w:eastAsia="Calibri"/>
          <w:szCs w:val="28"/>
        </w:rPr>
        <w:t xml:space="preserve">Лисса Авеми – 3 млн. подписчиков на </w:t>
      </w:r>
      <w:r w:rsidRPr="00300E7F">
        <w:rPr>
          <w:rFonts w:eastAsia="Calibri"/>
          <w:szCs w:val="28"/>
          <w:lang w:val="en-US"/>
        </w:rPr>
        <w:t>YouTube</w:t>
      </w:r>
      <w:r w:rsidRPr="00300E7F">
        <w:rPr>
          <w:rFonts w:eastAsia="Calibri"/>
          <w:szCs w:val="28"/>
        </w:rPr>
        <w:t>;</w:t>
      </w:r>
    </w:p>
    <w:p w14:paraId="23F81589" w14:textId="77777777" w:rsidR="00290FBA" w:rsidRPr="00300E7F" w:rsidRDefault="00290FBA" w:rsidP="00946D2B">
      <w:pPr>
        <w:pStyle w:val="a3"/>
        <w:numPr>
          <w:ilvl w:val="0"/>
          <w:numId w:val="3"/>
        </w:numPr>
        <w:spacing w:line="276" w:lineRule="auto"/>
        <w:ind w:left="0" w:firstLine="567"/>
        <w:jc w:val="both"/>
        <w:rPr>
          <w:rFonts w:eastAsia="Calibri"/>
          <w:szCs w:val="28"/>
        </w:rPr>
      </w:pPr>
      <w:r w:rsidRPr="00300E7F">
        <w:rPr>
          <w:rFonts w:eastAsia="Calibri"/>
          <w:szCs w:val="28"/>
        </w:rPr>
        <w:t xml:space="preserve">Татьяна Склемина – 1,7 млн. подписчиков на </w:t>
      </w:r>
      <w:r w:rsidRPr="00300E7F">
        <w:rPr>
          <w:rFonts w:eastAsia="Calibri"/>
          <w:szCs w:val="28"/>
          <w:lang w:val="en-US"/>
        </w:rPr>
        <w:t>YouTube</w:t>
      </w:r>
      <w:r w:rsidRPr="00300E7F">
        <w:rPr>
          <w:rFonts w:eastAsia="Calibri"/>
          <w:szCs w:val="28"/>
        </w:rPr>
        <w:t>;</w:t>
      </w:r>
    </w:p>
    <w:p w14:paraId="7F5EE456" w14:textId="77777777" w:rsidR="00290FBA" w:rsidRPr="00300E7F" w:rsidRDefault="00290FBA" w:rsidP="00946D2B">
      <w:pPr>
        <w:pStyle w:val="a3"/>
        <w:numPr>
          <w:ilvl w:val="0"/>
          <w:numId w:val="3"/>
        </w:numPr>
        <w:spacing w:line="276" w:lineRule="auto"/>
        <w:ind w:left="0" w:firstLine="567"/>
        <w:jc w:val="both"/>
        <w:rPr>
          <w:rFonts w:eastAsia="Calibri"/>
          <w:szCs w:val="28"/>
        </w:rPr>
      </w:pPr>
      <w:r w:rsidRPr="00300E7F">
        <w:rPr>
          <w:rFonts w:eastAsia="Calibri"/>
          <w:szCs w:val="28"/>
        </w:rPr>
        <w:lastRenderedPageBreak/>
        <w:t xml:space="preserve">Соня Есьман – 1,75 млн. подписчиков на </w:t>
      </w:r>
      <w:r w:rsidRPr="00300E7F">
        <w:rPr>
          <w:rFonts w:eastAsia="Calibri"/>
          <w:szCs w:val="28"/>
          <w:lang w:val="en-US"/>
        </w:rPr>
        <w:t>YouTube</w:t>
      </w:r>
      <w:r w:rsidRPr="00300E7F">
        <w:rPr>
          <w:rFonts w:eastAsia="Calibri"/>
          <w:szCs w:val="28"/>
        </w:rPr>
        <w:t>;</w:t>
      </w:r>
    </w:p>
    <w:p w14:paraId="766AA097" w14:textId="6BE13789" w:rsidR="00290FBA" w:rsidRDefault="00290FBA" w:rsidP="00946D2B">
      <w:pPr>
        <w:pStyle w:val="a3"/>
        <w:numPr>
          <w:ilvl w:val="0"/>
          <w:numId w:val="3"/>
        </w:numPr>
        <w:spacing w:line="276" w:lineRule="auto"/>
        <w:ind w:left="0" w:firstLine="567"/>
        <w:jc w:val="both"/>
        <w:rPr>
          <w:rFonts w:eastAsia="Calibri"/>
          <w:szCs w:val="28"/>
        </w:rPr>
      </w:pPr>
      <w:r w:rsidRPr="00300E7F">
        <w:rPr>
          <w:rFonts w:eastAsia="Calibri"/>
          <w:szCs w:val="28"/>
        </w:rPr>
        <w:t xml:space="preserve">Maria Way – 4,1 млн. подписчиков на </w:t>
      </w:r>
      <w:r w:rsidRPr="00300E7F">
        <w:rPr>
          <w:rFonts w:eastAsia="Calibri"/>
          <w:szCs w:val="28"/>
          <w:lang w:val="en-US"/>
        </w:rPr>
        <w:t>YouTube</w:t>
      </w:r>
      <w:r w:rsidR="00360C28" w:rsidRPr="00360C28">
        <w:rPr>
          <w:rFonts w:eastAsia="Calibri"/>
          <w:szCs w:val="28"/>
        </w:rPr>
        <w:t xml:space="preserve"> </w:t>
      </w:r>
      <w:r w:rsidR="00360C28">
        <w:rPr>
          <w:rFonts w:eastAsia="Calibri"/>
          <w:szCs w:val="28"/>
        </w:rPr>
        <w:t xml:space="preserve">и </w:t>
      </w:r>
      <w:r w:rsidR="00360C28" w:rsidRPr="00EB16DE">
        <w:rPr>
          <w:rFonts w:eastAsia="Calibri"/>
          <w:b/>
          <w:bCs/>
          <w:szCs w:val="28"/>
        </w:rPr>
        <w:t>др</w:t>
      </w:r>
      <w:r w:rsidR="00EB16DE" w:rsidRPr="00EB16DE">
        <w:rPr>
          <w:rFonts w:eastAsia="Calibri"/>
          <w:b/>
          <w:bCs/>
          <w:szCs w:val="28"/>
        </w:rPr>
        <w:t>угие на стр</w:t>
      </w:r>
      <w:r w:rsidR="00360C28" w:rsidRPr="00EB16DE">
        <w:rPr>
          <w:rFonts w:eastAsia="Calibri"/>
          <w:b/>
          <w:bCs/>
          <w:szCs w:val="28"/>
        </w:rPr>
        <w:t>.</w:t>
      </w:r>
      <w:r w:rsidR="00EB16DE" w:rsidRPr="00EB16DE">
        <w:rPr>
          <w:rFonts w:eastAsia="Calibri"/>
          <w:b/>
          <w:bCs/>
          <w:szCs w:val="28"/>
        </w:rPr>
        <w:t xml:space="preserve"> 23.</w:t>
      </w:r>
    </w:p>
    <w:p w14:paraId="1F098FFE" w14:textId="0FCCA68F" w:rsidR="00360C28" w:rsidRPr="00300E7F" w:rsidRDefault="00360C28" w:rsidP="00946D2B">
      <w:pPr>
        <w:pStyle w:val="a3"/>
        <w:spacing w:line="276" w:lineRule="auto"/>
        <w:ind w:left="0" w:firstLine="567"/>
        <w:jc w:val="both"/>
        <w:rPr>
          <w:rFonts w:eastAsia="Calibri"/>
          <w:szCs w:val="28"/>
        </w:rPr>
      </w:pPr>
      <w:r w:rsidRPr="00360C28">
        <w:rPr>
          <w:rFonts w:eastAsia="Calibri"/>
          <w:szCs w:val="28"/>
        </w:rPr>
        <w:t>Тексты и названия в beauty-индустрии обладают уникальными языковыми особенностями, которые направлены на привлечение внимания, создание положительных ассоциаций и стимулирование покупок.</w:t>
      </w:r>
    </w:p>
    <w:p w14:paraId="1AEDFC92" w14:textId="5C944E7B" w:rsidR="00360C28" w:rsidRPr="00300E7F" w:rsidRDefault="00360C28" w:rsidP="00946D2B">
      <w:pPr>
        <w:spacing w:after="0" w:line="276" w:lineRule="auto"/>
        <w:ind w:firstLine="567"/>
        <w:jc w:val="both"/>
      </w:pPr>
      <w:r w:rsidRPr="00300E7F">
        <w:t>К самым общим и основополагающим из относ</w:t>
      </w:r>
      <w:r w:rsidR="00C01161">
        <w:t>я</w:t>
      </w:r>
      <w:r w:rsidRPr="00300E7F">
        <w:t>т</w:t>
      </w:r>
      <w:r w:rsidR="00C01161">
        <w:t>ся</w:t>
      </w:r>
      <w:r w:rsidRPr="00300E7F">
        <w:t>:</w:t>
      </w:r>
    </w:p>
    <w:p w14:paraId="36FF228A" w14:textId="77777777" w:rsidR="00360C28" w:rsidRPr="00300E7F" w:rsidRDefault="00360C28" w:rsidP="00946D2B">
      <w:pPr>
        <w:numPr>
          <w:ilvl w:val="0"/>
          <w:numId w:val="4"/>
        </w:numPr>
        <w:spacing w:after="0" w:line="276" w:lineRule="auto"/>
        <w:ind w:left="0" w:firstLine="567"/>
        <w:contextualSpacing/>
        <w:jc w:val="both"/>
        <w:rPr>
          <w:color w:val="000000" w:themeColor="text1"/>
          <w:szCs w:val="28"/>
        </w:rPr>
      </w:pPr>
      <w:r w:rsidRPr="00300E7F">
        <w:rPr>
          <w:color w:val="000000" w:themeColor="text1"/>
          <w:szCs w:val="28"/>
        </w:rPr>
        <w:t>Информативность и релевантность сообщений для аудитории.</w:t>
      </w:r>
    </w:p>
    <w:p w14:paraId="74DCD621" w14:textId="77777777" w:rsidR="00360C28" w:rsidRPr="00300E7F" w:rsidRDefault="00360C28" w:rsidP="00946D2B">
      <w:pPr>
        <w:numPr>
          <w:ilvl w:val="0"/>
          <w:numId w:val="4"/>
        </w:numPr>
        <w:spacing w:after="0" w:line="276" w:lineRule="auto"/>
        <w:ind w:left="0" w:firstLine="567"/>
        <w:contextualSpacing/>
        <w:jc w:val="both"/>
      </w:pPr>
      <w:r w:rsidRPr="00300E7F">
        <w:t xml:space="preserve">Воздействие на аудиторию, призыв и побуждение к действиям. </w:t>
      </w:r>
    </w:p>
    <w:p w14:paraId="570FB390" w14:textId="77777777" w:rsidR="00360C28" w:rsidRPr="00300E7F" w:rsidRDefault="00360C28" w:rsidP="00946D2B">
      <w:pPr>
        <w:numPr>
          <w:ilvl w:val="0"/>
          <w:numId w:val="4"/>
        </w:numPr>
        <w:spacing w:after="0" w:line="276" w:lineRule="auto"/>
        <w:ind w:left="0" w:firstLine="567"/>
        <w:contextualSpacing/>
        <w:jc w:val="both"/>
      </w:pPr>
      <w:r w:rsidRPr="00300E7F">
        <w:t xml:space="preserve">Сжатость и информационная насыщенность сообщения. </w:t>
      </w:r>
    </w:p>
    <w:p w14:paraId="106873A8" w14:textId="77777777" w:rsidR="00360C28" w:rsidRPr="00300E7F" w:rsidRDefault="00360C28" w:rsidP="00946D2B">
      <w:pPr>
        <w:numPr>
          <w:ilvl w:val="0"/>
          <w:numId w:val="4"/>
        </w:numPr>
        <w:spacing w:after="0" w:line="276" w:lineRule="auto"/>
        <w:ind w:left="0" w:firstLine="567"/>
        <w:contextualSpacing/>
        <w:jc w:val="both"/>
      </w:pPr>
      <w:r w:rsidRPr="00300E7F">
        <w:t xml:space="preserve">Обилие ссылок на другие блоги или внешние ресурсы. </w:t>
      </w:r>
    </w:p>
    <w:p w14:paraId="1229AD6E" w14:textId="77777777" w:rsidR="00360C28" w:rsidRPr="00300E7F" w:rsidRDefault="00360C28" w:rsidP="00946D2B">
      <w:pPr>
        <w:numPr>
          <w:ilvl w:val="0"/>
          <w:numId w:val="4"/>
        </w:numPr>
        <w:spacing w:after="0" w:line="276" w:lineRule="auto"/>
        <w:ind w:left="0" w:firstLine="567"/>
        <w:contextualSpacing/>
        <w:jc w:val="both"/>
      </w:pPr>
      <w:r w:rsidRPr="00300E7F">
        <w:t xml:space="preserve">Разговорный стиль речи с элементами просторечия или сленга. </w:t>
      </w:r>
    </w:p>
    <w:p w14:paraId="63EF0DAE" w14:textId="77777777" w:rsidR="00360C28" w:rsidRPr="00300E7F" w:rsidRDefault="00360C28" w:rsidP="00946D2B">
      <w:pPr>
        <w:numPr>
          <w:ilvl w:val="0"/>
          <w:numId w:val="4"/>
        </w:numPr>
        <w:spacing w:after="0" w:line="276" w:lineRule="auto"/>
        <w:ind w:left="0" w:firstLine="567"/>
        <w:contextualSpacing/>
        <w:jc w:val="both"/>
      </w:pPr>
      <w:r w:rsidRPr="00300E7F">
        <w:t xml:space="preserve">Наличие жаргонизмов и специфических аббревиатур в текстах. </w:t>
      </w:r>
    </w:p>
    <w:p w14:paraId="60F01B13" w14:textId="76C633BA" w:rsidR="00C01161" w:rsidRDefault="00C01161" w:rsidP="00946D2B">
      <w:pPr>
        <w:spacing w:after="0" w:line="276" w:lineRule="auto"/>
        <w:ind w:firstLine="567"/>
        <w:jc w:val="both"/>
      </w:pPr>
      <w:r w:rsidRPr="00300E7F">
        <w:t>Кроме того, в beauty-индустрии существует и ряд более специфических особенностей. Эти особенности делают тексты в индустрии красоты узнаваемыми и эффективными для привлечения и удержания внимания целевой аудитории, например:</w:t>
      </w:r>
    </w:p>
    <w:p w14:paraId="1294F726" w14:textId="3AC7FA3F" w:rsidR="00C01161" w:rsidRPr="008C5606" w:rsidRDefault="00C01161" w:rsidP="00946D2B">
      <w:pPr>
        <w:pStyle w:val="a3"/>
        <w:numPr>
          <w:ilvl w:val="0"/>
          <w:numId w:val="5"/>
        </w:numPr>
        <w:spacing w:line="276" w:lineRule="auto"/>
        <w:ind w:left="0" w:firstLine="567"/>
        <w:jc w:val="both"/>
        <w:rPr>
          <w:i/>
          <w:iCs/>
        </w:rPr>
      </w:pPr>
      <w:r w:rsidRPr="00300E7F">
        <w:t>использование эвфемизмов</w:t>
      </w:r>
      <w:r w:rsidR="008C5606">
        <w:t xml:space="preserve">: </w:t>
      </w:r>
      <w:r w:rsidRPr="00300E7F">
        <w:t>вместо "</w:t>
      </w:r>
      <w:r w:rsidRPr="008C5606">
        <w:rPr>
          <w:i/>
          <w:iCs/>
        </w:rPr>
        <w:t>прыщи</w:t>
      </w:r>
      <w:r w:rsidRPr="00300E7F">
        <w:t>" – "</w:t>
      </w:r>
      <w:r w:rsidRPr="008C5606">
        <w:rPr>
          <w:i/>
          <w:iCs/>
        </w:rPr>
        <w:t>несовершенства</w:t>
      </w:r>
      <w:r w:rsidRPr="00300E7F">
        <w:t xml:space="preserve"> </w:t>
      </w:r>
      <w:r w:rsidRPr="008C5606">
        <w:rPr>
          <w:i/>
          <w:iCs/>
        </w:rPr>
        <w:t>кожи</w:t>
      </w:r>
      <w:r w:rsidRPr="00300E7F">
        <w:t xml:space="preserve">": </w:t>
      </w:r>
      <w:r w:rsidRPr="008C5606">
        <w:rPr>
          <w:i/>
          <w:iCs/>
        </w:rPr>
        <w:t xml:space="preserve">Девочки, кто ищет средство от </w:t>
      </w:r>
      <w:r w:rsidRPr="008C5606">
        <w:rPr>
          <w:b/>
          <w:bCs/>
          <w:i/>
          <w:iCs/>
        </w:rPr>
        <w:t>несовершенств кожи</w:t>
      </w:r>
      <w:r w:rsidRPr="008C5606">
        <w:rPr>
          <w:i/>
          <w:iCs/>
        </w:rPr>
        <w:t xml:space="preserve"> в виде периодических воспалений и постакне, берите эту сыворотку</w:t>
      </w:r>
      <w:r w:rsidR="008C5606">
        <w:rPr>
          <w:i/>
          <w:iCs/>
        </w:rPr>
        <w:t>;</w:t>
      </w:r>
    </w:p>
    <w:p w14:paraId="3DDA0734" w14:textId="55E89753" w:rsidR="00C01161" w:rsidRDefault="008C5606" w:rsidP="00946D2B">
      <w:pPr>
        <w:pStyle w:val="a3"/>
        <w:numPr>
          <w:ilvl w:val="0"/>
          <w:numId w:val="5"/>
        </w:numPr>
        <w:spacing w:line="276" w:lineRule="auto"/>
        <w:ind w:left="0" w:firstLine="567"/>
        <w:jc w:val="both"/>
        <w:rPr>
          <w:i/>
          <w:iCs/>
        </w:rPr>
      </w:pPr>
      <w:r w:rsidRPr="008C5606">
        <w:t>применение превосходных степеней и гипербол</w:t>
      </w:r>
      <w:r>
        <w:rPr>
          <w:i/>
          <w:iCs/>
        </w:rPr>
        <w:t xml:space="preserve">: </w:t>
      </w:r>
      <w:r w:rsidRPr="008C5606">
        <w:rPr>
          <w:i/>
          <w:iCs/>
        </w:rPr>
        <w:t>Забудьте о 10-этапном корейском ритуале! Этот многофункциональный крем – настоящий революционный уход</w:t>
      </w:r>
      <w:r>
        <w:rPr>
          <w:i/>
          <w:iCs/>
        </w:rPr>
        <w:t>;</w:t>
      </w:r>
    </w:p>
    <w:p w14:paraId="57021C86" w14:textId="537A63CF" w:rsidR="006065FD" w:rsidRPr="006065FD" w:rsidRDefault="006065FD" w:rsidP="00946D2B">
      <w:pPr>
        <w:pStyle w:val="a3"/>
        <w:numPr>
          <w:ilvl w:val="0"/>
          <w:numId w:val="5"/>
        </w:numPr>
        <w:spacing w:line="276" w:lineRule="auto"/>
        <w:ind w:left="0" w:firstLine="567"/>
        <w:jc w:val="both"/>
      </w:pPr>
      <w:r w:rsidRPr="006065FD">
        <w:t xml:space="preserve">использование аббревиатур и сокращений: </w:t>
      </w:r>
      <w:r w:rsidR="005B6F68" w:rsidRPr="005B6F68">
        <w:rPr>
          <w:i/>
          <w:iCs/>
        </w:rPr>
        <w:t xml:space="preserve">Предлагаем вдохновиться нашими </w:t>
      </w:r>
      <w:r w:rsidR="005B6F68" w:rsidRPr="005B6F68">
        <w:rPr>
          <w:b/>
          <w:bCs/>
          <w:i/>
          <w:iCs/>
          <w:lang w:val="en-US"/>
        </w:rPr>
        <w:t>DIY</w:t>
      </w:r>
      <w:r w:rsidR="005B6F68" w:rsidRPr="005B6F68">
        <w:rPr>
          <w:b/>
          <w:bCs/>
          <w:i/>
          <w:iCs/>
        </w:rPr>
        <w:t>-рецептами</w:t>
      </w:r>
      <w:r w:rsidR="005B6F68" w:rsidRPr="005B6F68">
        <w:rPr>
          <w:i/>
          <w:iCs/>
        </w:rPr>
        <w:t xml:space="preserve"> в блоге</w:t>
      </w:r>
      <w:r w:rsidR="005B6F68">
        <w:rPr>
          <w:i/>
          <w:iCs/>
        </w:rPr>
        <w:t xml:space="preserve"> (ДиАйУай от </w:t>
      </w:r>
      <w:r w:rsidR="005B6F68" w:rsidRPr="005B6F68">
        <w:rPr>
          <w:i/>
          <w:iCs/>
        </w:rPr>
        <w:t>Do It Yourself – "сделай сам"</w:t>
      </w:r>
      <w:r w:rsidR="005B6F68">
        <w:rPr>
          <w:i/>
          <w:iCs/>
        </w:rPr>
        <w:t>);</w:t>
      </w:r>
    </w:p>
    <w:p w14:paraId="10297063" w14:textId="7BC24B2D" w:rsidR="008C5606" w:rsidRPr="001750FB" w:rsidRDefault="008C5606" w:rsidP="00946D2B">
      <w:pPr>
        <w:pStyle w:val="a3"/>
        <w:numPr>
          <w:ilvl w:val="0"/>
          <w:numId w:val="5"/>
        </w:numPr>
        <w:spacing w:line="276" w:lineRule="auto"/>
        <w:ind w:left="0" w:firstLine="567"/>
        <w:jc w:val="both"/>
      </w:pPr>
      <w:r w:rsidRPr="008C5606">
        <w:t>использование заимствований</w:t>
      </w:r>
      <w:r>
        <w:t xml:space="preserve">: </w:t>
      </w:r>
      <w:r w:rsidR="001750FB" w:rsidRPr="001750FB">
        <w:rPr>
          <w:i/>
          <w:iCs/>
        </w:rPr>
        <w:t xml:space="preserve">Этот </w:t>
      </w:r>
      <w:r w:rsidR="001750FB" w:rsidRPr="001750FB">
        <w:rPr>
          <w:b/>
          <w:bCs/>
          <w:i/>
          <w:iCs/>
        </w:rPr>
        <w:t>консилер</w:t>
      </w:r>
      <w:r w:rsidR="001750FB" w:rsidRPr="001750FB">
        <w:rPr>
          <w:i/>
          <w:iCs/>
        </w:rPr>
        <w:t xml:space="preserve"> с полным покрытием идеально </w:t>
      </w:r>
      <w:r w:rsidR="001750FB" w:rsidRPr="001750FB">
        <w:rPr>
          <w:b/>
          <w:bCs/>
          <w:i/>
          <w:iCs/>
        </w:rPr>
        <w:t>камуфлирует</w:t>
      </w:r>
      <w:r w:rsidR="001750FB" w:rsidRPr="001750FB">
        <w:rPr>
          <w:i/>
          <w:iCs/>
        </w:rPr>
        <w:t xml:space="preserve"> темные круги и несовершенства</w:t>
      </w:r>
      <w:r w:rsidR="001750FB">
        <w:rPr>
          <w:i/>
          <w:iCs/>
        </w:rPr>
        <w:t>;</w:t>
      </w:r>
    </w:p>
    <w:p w14:paraId="67CAF5C1" w14:textId="3D67A1D1" w:rsidR="001750FB" w:rsidRPr="001750FB" w:rsidRDefault="001750FB" w:rsidP="00946D2B">
      <w:pPr>
        <w:pStyle w:val="a3"/>
        <w:numPr>
          <w:ilvl w:val="0"/>
          <w:numId w:val="5"/>
        </w:numPr>
        <w:spacing w:line="276" w:lineRule="auto"/>
        <w:ind w:left="0" w:firstLine="567"/>
        <w:jc w:val="both"/>
      </w:pPr>
      <w:r w:rsidRPr="001750FB">
        <w:t>использование научной лексики</w:t>
      </w:r>
      <w:r>
        <w:t xml:space="preserve">: </w:t>
      </w:r>
      <w:r w:rsidRPr="001750FB">
        <w:rPr>
          <w:b/>
          <w:bCs/>
          <w:i/>
          <w:iCs/>
        </w:rPr>
        <w:t>Антиоксиданты</w:t>
      </w:r>
      <w:r w:rsidRPr="001750FB">
        <w:rPr>
          <w:i/>
          <w:iCs/>
        </w:rPr>
        <w:t xml:space="preserve"> для защиты от агрессивной среды</w:t>
      </w:r>
      <w:r>
        <w:rPr>
          <w:i/>
          <w:iCs/>
        </w:rPr>
        <w:t>.</w:t>
      </w:r>
    </w:p>
    <w:p w14:paraId="5412B0C9" w14:textId="1C728FA2" w:rsidR="001A0C66" w:rsidRDefault="001A0C66" w:rsidP="00F123BB">
      <w:pPr>
        <w:spacing w:after="0" w:line="276" w:lineRule="auto"/>
        <w:ind w:firstLine="567"/>
        <w:jc w:val="both"/>
        <w:rPr>
          <w:color w:val="000000" w:themeColor="text1"/>
          <w:szCs w:val="28"/>
        </w:rPr>
      </w:pPr>
      <w:r w:rsidRPr="00300E7F">
        <w:rPr>
          <w:color w:val="000000" w:themeColor="text1"/>
          <w:szCs w:val="28"/>
        </w:rPr>
        <w:t>Можно выделить следующие языковые средства реализации приемов манипулирования в beauty-индустрии:</w:t>
      </w:r>
    </w:p>
    <w:p w14:paraId="71FCEB4D" w14:textId="38349FF0" w:rsidR="001A0C66" w:rsidRPr="001A0C66" w:rsidRDefault="001A0C66" w:rsidP="00F123BB">
      <w:pPr>
        <w:pStyle w:val="a3"/>
        <w:numPr>
          <w:ilvl w:val="0"/>
          <w:numId w:val="6"/>
        </w:numPr>
        <w:spacing w:line="276" w:lineRule="auto"/>
        <w:ind w:left="0" w:firstLine="567"/>
        <w:jc w:val="both"/>
        <w:rPr>
          <w:rFonts w:eastAsia="Calibri"/>
          <w:i/>
          <w:iCs/>
        </w:rPr>
      </w:pPr>
      <w:r w:rsidRPr="001A0C66">
        <w:rPr>
          <w:color w:val="000000" w:themeColor="text1"/>
          <w:szCs w:val="28"/>
        </w:rPr>
        <w:t>Интригующее или провокативное вступление:</w:t>
      </w:r>
      <w:r w:rsidR="006065FD">
        <w:rPr>
          <w:color w:val="000000" w:themeColor="text1"/>
          <w:szCs w:val="28"/>
        </w:rPr>
        <w:t xml:space="preserve"> </w:t>
      </w:r>
      <w:r w:rsidRPr="001A0C66">
        <w:rPr>
          <w:rFonts w:eastAsia="Calibri"/>
          <w:b/>
          <w:bCs/>
          <w:i/>
          <w:iCs/>
        </w:rPr>
        <w:t>Что скрывают производители</w:t>
      </w:r>
      <w:r w:rsidRPr="001A0C66">
        <w:rPr>
          <w:rFonts w:eastAsia="Calibri"/>
          <w:i/>
          <w:iCs/>
        </w:rPr>
        <w:t xml:space="preserve"> люксовой косметики?</w:t>
      </w:r>
    </w:p>
    <w:p w14:paraId="47671F66" w14:textId="0329AE5C" w:rsidR="001A0C66" w:rsidRPr="001A0C66" w:rsidRDefault="001A0C66" w:rsidP="00946D2B">
      <w:pPr>
        <w:pStyle w:val="a3"/>
        <w:numPr>
          <w:ilvl w:val="0"/>
          <w:numId w:val="6"/>
        </w:numPr>
        <w:spacing w:line="276" w:lineRule="auto"/>
        <w:ind w:left="0" w:firstLine="567"/>
        <w:jc w:val="both"/>
        <w:rPr>
          <w:color w:val="000000" w:themeColor="text1"/>
          <w:szCs w:val="28"/>
        </w:rPr>
      </w:pPr>
      <w:r w:rsidRPr="001A0C66">
        <w:rPr>
          <w:color w:val="000000" w:themeColor="text1"/>
          <w:szCs w:val="28"/>
        </w:rPr>
        <w:t>Использование эмоционально окрашенной лексики</w:t>
      </w:r>
      <w:r>
        <w:rPr>
          <w:color w:val="000000" w:themeColor="text1"/>
          <w:szCs w:val="28"/>
        </w:rPr>
        <w:t xml:space="preserve">: </w:t>
      </w:r>
      <w:r w:rsidRPr="001A0C66">
        <w:rPr>
          <w:i/>
          <w:iCs/>
          <w:color w:val="000000" w:themeColor="text1"/>
          <w:szCs w:val="28"/>
        </w:rPr>
        <w:t xml:space="preserve">Это не просто тональник. Это </w:t>
      </w:r>
      <w:r w:rsidRPr="001A0C66">
        <w:rPr>
          <w:b/>
          <w:bCs/>
          <w:i/>
          <w:iCs/>
          <w:color w:val="000000" w:themeColor="text1"/>
          <w:szCs w:val="28"/>
        </w:rPr>
        <w:t>магическое преображение</w:t>
      </w:r>
      <w:r>
        <w:rPr>
          <w:b/>
          <w:bCs/>
          <w:i/>
          <w:iCs/>
          <w:color w:val="000000" w:themeColor="text1"/>
          <w:szCs w:val="28"/>
        </w:rPr>
        <w:t>;</w:t>
      </w:r>
    </w:p>
    <w:p w14:paraId="7112BE96" w14:textId="37C11F03" w:rsidR="001A0C66" w:rsidRPr="007928C1" w:rsidRDefault="001A0C66" w:rsidP="00946D2B">
      <w:pPr>
        <w:pStyle w:val="a3"/>
        <w:numPr>
          <w:ilvl w:val="0"/>
          <w:numId w:val="6"/>
        </w:numPr>
        <w:spacing w:line="276" w:lineRule="auto"/>
        <w:ind w:left="0" w:firstLine="567"/>
        <w:jc w:val="both"/>
        <w:rPr>
          <w:color w:val="000000" w:themeColor="text1"/>
          <w:szCs w:val="28"/>
        </w:rPr>
      </w:pPr>
      <w:r w:rsidRPr="001A0C66">
        <w:rPr>
          <w:color w:val="000000" w:themeColor="text1"/>
          <w:szCs w:val="28"/>
        </w:rPr>
        <w:t>Подмена факта мнением</w:t>
      </w:r>
      <w:r>
        <w:rPr>
          <w:color w:val="000000" w:themeColor="text1"/>
          <w:szCs w:val="28"/>
        </w:rPr>
        <w:t xml:space="preserve">: </w:t>
      </w:r>
      <w:r w:rsidR="007928C1" w:rsidRPr="007928C1">
        <w:rPr>
          <w:i/>
          <w:iCs/>
          <w:color w:val="000000" w:themeColor="text1"/>
          <w:szCs w:val="28"/>
        </w:rPr>
        <w:t xml:space="preserve">Эта зубная паста – единственная эффективная защита от кариеса </w:t>
      </w:r>
      <w:r w:rsidR="007928C1" w:rsidRPr="007928C1">
        <w:rPr>
          <w:b/>
          <w:bCs/>
          <w:i/>
          <w:iCs/>
          <w:color w:val="000000" w:themeColor="text1"/>
          <w:szCs w:val="28"/>
        </w:rPr>
        <w:t>по моему мнению</w:t>
      </w:r>
      <w:r w:rsidR="007928C1">
        <w:rPr>
          <w:b/>
          <w:bCs/>
          <w:i/>
          <w:iCs/>
          <w:color w:val="000000" w:themeColor="text1"/>
          <w:szCs w:val="28"/>
        </w:rPr>
        <w:t>;</w:t>
      </w:r>
    </w:p>
    <w:p w14:paraId="06CF855E" w14:textId="59BD38E6" w:rsidR="007928C1" w:rsidRPr="007928C1" w:rsidRDefault="007928C1" w:rsidP="00946D2B">
      <w:pPr>
        <w:pStyle w:val="a3"/>
        <w:numPr>
          <w:ilvl w:val="0"/>
          <w:numId w:val="6"/>
        </w:numPr>
        <w:spacing w:line="276" w:lineRule="auto"/>
        <w:ind w:left="0" w:firstLine="567"/>
        <w:jc w:val="both"/>
        <w:rPr>
          <w:color w:val="000000" w:themeColor="text1"/>
          <w:szCs w:val="28"/>
        </w:rPr>
      </w:pPr>
      <w:r w:rsidRPr="007928C1">
        <w:rPr>
          <w:color w:val="000000" w:themeColor="text1"/>
          <w:szCs w:val="28"/>
        </w:rPr>
        <w:t>Прием самоассоциации с массами</w:t>
      </w:r>
      <w:r>
        <w:rPr>
          <w:color w:val="000000" w:themeColor="text1"/>
          <w:szCs w:val="28"/>
        </w:rPr>
        <w:t xml:space="preserve">: </w:t>
      </w:r>
      <w:r w:rsidRPr="007928C1">
        <w:rPr>
          <w:i/>
          <w:iCs/>
          <w:color w:val="000000" w:themeColor="text1"/>
          <w:szCs w:val="28"/>
        </w:rPr>
        <w:t xml:space="preserve">Девочки, </w:t>
      </w:r>
      <w:r w:rsidRPr="007928C1">
        <w:rPr>
          <w:b/>
          <w:bCs/>
          <w:i/>
          <w:iCs/>
          <w:color w:val="000000" w:themeColor="text1"/>
          <w:szCs w:val="28"/>
        </w:rPr>
        <w:t>мы же с вами все знаем</w:t>
      </w:r>
      <w:r w:rsidRPr="007928C1">
        <w:rPr>
          <w:i/>
          <w:iCs/>
          <w:color w:val="000000" w:themeColor="text1"/>
          <w:szCs w:val="28"/>
        </w:rPr>
        <w:t>, как сложно найти идеальную тушь за адекватные деньги</w:t>
      </w:r>
      <w:r>
        <w:rPr>
          <w:i/>
          <w:iCs/>
          <w:color w:val="000000" w:themeColor="text1"/>
          <w:szCs w:val="28"/>
        </w:rPr>
        <w:t>;</w:t>
      </w:r>
    </w:p>
    <w:p w14:paraId="4B3CC1E5" w14:textId="656D2D41" w:rsidR="007928C1" w:rsidRPr="001A0C66" w:rsidRDefault="007928C1" w:rsidP="00946D2B">
      <w:pPr>
        <w:pStyle w:val="a3"/>
        <w:numPr>
          <w:ilvl w:val="0"/>
          <w:numId w:val="6"/>
        </w:numPr>
        <w:spacing w:line="276" w:lineRule="auto"/>
        <w:ind w:left="0" w:firstLine="567"/>
        <w:jc w:val="both"/>
        <w:rPr>
          <w:color w:val="000000" w:themeColor="text1"/>
          <w:szCs w:val="28"/>
        </w:rPr>
      </w:pPr>
      <w:r w:rsidRPr="007928C1">
        <w:rPr>
          <w:color w:val="000000" w:themeColor="text1"/>
          <w:szCs w:val="28"/>
        </w:rPr>
        <w:lastRenderedPageBreak/>
        <w:t>Автобиографичность сообщений</w:t>
      </w:r>
      <w:r>
        <w:rPr>
          <w:color w:val="000000" w:themeColor="text1"/>
          <w:szCs w:val="28"/>
        </w:rPr>
        <w:t xml:space="preserve">: </w:t>
      </w:r>
      <w:r w:rsidRPr="007928C1">
        <w:rPr>
          <w:b/>
          <w:bCs/>
          <w:i/>
          <w:iCs/>
          <w:color w:val="000000" w:themeColor="text1"/>
          <w:szCs w:val="28"/>
        </w:rPr>
        <w:t>Я сама</w:t>
      </w:r>
      <w:r w:rsidRPr="007928C1">
        <w:rPr>
          <w:i/>
          <w:iCs/>
          <w:color w:val="000000" w:themeColor="text1"/>
          <w:szCs w:val="28"/>
        </w:rPr>
        <w:t xml:space="preserve"> долго страдала от акне, пока не нашла это средство. </w:t>
      </w:r>
      <w:r w:rsidRPr="007928C1">
        <w:rPr>
          <w:b/>
          <w:bCs/>
          <w:i/>
          <w:iCs/>
          <w:color w:val="000000" w:themeColor="text1"/>
          <w:szCs w:val="28"/>
        </w:rPr>
        <w:t>Мой</w:t>
      </w:r>
      <w:r w:rsidRPr="007928C1">
        <w:rPr>
          <w:i/>
          <w:iCs/>
          <w:color w:val="000000" w:themeColor="text1"/>
          <w:szCs w:val="28"/>
        </w:rPr>
        <w:t xml:space="preserve"> </w:t>
      </w:r>
      <w:r w:rsidRPr="007928C1">
        <w:rPr>
          <w:b/>
          <w:bCs/>
          <w:i/>
          <w:iCs/>
          <w:color w:val="000000" w:themeColor="text1"/>
          <w:szCs w:val="28"/>
        </w:rPr>
        <w:t>личный</w:t>
      </w:r>
      <w:r w:rsidRPr="007928C1">
        <w:rPr>
          <w:i/>
          <w:iCs/>
          <w:color w:val="000000" w:themeColor="text1"/>
          <w:szCs w:val="28"/>
        </w:rPr>
        <w:t xml:space="preserve"> </w:t>
      </w:r>
      <w:r w:rsidRPr="007928C1">
        <w:rPr>
          <w:b/>
          <w:bCs/>
          <w:i/>
          <w:iCs/>
          <w:color w:val="000000" w:themeColor="text1"/>
          <w:szCs w:val="28"/>
        </w:rPr>
        <w:t>опыт</w:t>
      </w:r>
      <w:r w:rsidRPr="007928C1">
        <w:rPr>
          <w:i/>
          <w:iCs/>
          <w:color w:val="000000" w:themeColor="text1"/>
          <w:szCs w:val="28"/>
        </w:rPr>
        <w:t xml:space="preserve"> доказывает, что оно работает</w:t>
      </w:r>
      <w:r>
        <w:rPr>
          <w:i/>
          <w:iCs/>
          <w:color w:val="000000" w:themeColor="text1"/>
          <w:szCs w:val="28"/>
        </w:rPr>
        <w:t>.</w:t>
      </w:r>
    </w:p>
    <w:p w14:paraId="275D45E2" w14:textId="321CE2A6" w:rsidR="009A52EA" w:rsidRDefault="009A52EA" w:rsidP="00946D2B">
      <w:pPr>
        <w:spacing w:after="0" w:line="276" w:lineRule="auto"/>
        <w:ind w:firstLine="567"/>
        <w:jc w:val="both"/>
        <w:rPr>
          <w:rFonts w:eastAsia="Calibri"/>
        </w:rPr>
      </w:pPr>
      <w:r>
        <w:t xml:space="preserve">Также </w:t>
      </w:r>
      <w:r w:rsidRPr="009A52EA">
        <w:t>Визуальное оформление занимает центральное место в структуре современных косметических блогов на английском языке. Грамотное применение графических компонентов способно кардинально трансформировать восприятие представленной информации читателями.</w:t>
      </w:r>
      <w:r>
        <w:t xml:space="preserve"> </w:t>
      </w:r>
      <w:r w:rsidRPr="00300E7F">
        <w:rPr>
          <w:rFonts w:eastAsia="Calibri"/>
        </w:rPr>
        <w:t>Инфографические элементы представляют собой действенный инструментарий для упрощения восприятия многоуровневой информации.</w:t>
      </w:r>
      <w:r w:rsidRPr="009A52EA">
        <w:rPr>
          <w:rFonts w:eastAsia="Calibri"/>
        </w:rPr>
        <w:t xml:space="preserve"> </w:t>
      </w:r>
      <w:r w:rsidRPr="00300E7F">
        <w:rPr>
          <w:rFonts w:eastAsia="Calibri"/>
        </w:rPr>
        <w:t xml:space="preserve">Графические компоненты трансформируют узкоспециализированные данные в легко усваиваемый формат. </w:t>
      </w:r>
    </w:p>
    <w:p w14:paraId="192FD293" w14:textId="709730FB" w:rsidR="009A52EA" w:rsidRDefault="009A52EA" w:rsidP="00946D2B">
      <w:pPr>
        <w:spacing w:after="0" w:line="276" w:lineRule="auto"/>
        <w:ind w:firstLine="567"/>
        <w:jc w:val="both"/>
        <w:rPr>
          <w:rFonts w:eastAsia="Calibri"/>
        </w:rPr>
      </w:pPr>
      <w:r w:rsidRPr="00300E7F">
        <w:rPr>
          <w:rFonts w:eastAsia="Calibri"/>
        </w:rPr>
        <w:t>Если говорить, о графических особенностях текстовых публикаций, то можно выделить следующие аспекты:</w:t>
      </w:r>
      <w:r w:rsidRPr="009A52EA">
        <w:rPr>
          <w:rFonts w:eastAsia="Calibri"/>
        </w:rPr>
        <w:t xml:space="preserve"> </w:t>
      </w:r>
      <w:r w:rsidRPr="00300E7F">
        <w:rPr>
          <w:rFonts w:eastAsia="Calibri"/>
        </w:rPr>
        <w:t>использование смайлов, эмодзи, эмотиконов</w:t>
      </w:r>
      <w:r w:rsidR="00393629">
        <w:rPr>
          <w:rFonts w:eastAsia="Calibri"/>
        </w:rPr>
        <w:t>,</w:t>
      </w:r>
      <w:r w:rsidRPr="009A52EA">
        <w:rPr>
          <w:rFonts w:eastAsia="Calibri"/>
        </w:rPr>
        <w:t xml:space="preserve"> </w:t>
      </w:r>
      <w:r>
        <w:rPr>
          <w:rFonts w:eastAsia="Calibri"/>
        </w:rPr>
        <w:t>например:</w:t>
      </w:r>
    </w:p>
    <w:p w14:paraId="22D6C08B" w14:textId="77777777" w:rsidR="00BC55DF" w:rsidRDefault="00393629" w:rsidP="00946D2B">
      <w:pPr>
        <w:numPr>
          <w:ilvl w:val="0"/>
          <w:numId w:val="7"/>
        </w:numPr>
        <w:spacing w:after="0" w:line="276" w:lineRule="auto"/>
        <w:ind w:left="0" w:firstLine="567"/>
        <w:contextualSpacing/>
        <w:jc w:val="both"/>
        <w:rPr>
          <w:rFonts w:eastAsia="Calibri"/>
          <w:i/>
          <w:iCs/>
        </w:rPr>
      </w:pPr>
      <w:r w:rsidRPr="00300E7F">
        <w:rPr>
          <w:rFonts w:eastAsia="Calibri"/>
          <w:i/>
          <w:iCs/>
        </w:rPr>
        <w:t xml:space="preserve">Новая помада просто </w:t>
      </w:r>
      <w:r w:rsidRPr="00300E7F">
        <w:rPr>
          <w:rFonts w:ascii="Segoe UI Emoji" w:eastAsia="Calibri" w:hAnsi="Segoe UI Emoji" w:cs="Segoe UI Emoji"/>
        </w:rPr>
        <w:t>💄🔥</w:t>
      </w:r>
      <w:r w:rsidRPr="00300E7F">
        <w:rPr>
          <w:rFonts w:eastAsia="Calibri"/>
          <w:i/>
          <w:iCs/>
        </w:rPr>
        <w:t xml:space="preserve">! Блеск просто нереальный – губы сияют, как бриллианты </w:t>
      </w:r>
      <w:r w:rsidRPr="00300E7F">
        <w:rPr>
          <w:rFonts w:ascii="Segoe UI Emoji" w:eastAsia="Calibri" w:hAnsi="Segoe UI Emoji" w:cs="Segoe UI Emoji"/>
        </w:rPr>
        <w:t>💎</w:t>
      </w:r>
      <w:r w:rsidRPr="00300E7F">
        <w:rPr>
          <w:rFonts w:eastAsia="Calibri"/>
          <w:i/>
          <w:iCs/>
        </w:rPr>
        <w:t xml:space="preserve">! Это любовь с первого взгляда </w:t>
      </w:r>
      <w:r w:rsidRPr="00300E7F">
        <w:rPr>
          <w:rFonts w:ascii="Segoe UI Emoji" w:eastAsia="Calibri" w:hAnsi="Segoe UI Emoji" w:cs="Segoe UI Emoji"/>
        </w:rPr>
        <w:t>❤</w:t>
      </w:r>
      <w:r w:rsidRPr="00300E7F">
        <w:rPr>
          <w:rFonts w:eastAsia="Calibri"/>
        </w:rPr>
        <w:t>️ (</w:t>
      </w:r>
      <w:r w:rsidRPr="00300E7F">
        <w:rPr>
          <w:rFonts w:eastAsia="Calibri"/>
          <w:szCs w:val="28"/>
        </w:rPr>
        <w:t>Виктория Моисеева</w:t>
      </w:r>
      <w:r w:rsidRPr="00300E7F">
        <w:rPr>
          <w:rFonts w:eastAsia="Calibri"/>
        </w:rPr>
        <w:t>)</w:t>
      </w:r>
      <w:r w:rsidRPr="00300E7F">
        <w:rPr>
          <w:rFonts w:eastAsia="Calibri"/>
          <w:i/>
          <w:iCs/>
        </w:rPr>
        <w:t xml:space="preserve"> </w:t>
      </w:r>
      <w:r w:rsidRPr="00300E7F">
        <w:rPr>
          <w:rFonts w:eastAsia="Calibri"/>
        </w:rPr>
        <w:t>(Иконка помады (</w:t>
      </w:r>
      <w:r w:rsidRPr="00300E7F">
        <w:rPr>
          <w:rFonts w:ascii="Segoe UI Emoji" w:eastAsia="Calibri" w:hAnsi="Segoe UI Emoji" w:cs="Segoe UI Emoji"/>
        </w:rPr>
        <w:t>💄</w:t>
      </w:r>
      <w:r w:rsidRPr="00300E7F">
        <w:rPr>
          <w:rFonts w:eastAsia="Calibri"/>
        </w:rPr>
        <w:t>) сразу визуализирует продукт, огонь (</w:t>
      </w:r>
      <w:r w:rsidRPr="00300E7F">
        <w:rPr>
          <w:rFonts w:ascii="Segoe UI Emoji" w:eastAsia="Calibri" w:hAnsi="Segoe UI Emoji" w:cs="Segoe UI Emoji"/>
        </w:rPr>
        <w:t>🔥</w:t>
      </w:r>
      <w:r w:rsidRPr="00300E7F">
        <w:rPr>
          <w:rFonts w:eastAsia="Calibri"/>
        </w:rPr>
        <w:t>) символизирует восторг и «продающий» эффект, а бриллиант (</w:t>
      </w:r>
      <w:r w:rsidRPr="00300E7F">
        <w:rPr>
          <w:rFonts w:ascii="Segoe UI Emoji" w:eastAsia="Calibri" w:hAnsi="Segoe UI Emoji" w:cs="Segoe UI Emoji"/>
        </w:rPr>
        <w:t>💎</w:t>
      </w:r>
      <w:r w:rsidRPr="00300E7F">
        <w:rPr>
          <w:rFonts w:eastAsia="Calibri"/>
        </w:rPr>
        <w:t>) и сердце (</w:t>
      </w:r>
      <w:r w:rsidRPr="00300E7F">
        <w:rPr>
          <w:rFonts w:ascii="Segoe UI Emoji" w:eastAsia="Calibri" w:hAnsi="Segoe UI Emoji" w:cs="Segoe UI Emoji"/>
        </w:rPr>
        <w:t>❤</w:t>
      </w:r>
      <w:r w:rsidRPr="00300E7F">
        <w:rPr>
          <w:rFonts w:eastAsia="Calibri"/>
        </w:rPr>
        <w:t>️) усиливают ассоциации с роскошью и эмоцией восхищения.)</w:t>
      </w:r>
      <w:r w:rsidRPr="00300E7F">
        <w:rPr>
          <w:rFonts w:eastAsia="Calibri"/>
          <w:i/>
          <w:iCs/>
        </w:rPr>
        <w:t>;</w:t>
      </w:r>
    </w:p>
    <w:p w14:paraId="4772035E" w14:textId="77777777" w:rsidR="00BC55DF" w:rsidRDefault="00BC55DF" w:rsidP="00946D2B">
      <w:pPr>
        <w:spacing w:after="0" w:line="276" w:lineRule="auto"/>
        <w:ind w:firstLine="567"/>
        <w:contextualSpacing/>
        <w:jc w:val="both"/>
        <w:rPr>
          <w:rFonts w:eastAsia="Calibri"/>
        </w:rPr>
      </w:pPr>
      <w:r w:rsidRPr="00BC55DF">
        <w:rPr>
          <w:rFonts w:eastAsia="Calibri"/>
        </w:rPr>
        <w:t xml:space="preserve">Хэштеги – неотъемлемая часть beauty-блогов. Они помогают категоризировать контент и привлекать новую аудиторию: </w:t>
      </w:r>
      <w:r w:rsidRPr="00300E7F">
        <w:rPr>
          <w:rFonts w:eastAsia="Calibri"/>
          <w:i/>
          <w:iCs/>
        </w:rPr>
        <w:t xml:space="preserve">Эта помада не просто цвет – это заявление! </w:t>
      </w:r>
      <w:r w:rsidRPr="00300E7F">
        <w:rPr>
          <w:rFonts w:ascii="Segoe UI Emoji" w:eastAsia="Calibri" w:hAnsi="Segoe UI Emoji" w:cs="Segoe UI Emoji"/>
        </w:rPr>
        <w:t>💄✨</w:t>
      </w:r>
      <w:r w:rsidRPr="00300E7F">
        <w:rPr>
          <w:rFonts w:eastAsia="Calibri"/>
          <w:i/>
          <w:iCs/>
        </w:rPr>
        <w:t>Идеальный блеск, который держится весь день</w:t>
      </w:r>
      <w:r w:rsidRPr="00300E7F">
        <w:rPr>
          <w:rFonts w:eastAsia="Calibri"/>
        </w:rPr>
        <w:t xml:space="preserve"> #блескдлягуб #идеальнаяпомада </w:t>
      </w:r>
      <w:r w:rsidRPr="00300E7F">
        <w:rPr>
          <w:rFonts w:ascii="Segoe UI Emoji" w:eastAsia="Calibri" w:hAnsi="Segoe UI Emoji" w:cs="Segoe UI Emoji"/>
        </w:rPr>
        <w:t>💎</w:t>
      </w:r>
      <w:r w:rsidRPr="00300E7F">
        <w:rPr>
          <w:rFonts w:eastAsia="Calibri"/>
        </w:rPr>
        <w:t xml:space="preserve"> #сияние #красота #макияждневной #бьютисоветы </w:t>
      </w:r>
      <w:r w:rsidRPr="00300E7F">
        <w:rPr>
          <w:rFonts w:ascii="Segoe UI Emoji" w:eastAsia="Calibri" w:hAnsi="Segoe UI Emoji" w:cs="Segoe UI Emoji"/>
        </w:rPr>
        <w:t>💫</w:t>
      </w:r>
      <w:r w:rsidRPr="00300E7F">
        <w:rPr>
          <w:rFonts w:eastAsia="Calibri"/>
        </w:rPr>
        <w:t xml:space="preserve"> #любовьспервогоглотка </w:t>
      </w:r>
      <w:r w:rsidRPr="00300E7F">
        <w:rPr>
          <w:rFonts w:ascii="Segoe UI Emoji" w:eastAsia="Calibri" w:hAnsi="Segoe UI Emoji" w:cs="Segoe UI Emoji"/>
        </w:rPr>
        <w:t>❤</w:t>
      </w:r>
      <w:r w:rsidRPr="00300E7F">
        <w:rPr>
          <w:rFonts w:eastAsia="Calibri"/>
        </w:rPr>
        <w:t>️</w:t>
      </w:r>
    </w:p>
    <w:p w14:paraId="133B3DCC" w14:textId="0E725B4C" w:rsidR="00BC55DF" w:rsidRDefault="00BC55DF" w:rsidP="00946D2B">
      <w:pPr>
        <w:spacing w:after="0" w:line="276" w:lineRule="auto"/>
        <w:ind w:firstLine="567"/>
        <w:contextualSpacing/>
        <w:jc w:val="both"/>
        <w:rPr>
          <w:rFonts w:eastAsia="Calibri"/>
        </w:rPr>
      </w:pPr>
      <w:r w:rsidRPr="00BC55DF">
        <w:rPr>
          <w:rFonts w:eastAsia="Calibri"/>
        </w:rPr>
        <w:t>Анализируя представленные данные, следует отметить значительное влияние визуальных элементов на эффективность современных блогов, посвященных косметической тематике. Фотоматериалы, схематические изображения и прочие графические компоненты существенно повышают доступность восприятия информации.</w:t>
      </w:r>
    </w:p>
    <w:p w14:paraId="4FED374C" w14:textId="77777777" w:rsidR="00946D2B" w:rsidRDefault="009C1497" w:rsidP="00946D2B">
      <w:pPr>
        <w:spacing w:after="0" w:line="276" w:lineRule="auto"/>
        <w:ind w:firstLine="567"/>
        <w:jc w:val="both"/>
      </w:pPr>
      <w:r>
        <w:rPr>
          <w:rFonts w:eastAsia="Calibri"/>
        </w:rPr>
        <w:t xml:space="preserve">В заключении отметим, что </w:t>
      </w:r>
      <w:r w:rsidR="002A7186" w:rsidRPr="002A7186">
        <w:rPr>
          <w:rFonts w:eastAsia="Calibri"/>
        </w:rPr>
        <w:t>интернет-коммуникация является особым видом взаимодействия, которая характеризуется уникальными языковыми особенностями и культурными проявлениями.</w:t>
      </w:r>
      <w:r w:rsidR="002A7186">
        <w:rPr>
          <w:rFonts w:eastAsia="Calibri"/>
        </w:rPr>
        <w:t xml:space="preserve"> </w:t>
      </w:r>
      <w:r w:rsidR="002A7186" w:rsidRPr="00300E7F">
        <w:t>Отличительной чертой цифровой коммуникации становится необычная комбинация элементов разговорной и литературной речи. Параллельно применяются различные графические компоненты и технологии мультимедиа для передачи информации.</w:t>
      </w:r>
      <w:r w:rsidR="00946D2B">
        <w:t xml:space="preserve"> </w:t>
      </w:r>
      <w:r w:rsidR="00946D2B" w:rsidRPr="00946D2B">
        <w:t xml:space="preserve">Проведенный анализ позволил выявить основные лексико-грамматические, стилистические, графические, а также экстралингвистические особенности русскоязычных beauty-блогов. К ним относится использование профессиональной терминологии, аббревиатур и </w:t>
      </w:r>
      <w:r w:rsidR="00946D2B" w:rsidRPr="00946D2B">
        <w:lastRenderedPageBreak/>
        <w:t>сокращений, разговорной лексики и сленга, эмоционально окрашенной лексики, повелительного наклонения, коротких предложений и упрощенной грамматики, личных местоимений, восклицательных, вопросительных и эллиптических предложений, безличных конструкций, хэштегов, эмодзи, заглавных букв, тропов, риторических вопросов, рекламных приёмов и маркетинговых стратегий.</w:t>
      </w:r>
    </w:p>
    <w:p w14:paraId="54251D3E" w14:textId="71F144E7" w:rsidR="00BC55DF" w:rsidRPr="00946D2B" w:rsidRDefault="002A7186" w:rsidP="00946D2B">
      <w:pPr>
        <w:spacing w:after="0" w:line="276" w:lineRule="auto"/>
        <w:ind w:firstLine="567"/>
        <w:jc w:val="both"/>
      </w:pPr>
      <w:r>
        <w:rPr>
          <w:rFonts w:eastAsia="Calibri"/>
        </w:rPr>
        <w:t>В</w:t>
      </w:r>
      <w:r w:rsidR="009C1497" w:rsidRPr="009C1497">
        <w:rPr>
          <w:rFonts w:eastAsia="Calibri"/>
        </w:rPr>
        <w:t xml:space="preserve"> результате проведенного анализа становится очевидным, что блоги, посвященные тематике красоты, представляют собой значительно более сложное явление, нежели простые информационные платформы косметической направленности. Данные ресурсы функционируют как влиятельный механизм коммуникации, оказывающий существенное воздействие на лингвистические особенности, культурные паттерны и модели поведения целевой аудитории. </w:t>
      </w:r>
    </w:p>
    <w:p w14:paraId="3055B1E3" w14:textId="77777777" w:rsidR="009A52EA" w:rsidRPr="009A52EA" w:rsidRDefault="009A52EA" w:rsidP="00946D2B">
      <w:pPr>
        <w:spacing w:line="276" w:lineRule="auto"/>
        <w:ind w:firstLine="567"/>
        <w:jc w:val="both"/>
        <w:rPr>
          <w:rFonts w:eastAsia="Calibri"/>
        </w:rPr>
      </w:pPr>
    </w:p>
    <w:p w14:paraId="70C89108" w14:textId="404EAA4C" w:rsidR="00A277F1" w:rsidRPr="009A52EA" w:rsidRDefault="00A277F1" w:rsidP="00946D2B">
      <w:pPr>
        <w:pStyle w:val="a3"/>
        <w:spacing w:line="276" w:lineRule="auto"/>
        <w:ind w:left="0" w:firstLine="567"/>
        <w:jc w:val="both"/>
      </w:pPr>
    </w:p>
    <w:p w14:paraId="332B4819" w14:textId="77777777" w:rsidR="00C01161" w:rsidRDefault="00C01161" w:rsidP="00946D2B">
      <w:pPr>
        <w:spacing w:line="276" w:lineRule="auto"/>
        <w:ind w:firstLine="567"/>
        <w:jc w:val="both"/>
      </w:pPr>
    </w:p>
    <w:p w14:paraId="2CBB53BE" w14:textId="77777777" w:rsidR="00C01161" w:rsidRDefault="00C01161" w:rsidP="00946D2B">
      <w:pPr>
        <w:spacing w:after="0" w:line="276" w:lineRule="auto"/>
        <w:ind w:firstLine="567"/>
        <w:jc w:val="both"/>
      </w:pPr>
    </w:p>
    <w:p w14:paraId="71D05AB9" w14:textId="77777777" w:rsidR="00C01161" w:rsidRPr="00300E7F" w:rsidRDefault="00C01161" w:rsidP="00946D2B">
      <w:pPr>
        <w:spacing w:line="276" w:lineRule="auto"/>
        <w:ind w:firstLine="567"/>
        <w:jc w:val="both"/>
      </w:pPr>
    </w:p>
    <w:sectPr w:rsidR="00C01161" w:rsidRPr="00300E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449F2"/>
    <w:multiLevelType w:val="hybridMultilevel"/>
    <w:tmpl w:val="42F4ED9C"/>
    <w:lvl w:ilvl="0" w:tplc="BD40EC34">
      <w:start w:val="1"/>
      <w:numFmt w:val="decimal"/>
      <w:suff w:val="space"/>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1FE70B1B"/>
    <w:multiLevelType w:val="hybridMultilevel"/>
    <w:tmpl w:val="F600269E"/>
    <w:lvl w:ilvl="0" w:tplc="CBBC7FD0">
      <w:start w:val="1"/>
      <w:numFmt w:val="bullet"/>
      <w:suff w:val="space"/>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31EB44C2"/>
    <w:multiLevelType w:val="hybridMultilevel"/>
    <w:tmpl w:val="E44E4658"/>
    <w:lvl w:ilvl="0" w:tplc="5F165A62">
      <w:start w:val="1"/>
      <w:numFmt w:val="bullet"/>
      <w:suff w:val="space"/>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37BC69AE"/>
    <w:multiLevelType w:val="hybridMultilevel"/>
    <w:tmpl w:val="E17ABDAC"/>
    <w:lvl w:ilvl="0" w:tplc="F22E84C0">
      <w:start w:val="1"/>
      <w:numFmt w:val="decimal"/>
      <w:suff w:val="space"/>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3C303F0F"/>
    <w:multiLevelType w:val="hybridMultilevel"/>
    <w:tmpl w:val="DBC474B6"/>
    <w:lvl w:ilvl="0" w:tplc="3768EEE8">
      <w:start w:val="1"/>
      <w:numFmt w:val="bullet"/>
      <w:suff w:val="space"/>
      <w:lvlText w:val=""/>
      <w:lvlJc w:val="left"/>
      <w:pPr>
        <w:ind w:left="1287"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5A33820"/>
    <w:multiLevelType w:val="hybridMultilevel"/>
    <w:tmpl w:val="3B04544A"/>
    <w:lvl w:ilvl="0" w:tplc="879E4E9C">
      <w:start w:val="1"/>
      <w:numFmt w:val="bullet"/>
      <w:suff w:val="space"/>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59F3032C"/>
    <w:multiLevelType w:val="hybridMultilevel"/>
    <w:tmpl w:val="73D2E2B8"/>
    <w:lvl w:ilvl="0" w:tplc="A69AF4CA">
      <w:start w:val="1"/>
      <w:numFmt w:val="bullet"/>
      <w:suff w:val="space"/>
      <w:lvlText w:val=""/>
      <w:lvlJc w:val="left"/>
      <w:pPr>
        <w:ind w:left="1287" w:hanging="360"/>
      </w:pPr>
      <w:rPr>
        <w:rFonts w:ascii="Symbol" w:hAnsi="Symbol"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737B76B0"/>
    <w:multiLevelType w:val="hybridMultilevel"/>
    <w:tmpl w:val="E4A070DA"/>
    <w:lvl w:ilvl="0" w:tplc="92B0F83E">
      <w:start w:val="1"/>
      <w:numFmt w:val="decimal"/>
      <w:suff w:val="space"/>
      <w:lvlText w:val="%1."/>
      <w:lvlJc w:val="left"/>
      <w:pPr>
        <w:ind w:left="1362" w:hanging="435"/>
      </w:pPr>
      <w:rPr>
        <w:rFonts w:eastAsiaTheme="minorHAnsi" w:hint="default"/>
        <w:i w:val="0"/>
        <w:color w:val="000000" w:themeColor="text1"/>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3"/>
  </w:num>
  <w:num w:numId="2">
    <w:abstractNumId w:val="5"/>
  </w:num>
  <w:num w:numId="3">
    <w:abstractNumId w:val="1"/>
  </w:num>
  <w:num w:numId="4">
    <w:abstractNumId w:val="0"/>
  </w:num>
  <w:num w:numId="5">
    <w:abstractNumId w:val="4"/>
  </w:num>
  <w:num w:numId="6">
    <w:abstractNumId w:val="7"/>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684"/>
    <w:rsid w:val="000460FE"/>
    <w:rsid w:val="000940F0"/>
    <w:rsid w:val="001750FB"/>
    <w:rsid w:val="001A0C66"/>
    <w:rsid w:val="00290FBA"/>
    <w:rsid w:val="002A7186"/>
    <w:rsid w:val="00360C28"/>
    <w:rsid w:val="00393629"/>
    <w:rsid w:val="004C1684"/>
    <w:rsid w:val="005B6F68"/>
    <w:rsid w:val="006065FD"/>
    <w:rsid w:val="006A671E"/>
    <w:rsid w:val="006D5D5A"/>
    <w:rsid w:val="007928C1"/>
    <w:rsid w:val="008C5606"/>
    <w:rsid w:val="00946D2B"/>
    <w:rsid w:val="009A52EA"/>
    <w:rsid w:val="009C1497"/>
    <w:rsid w:val="00A277F1"/>
    <w:rsid w:val="00A42637"/>
    <w:rsid w:val="00A426F5"/>
    <w:rsid w:val="00A81933"/>
    <w:rsid w:val="00AE77DC"/>
    <w:rsid w:val="00B97872"/>
    <w:rsid w:val="00BC55DF"/>
    <w:rsid w:val="00C01161"/>
    <w:rsid w:val="00C74AF4"/>
    <w:rsid w:val="00E429DA"/>
    <w:rsid w:val="00EB16DE"/>
    <w:rsid w:val="00F123BB"/>
    <w:rsid w:val="00F744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E4AE3"/>
  <w15:chartTrackingRefBased/>
  <w15:docId w15:val="{743CAC9C-DB39-42F9-9D79-BDFE5F487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4"/>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90FBA"/>
    <w:pPr>
      <w:spacing w:after="0" w:line="240"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1446</Words>
  <Characters>8245</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Georgy Osipov</dc:creator>
  <cp:keywords/>
  <dc:description/>
  <cp:lastModifiedBy>Georgy Osipov</cp:lastModifiedBy>
  <cp:revision>7</cp:revision>
  <dcterms:created xsi:type="dcterms:W3CDTF">2026-01-15T09:33:00Z</dcterms:created>
  <dcterms:modified xsi:type="dcterms:W3CDTF">2026-03-26T12:10:00Z</dcterms:modified>
</cp:coreProperties>
</file>