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B9129">
      <w:pPr>
        <w:ind w:firstLine="708" w:firstLineChars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ПСИХОЛОГО-ПЕДАГОГИЧЕСКИЕ ТЕХНОЛОГИИ ПРОФИЛАКТИКИ ПРОТИВОПРАВНОГО ПОВЕДЕНИЯ ПОДРОСТКОВ: РЕСУРСНЫЙ ПОДХОД И ПОТЕНЦИАЛ АРТ-ТЕРАПЕВТИЧЕСКИХ МЕТОДИК</w:t>
      </w:r>
    </w:p>
    <w:p w14:paraId="3052D5B6">
      <w:pPr>
        <w:ind w:firstLine="708" w:firstLineChars="0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509A401A">
      <w:pPr>
        <w:ind w:firstLine="708" w:firstLineChars="0"/>
        <w:jc w:val="right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Савченко Кристина Вячеславовна</w:t>
      </w:r>
    </w:p>
    <w:p w14:paraId="61580DB4">
      <w:pPr>
        <w:ind w:firstLine="708" w:firstLineChars="0"/>
        <w:jc w:val="right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Адыгейский государственный университет, г. Майкоп</w:t>
      </w:r>
    </w:p>
    <w:p w14:paraId="538FD310">
      <w:pPr>
        <w:ind w:firstLine="708" w:firstLineChars="0"/>
        <w:jc w:val="right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Научный руководитель:</w:t>
      </w:r>
    </w:p>
    <w:p w14:paraId="1C625666">
      <w:pPr>
        <w:ind w:firstLine="708" w:firstLineChars="0"/>
        <w:jc w:val="right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Хашхова Дана Зурабовна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 ассистент кафедры педагогики и социальной психологии,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 Адыгейский государственный университет, г. Майкоп</w:t>
      </w:r>
    </w:p>
    <w:p w14:paraId="298FC950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24B760A">
      <w:p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Актуальность темы.</w:t>
      </w:r>
      <w:r>
        <w:rPr>
          <w:rFonts w:hint="default" w:ascii="Times New Roman" w:hAnsi="Times New Roman" w:cs="Times New Roman"/>
          <w:sz w:val="24"/>
          <w:szCs w:val="24"/>
        </w:rPr>
        <w:t> Проблема противоправного поведения несовершеннолетних остается одной из наиболее острых в современном образовательном пространстве. В условиях гуманизации образования наблюдается переход от административно-запретительных мер профилактики к технологиям, направленным на актуализацию личностных ресурсов подростка. Актуальность определяется необходимостью поиска инструментов, позволяющих снизить уровень деструктивного поведения через коррекцию эмоционально-волевой сферы и формирование адаптивных копинг-стратегий, что особенно важно в период возрастных кризисов и социальной нестабильности.</w:t>
      </w:r>
    </w:p>
    <w:p w14:paraId="28D66FD1">
      <w:p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Степень разработанности.</w:t>
      </w:r>
      <w:r>
        <w:rPr>
          <w:rFonts w:hint="default" w:ascii="Times New Roman" w:hAnsi="Times New Roman" w:cs="Times New Roman"/>
          <w:sz w:val="24"/>
          <w:szCs w:val="24"/>
        </w:rPr>
        <w:t> Теоретической основой выступают исследования личностно-ориентированного подхода (К. Роджерс [7]), концепция ресурсного потенциала личности (Л.И. Анцыферова [1]). Проблематика профилактики отражена в работах В.Г. Баженова (организационные аспекты) и Е.В. Змановской. Современные авторы (Н.Ю. Синягина [8]) акцентируют внимание на необходимость раннего выявления признаков дезадаптации. Однако обзор литературы (диссертационные исследования за последние 5 лет) показывает, что потенциал арт-терапии как средства профилактики противоправного поведения изучен фрагментарно, чаще всего арт-методы применяются для коррекции уже сформировавшегося девиантного поведения, а не в качестве превентивной технологии. В этом направлении работают Е.А. Грицюк [3], А.А. Девятловская [4], А.С. Моисеева [6], А.С.) подтверждают эффективность арт-терапии для развития креативности и эмоциональной регуляции, что создает базу для ее применения в профилактике.</w:t>
      </w:r>
    </w:p>
    <w:p w14:paraId="5429035F">
      <w:p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Цель</w:t>
      </w:r>
      <w:r>
        <w:rPr>
          <w:rFonts w:hint="default" w:ascii="Times New Roman" w:hAnsi="Times New Roman" w:cs="Times New Roman"/>
          <w:sz w:val="24"/>
          <w:szCs w:val="24"/>
        </w:rPr>
        <w:t>: теоретическое обоснование и анализ существующих подходов к профилактике противоправного поведения подростков с последующей разработкой оригинальных практических рекомендаций, основанных на ресурсном подходе и арт-терапевтических методиках.</w:t>
      </w:r>
    </w:p>
    <w:p w14:paraId="5DF1527B"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Задачи:</w:t>
      </w:r>
    </w:p>
    <w:p w14:paraId="1B65A079">
      <w:pPr>
        <w:numPr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1. </w:t>
      </w:r>
      <w:r>
        <w:rPr>
          <w:rFonts w:hint="default" w:ascii="Times New Roman" w:hAnsi="Times New Roman" w:cs="Times New Roman"/>
          <w:sz w:val="24"/>
          <w:szCs w:val="24"/>
        </w:rPr>
        <w:t>Провести теоретический анализ современных психолого-педагогических концепций профилактики противоправного поведения, выявив их методологические основания и ограничения.</w:t>
      </w:r>
    </w:p>
    <w:p w14:paraId="46DAFD64">
      <w:p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2. </w:t>
      </w:r>
      <w:r>
        <w:rPr>
          <w:rFonts w:hint="default" w:ascii="Times New Roman" w:hAnsi="Times New Roman" w:cs="Times New Roman"/>
          <w:sz w:val="24"/>
          <w:szCs w:val="24"/>
        </w:rPr>
        <w:t>Разработать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 практические рекомендации по интеграции арт-терапевтических методик в систему профилактики, учитывающие возрастные особенности и ресурсный потенциал подростков.</w:t>
      </w:r>
    </w:p>
    <w:p w14:paraId="5C83E452">
      <w:p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Методы</w:t>
      </w:r>
      <w:r>
        <w:rPr>
          <w:rFonts w:hint="default" w:ascii="Times New Roman" w:hAnsi="Times New Roman" w:cs="Times New Roman"/>
          <w:sz w:val="24"/>
          <w:szCs w:val="24"/>
        </w:rPr>
        <w:t>. Исследование проводилось на базе образовательных организаций (N=86, подростки 13–16 лет, группы «риска»). Методологическая база: теория социального научения А. Бандуры, концепция ресурсного потенциала личности Л.И. Анцыферовой [1]. Использовались: теоретический анализ научной литературы; психодиагностические методики (тест руки Вагнера, методика диагностики самооценки психических состояний Г. Айзенка, опросник Басса-Дарки); формирующий эксперимент (групповые занятия с элементами изотерапии, драматерапии и песочной терапии, продолжительностью 4 месяца); методы математической статистики (Т-критерий Вилкоксона).</w:t>
      </w:r>
    </w:p>
    <w:p w14:paraId="1EF1C82B">
      <w:p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Научные результаты и выводы.</w:t>
      </w:r>
      <w:r>
        <w:rPr>
          <w:rFonts w:hint="default" w:ascii="Times New Roman" w:hAnsi="Times New Roman" w:cs="Times New Roman"/>
          <w:sz w:val="24"/>
          <w:szCs w:val="24"/>
        </w:rPr>
        <w:t> В ходе констатирующего этапа установлено, что у подростков, склонных к противоправному поведению, доминируют такие характеристики, как импульсивность (57% выборки) и низкая эмпатия (63%), что согласуется с выводами Л.И. Анцыферовой [1] о дефиците ресурсов совладания в трудных жизненных ситуациях. Применение арт-терапевтической технологии в экспериментальной группе способствовало значимому снижению уровня косвенной агрессии (с 68% до 41%) и повышению уровня самоконтроля (средний балл увеличился с 3,2 до 4,1 по 5-балльной шкале). Эти результаты коррелируют с данными, полученными Е.А. Грицюк [3] и А.А. Килимиченко [5], подтверждающими эффективность творческой деятельности в снижении деструктивных проявлений.</w:t>
      </w:r>
    </w:p>
    <w:p w14:paraId="220F0CDD">
      <w:p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Выводы</w:t>
      </w:r>
      <w:r>
        <w:rPr>
          <w:rFonts w:hint="default" w:ascii="Times New Roman" w:hAnsi="Times New Roman" w:cs="Times New Roman"/>
          <w:sz w:val="24"/>
          <w:szCs w:val="24"/>
        </w:rPr>
        <w:t>:</w:t>
      </w:r>
    </w:p>
    <w:p w14:paraId="4A32BC20">
      <w:p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Арт-терапевтические технологии выступают эффективным средством сублимации деструктивных импульсов, что снижает вероятность перехода потенциальной агрессии в противоправные действия.</w:t>
      </w:r>
    </w:p>
    <w:p w14:paraId="33B8D453">
      <w:p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Ресурсный подход в профилактике (опора на сильные стороны личности) является более устойчивым по сравнению с «дефицитарным» (акцент на недостатках), так как способствует формированию внутреннего правового самосознания, а не внешнего конформизма.</w:t>
      </w:r>
    </w:p>
    <w:p w14:paraId="221D34D5">
      <w:p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Предложенные оригинальные практические рекомендации (система творческих мастерских, индивидуальные маршруты арт-сопровождения, включение элементов драматерапии для проработки правовых ситуаций) могут быть внедрены в деятельность служб психолого-педагогического сопровождения как альтернатива формализованным методам учета и контроля.</w:t>
      </w:r>
    </w:p>
    <w:p w14:paraId="3C16A690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8014427">
      <w:p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Список литературы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0F49F13F">
      <w:pPr>
        <w:numPr>
          <w:ilvl w:val="0"/>
          <w:numId w:val="1"/>
        </w:num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Анцыферова, Л. И. Личность в трудных жизненных условиях: переосмысливание, преобразование ситуаций и психологическая защита / Л. И. Анцыферова // Психологический журнал. – 2020. – Т. 15, № 1. – С. 3–18.</w:t>
      </w:r>
    </w:p>
    <w:p w14:paraId="39D2DAE1">
      <w:pPr>
        <w:numPr>
          <w:ilvl w:val="0"/>
          <w:numId w:val="1"/>
        </w:numPr>
        <w:ind w:left="0" w:leftChars="0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Выготский, Л. С. Психология развития человека / Л. С. Выготский. – Москва : Смысл ; Эксмо, 2019. – 1136 с. – ISBN 978-5-04-098713-5.</w:t>
      </w:r>
    </w:p>
    <w:p w14:paraId="6012646B">
      <w:pPr>
        <w:numPr>
          <w:ilvl w:val="0"/>
          <w:numId w:val="1"/>
        </w:numPr>
        <w:ind w:left="0" w:leftChars="0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Грицюк, Е. А. Профилактика девиантного поведения подростков средствами арт-терапии / Е. А. Грицюк // Повышение качества профессиональной подготовки специалистов социальной и образовательной сфер : сборник научных статей. – Витебск : ВГУ имени П. М. Машерова, 2024. – С. 79–84. – ISBN 978-985-30-0146-4.</w:t>
      </w:r>
    </w:p>
    <w:p w14:paraId="2F2CE905">
      <w:pPr>
        <w:numPr>
          <w:ilvl w:val="0"/>
          <w:numId w:val="1"/>
        </w:numPr>
        <w:ind w:left="0" w:leftChars="0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Девятловская, А. А. Возможности АРТ-терапии в профилактике компьютерной зависимости у младших подростков : дипломная работа специалиста : 44.05.01 / А. А. Девятловская ; Сибирский федеральный университет, Лесосибирский педагогический институт. – Лесосибирск : СФУ, 2025. – 87 с.</w:t>
      </w:r>
    </w:p>
    <w:p w14:paraId="712FB4F2">
      <w:pPr>
        <w:numPr>
          <w:ilvl w:val="0"/>
          <w:numId w:val="1"/>
        </w:numPr>
        <w:ind w:left="0" w:leftChars="0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Килимиченко, А. А. Вовлечение школьников в творческую деятельность как средство профилактики девиантного поведения / А. А. Килимиченко // Физическая культура, спорт и молодежная политика в условиях глобальных вызовов : материалы Международного научного конгресса (Екатеринбург, 14–20 ноября 2022 г.). – Екатеринбург : Издательство Уральского университета, 2023. – С. 634–641. – ISBN 978-5-7996-3688-3.</w:t>
      </w:r>
    </w:p>
    <w:p w14:paraId="429E6300">
      <w:pPr>
        <w:numPr>
          <w:ilvl w:val="0"/>
          <w:numId w:val="1"/>
        </w:numPr>
        <w:ind w:left="0" w:leftChars="0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Моисеева, А. С. Коррекция тревожности у подростков из неполных семей посредством АРТ-терапии : дипломная работа специалиста : 44.05.01 / А. С. Моисеева ; Сибирский федеральный университет, Лесосибирский педагогический институт. – Лесосибирск : СФУ, 2025. – 92 с.</w:t>
      </w:r>
    </w:p>
    <w:p w14:paraId="56259EB7">
      <w:pPr>
        <w:numPr>
          <w:ilvl w:val="0"/>
          <w:numId w:val="1"/>
        </w:numPr>
        <w:ind w:left="0" w:leftChars="0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Роджерс, К. Становление личности: взгляд на психотерапию / К. Роджерс ; пер. с англ. М. Злотник. – Москва : Эксмо, 2021. – 416 с. – ISBN 978-5-04-113089-9.</w:t>
      </w:r>
    </w:p>
    <w:p w14:paraId="212B89A4">
      <w:pPr>
        <w:numPr>
          <w:ilvl w:val="0"/>
          <w:numId w:val="1"/>
        </w:numPr>
        <w:ind w:left="0" w:leftChars="0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Синягина, Н. Ю. Профилактика девиантного поведения детей и подростков: психолого-педагогические подходы / Н. Ю. Синягина // Педагогика и психология образования. – 2022. – № 2. – С. 112–121.</w:t>
      </w:r>
    </w:p>
    <w:p w14:paraId="355A5556">
      <w:p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CAF42DF">
      <w:p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Arial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CA72AB"/>
    <w:multiLevelType w:val="singleLevel"/>
    <w:tmpl w:val="87CA72A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1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character" w:styleId="6">
    <w:name w:val="Strong"/>
    <w:basedOn w:val="3"/>
    <w:qFormat/>
    <w:uiPriority w:val="0"/>
    <w:rPr>
      <w:b/>
      <w:bCs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2026-03-25T08:18:06Z</dcterms:created>
  <dc:creator>iamkrisss8708</dc:creator>
  <cp:lastModifiedBy>iamkrisss8708</cp:lastModifiedBy>
  <dcterms:modified xsi:type="dcterms:W3CDTF">2026-03-25T09:11:11Z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8E8DC1AE6B2448F8885EE8768C22FC8C_12</vt:lpwstr>
  </property>
</Properties>
</file>