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79E96" w14:textId="5177C493" w:rsidR="00AC59E1" w:rsidRPr="00991950" w:rsidRDefault="00AC59E1" w:rsidP="00AC59E1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AC59E1">
        <w:rPr>
          <w:rFonts w:ascii="Times New Roman" w:hAnsi="Times New Roman" w:cs="Times New Roman"/>
        </w:rPr>
        <w:t xml:space="preserve">ЦИФРОВОЕ ИМУЩЕСТВО: ПОНЯТИЕ И ПРАВОВОЕ РЕГУЛИРОВАНИЕ В </w:t>
      </w:r>
      <w:r>
        <w:rPr>
          <w:rFonts w:ascii="Times New Roman" w:hAnsi="Times New Roman" w:cs="Times New Roman"/>
        </w:rPr>
        <w:t>РФ</w:t>
      </w:r>
    </w:p>
    <w:p w14:paraId="12ABBADC" w14:textId="77777777" w:rsidR="00AC59E1" w:rsidRPr="00120CB4" w:rsidRDefault="00AC59E1" w:rsidP="00AC59E1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</w:rPr>
      </w:pPr>
      <w:proofErr w:type="spellStart"/>
      <w:r w:rsidRPr="00120CB4">
        <w:rPr>
          <w:rFonts w:ascii="Times New Roman" w:hAnsi="Times New Roman" w:cs="Times New Roman"/>
          <w:i/>
          <w:iCs/>
        </w:rPr>
        <w:t>Хапиштова</w:t>
      </w:r>
      <w:proofErr w:type="spellEnd"/>
      <w:r w:rsidRPr="00120CB4">
        <w:rPr>
          <w:rFonts w:ascii="Times New Roman" w:hAnsi="Times New Roman" w:cs="Times New Roman"/>
          <w:i/>
          <w:iCs/>
        </w:rPr>
        <w:t xml:space="preserve"> А.А.,</w:t>
      </w:r>
    </w:p>
    <w:p w14:paraId="612C3FA5" w14:textId="77777777" w:rsidR="00AC59E1" w:rsidRPr="00120CB4" w:rsidRDefault="00AC59E1" w:rsidP="00AC59E1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</w:rPr>
      </w:pPr>
      <w:r w:rsidRPr="00120CB4">
        <w:rPr>
          <w:rFonts w:ascii="Times New Roman" w:hAnsi="Times New Roman" w:cs="Times New Roman"/>
          <w:i/>
          <w:iCs/>
        </w:rPr>
        <w:t xml:space="preserve">ФГБОУ ВО «Адыгейский Государственный университет», </w:t>
      </w:r>
      <w:proofErr w:type="spellStart"/>
      <w:r w:rsidRPr="00120CB4">
        <w:rPr>
          <w:rFonts w:ascii="Times New Roman" w:hAnsi="Times New Roman" w:cs="Times New Roman"/>
          <w:i/>
          <w:iCs/>
        </w:rPr>
        <w:t>г.Майкоп</w:t>
      </w:r>
      <w:proofErr w:type="spellEnd"/>
    </w:p>
    <w:p w14:paraId="32B3F797" w14:textId="00B6192E" w:rsidR="00AC59E1" w:rsidRPr="00120CB4" w:rsidRDefault="00AC59E1" w:rsidP="00120CB4">
      <w:pPr>
        <w:spacing w:after="0" w:line="240" w:lineRule="auto"/>
        <w:ind w:firstLine="708"/>
        <w:jc w:val="right"/>
        <w:rPr>
          <w:rFonts w:ascii="Times New Roman" w:hAnsi="Times New Roman" w:cs="Times New Roman"/>
          <w:i/>
          <w:iCs/>
        </w:rPr>
      </w:pPr>
      <w:r w:rsidRPr="00120CB4">
        <w:rPr>
          <w:rFonts w:ascii="Times New Roman" w:hAnsi="Times New Roman" w:cs="Times New Roman"/>
          <w:i/>
          <w:iCs/>
        </w:rPr>
        <w:t>Научный руководитель:</w:t>
      </w:r>
      <w:r w:rsidR="00BF3B66" w:rsidRPr="00120CB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BF3B66" w:rsidRPr="00120CB4">
        <w:rPr>
          <w:rFonts w:ascii="Times New Roman" w:hAnsi="Times New Roman" w:cs="Times New Roman"/>
          <w:i/>
          <w:iCs/>
        </w:rPr>
        <w:t>Псеуш</w:t>
      </w:r>
      <w:proofErr w:type="spellEnd"/>
      <w:r w:rsidR="00BF3B66" w:rsidRPr="00120CB4">
        <w:rPr>
          <w:rFonts w:ascii="Times New Roman" w:hAnsi="Times New Roman" w:cs="Times New Roman"/>
          <w:i/>
          <w:iCs/>
        </w:rPr>
        <w:t xml:space="preserve"> Л</w:t>
      </w:r>
      <w:r w:rsidR="00120CB4" w:rsidRPr="00120CB4">
        <w:rPr>
          <w:rFonts w:ascii="Times New Roman" w:hAnsi="Times New Roman" w:cs="Times New Roman"/>
          <w:i/>
          <w:iCs/>
        </w:rPr>
        <w:t>.А., с</w:t>
      </w:r>
      <w:r w:rsidR="00BF3B66" w:rsidRPr="00120CB4">
        <w:rPr>
          <w:rFonts w:ascii="Times New Roman" w:hAnsi="Times New Roman" w:cs="Times New Roman"/>
          <w:i/>
          <w:iCs/>
        </w:rPr>
        <w:t>тарший преподаватель</w:t>
      </w:r>
    </w:p>
    <w:p w14:paraId="021C6600" w14:textId="3C0BA16C" w:rsidR="00120CB4" w:rsidRPr="00120CB4" w:rsidRDefault="00120CB4" w:rsidP="00120CB4">
      <w:pPr>
        <w:spacing w:after="0" w:line="240" w:lineRule="auto"/>
        <w:ind w:firstLine="708"/>
        <w:jc w:val="right"/>
        <w:rPr>
          <w:rFonts w:ascii="Times New Roman" w:hAnsi="Times New Roman" w:cs="Times New Roman"/>
          <w:i/>
          <w:iCs/>
        </w:rPr>
      </w:pPr>
      <w:r w:rsidRPr="00120CB4">
        <w:rPr>
          <w:rFonts w:ascii="Times New Roman" w:hAnsi="Times New Roman" w:cs="Times New Roman"/>
          <w:i/>
          <w:iCs/>
        </w:rPr>
        <w:t xml:space="preserve">ФГБОУ ВО «Адыгейский государственный университет», г. Майкоп </w:t>
      </w:r>
    </w:p>
    <w:p w14:paraId="5BFDF584" w14:textId="77777777" w:rsidR="00AC59E1" w:rsidRPr="00120CB4" w:rsidRDefault="00AC59E1" w:rsidP="00AC59E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1B54B2A5" w14:textId="02F9580F" w:rsidR="009B48FB" w:rsidRPr="009B48FB" w:rsidRDefault="009B48FB" w:rsidP="00AC59E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9B48FB">
        <w:rPr>
          <w:rFonts w:ascii="Times New Roman" w:hAnsi="Times New Roman" w:cs="Times New Roman"/>
        </w:rPr>
        <w:t xml:space="preserve">Актуальность темы обусловлена тем, что цифровизация гражданского оборота привела к появлению новых объектов, обладающих экономической ценностью, но существующих не в материальной, а в информационной среде. Российское </w:t>
      </w:r>
      <w:r w:rsidR="00573FF6">
        <w:rPr>
          <w:rFonts w:ascii="Times New Roman" w:hAnsi="Times New Roman" w:cs="Times New Roman"/>
        </w:rPr>
        <w:t>право</w:t>
      </w:r>
      <w:r w:rsidRPr="009B48FB">
        <w:rPr>
          <w:rFonts w:ascii="Times New Roman" w:hAnsi="Times New Roman" w:cs="Times New Roman"/>
        </w:rPr>
        <w:t xml:space="preserve"> закрепило отдельные элементы </w:t>
      </w:r>
      <w:r w:rsidR="00573FF6">
        <w:rPr>
          <w:rFonts w:ascii="Times New Roman" w:hAnsi="Times New Roman" w:cs="Times New Roman"/>
        </w:rPr>
        <w:t>этого</w:t>
      </w:r>
      <w:r w:rsidRPr="009B48FB">
        <w:rPr>
          <w:rFonts w:ascii="Times New Roman" w:hAnsi="Times New Roman" w:cs="Times New Roman"/>
        </w:rPr>
        <w:t xml:space="preserve"> оборота, </w:t>
      </w:r>
      <w:r w:rsidR="00573FF6">
        <w:rPr>
          <w:rFonts w:ascii="Times New Roman" w:hAnsi="Times New Roman" w:cs="Times New Roman"/>
        </w:rPr>
        <w:t>но</w:t>
      </w:r>
      <w:r w:rsidRPr="009B48FB">
        <w:rPr>
          <w:rFonts w:ascii="Times New Roman" w:hAnsi="Times New Roman" w:cs="Times New Roman"/>
        </w:rPr>
        <w:t xml:space="preserve"> </w:t>
      </w:r>
      <w:r w:rsidR="0099407C">
        <w:rPr>
          <w:rFonts w:ascii="Times New Roman" w:hAnsi="Times New Roman" w:cs="Times New Roman"/>
        </w:rPr>
        <w:t>легальное</w:t>
      </w:r>
      <w:r w:rsidRPr="009B48FB">
        <w:rPr>
          <w:rFonts w:ascii="Times New Roman" w:hAnsi="Times New Roman" w:cs="Times New Roman"/>
        </w:rPr>
        <w:t xml:space="preserve"> определение цифрового имущества до сих пор отсутствует. Цел</w:t>
      </w:r>
      <w:r w:rsidR="0099407C">
        <w:rPr>
          <w:rFonts w:ascii="Times New Roman" w:hAnsi="Times New Roman" w:cs="Times New Roman"/>
        </w:rPr>
        <w:t>ью</w:t>
      </w:r>
      <w:r w:rsidRPr="009B48FB">
        <w:rPr>
          <w:rFonts w:ascii="Times New Roman" w:hAnsi="Times New Roman" w:cs="Times New Roman"/>
        </w:rPr>
        <w:t xml:space="preserve"> статьи</w:t>
      </w:r>
      <w:r w:rsidR="0099407C">
        <w:rPr>
          <w:rFonts w:ascii="Times New Roman" w:hAnsi="Times New Roman" w:cs="Times New Roman"/>
        </w:rPr>
        <w:t xml:space="preserve"> является</w:t>
      </w:r>
      <w:r w:rsidRPr="009B48FB">
        <w:rPr>
          <w:rFonts w:ascii="Times New Roman" w:hAnsi="Times New Roman" w:cs="Times New Roman"/>
        </w:rPr>
        <w:t xml:space="preserve"> выявлени</w:t>
      </w:r>
      <w:r w:rsidR="0099407C">
        <w:rPr>
          <w:rFonts w:ascii="Times New Roman" w:hAnsi="Times New Roman" w:cs="Times New Roman"/>
        </w:rPr>
        <w:t xml:space="preserve">е внутреннего </w:t>
      </w:r>
      <w:r w:rsidRPr="009B48FB">
        <w:rPr>
          <w:rFonts w:ascii="Times New Roman" w:hAnsi="Times New Roman" w:cs="Times New Roman"/>
        </w:rPr>
        <w:t>содержания</w:t>
      </w:r>
      <w:r w:rsidR="0099407C">
        <w:rPr>
          <w:rFonts w:ascii="Times New Roman" w:hAnsi="Times New Roman" w:cs="Times New Roman"/>
        </w:rPr>
        <w:t xml:space="preserve"> </w:t>
      </w:r>
      <w:r w:rsidRPr="009B48FB">
        <w:rPr>
          <w:rFonts w:ascii="Times New Roman" w:hAnsi="Times New Roman" w:cs="Times New Roman"/>
        </w:rPr>
        <w:t xml:space="preserve">понятия цифрового имущества и особенностей его гражданско-правового режима в Российской Федерации. Для </w:t>
      </w:r>
      <w:r w:rsidR="0099407C">
        <w:rPr>
          <w:rFonts w:ascii="Times New Roman" w:hAnsi="Times New Roman" w:cs="Times New Roman"/>
        </w:rPr>
        <w:t xml:space="preserve">этого </w:t>
      </w:r>
      <w:r w:rsidRPr="009B48FB">
        <w:rPr>
          <w:rFonts w:ascii="Times New Roman" w:hAnsi="Times New Roman" w:cs="Times New Roman"/>
        </w:rPr>
        <w:t>необходимо раскрыть соотношение «цифровое имущество» и «цифровы</w:t>
      </w:r>
      <w:r w:rsidR="0099407C">
        <w:rPr>
          <w:rFonts w:ascii="Times New Roman" w:hAnsi="Times New Roman" w:cs="Times New Roman"/>
        </w:rPr>
        <w:t>х</w:t>
      </w:r>
      <w:r w:rsidRPr="009B48FB">
        <w:rPr>
          <w:rFonts w:ascii="Times New Roman" w:hAnsi="Times New Roman" w:cs="Times New Roman"/>
        </w:rPr>
        <w:t xml:space="preserve"> прав», охарактеризовать действующее российское регулирование и </w:t>
      </w:r>
      <w:r w:rsidR="0099407C">
        <w:rPr>
          <w:rFonts w:ascii="Times New Roman" w:hAnsi="Times New Roman" w:cs="Times New Roman"/>
        </w:rPr>
        <w:t xml:space="preserve">найти базовые </w:t>
      </w:r>
      <w:r w:rsidRPr="009B48FB">
        <w:rPr>
          <w:rFonts w:ascii="Times New Roman" w:hAnsi="Times New Roman" w:cs="Times New Roman"/>
        </w:rPr>
        <w:t>отличия российского подхода от зарубеж</w:t>
      </w:r>
      <w:r w:rsidR="0099407C">
        <w:rPr>
          <w:rFonts w:ascii="Times New Roman" w:hAnsi="Times New Roman" w:cs="Times New Roman"/>
        </w:rPr>
        <w:t xml:space="preserve">ного законодательства </w:t>
      </w:r>
      <w:r w:rsidRPr="009B48FB">
        <w:rPr>
          <w:rFonts w:ascii="Times New Roman" w:hAnsi="Times New Roman" w:cs="Times New Roman"/>
        </w:rPr>
        <w:t>[5].</w:t>
      </w:r>
    </w:p>
    <w:p w14:paraId="3FEFAD02" w14:textId="4BF12EBE" w:rsidR="0099407C" w:rsidRDefault="009B48FB" w:rsidP="00AC59E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9B48FB">
        <w:rPr>
          <w:rFonts w:ascii="Times New Roman" w:hAnsi="Times New Roman" w:cs="Times New Roman"/>
        </w:rPr>
        <w:t>В действующем российском праве базовой нормой выступает статья 128 ГК РФ, которая относит цифровые права к объектам гражданских прав [1]. Статья 141.1 ГК РФ устанавливает, что цифровыми правами признаются обязательственные и иные права, содержание и условия осуществления которых определяются в соответствии с правилами системы</w:t>
      </w:r>
      <w:r w:rsidR="0099407C">
        <w:rPr>
          <w:rFonts w:ascii="Times New Roman" w:hAnsi="Times New Roman" w:cs="Times New Roman"/>
        </w:rPr>
        <w:t xml:space="preserve"> </w:t>
      </w:r>
      <w:r w:rsidR="0099407C" w:rsidRPr="009B48FB">
        <w:rPr>
          <w:rFonts w:ascii="Times New Roman" w:hAnsi="Times New Roman" w:cs="Times New Roman"/>
        </w:rPr>
        <w:t>информаци</w:t>
      </w:r>
      <w:r w:rsidR="0099407C">
        <w:rPr>
          <w:rFonts w:ascii="Times New Roman" w:hAnsi="Times New Roman" w:cs="Times New Roman"/>
        </w:rPr>
        <w:t>и</w:t>
      </w:r>
      <w:r w:rsidRPr="009B48FB">
        <w:rPr>
          <w:rFonts w:ascii="Times New Roman" w:hAnsi="Times New Roman" w:cs="Times New Roman"/>
        </w:rPr>
        <w:t xml:space="preserve"> [1]. </w:t>
      </w:r>
      <w:r w:rsidR="0099407C">
        <w:rPr>
          <w:rFonts w:ascii="Times New Roman" w:hAnsi="Times New Roman" w:cs="Times New Roman"/>
        </w:rPr>
        <w:t xml:space="preserve">Напрашивается </w:t>
      </w:r>
      <w:r w:rsidRPr="009B48FB">
        <w:rPr>
          <w:rFonts w:ascii="Times New Roman" w:hAnsi="Times New Roman" w:cs="Times New Roman"/>
        </w:rPr>
        <w:t xml:space="preserve">вывод: цифровое имущество и цифровые права не совпадают полностью. </w:t>
      </w:r>
    </w:p>
    <w:p w14:paraId="1B56219C" w14:textId="0769544F" w:rsidR="009B48FB" w:rsidRPr="009B48FB" w:rsidRDefault="0099407C" w:rsidP="00AC59E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9B48FB" w:rsidRPr="009B48FB">
        <w:rPr>
          <w:rFonts w:ascii="Times New Roman" w:hAnsi="Times New Roman" w:cs="Times New Roman"/>
        </w:rPr>
        <w:t xml:space="preserve">одчеркивается, что цифровое имущество является более широким понятием, </w:t>
      </w:r>
      <w:r>
        <w:rPr>
          <w:rFonts w:ascii="Times New Roman" w:hAnsi="Times New Roman" w:cs="Times New Roman"/>
        </w:rPr>
        <w:t xml:space="preserve">а </w:t>
      </w:r>
      <w:r w:rsidR="009B48FB" w:rsidRPr="009B48FB">
        <w:rPr>
          <w:rFonts w:ascii="Times New Roman" w:hAnsi="Times New Roman" w:cs="Times New Roman"/>
        </w:rPr>
        <w:t xml:space="preserve">цифровые права выступают разновидностью имущественных благ [5]. </w:t>
      </w:r>
      <w:r>
        <w:rPr>
          <w:rFonts w:ascii="Times New Roman" w:hAnsi="Times New Roman" w:cs="Times New Roman"/>
        </w:rPr>
        <w:t xml:space="preserve">Некоторые </w:t>
      </w:r>
      <w:r w:rsidR="009B48FB" w:rsidRPr="009B48FB">
        <w:rPr>
          <w:rFonts w:ascii="Times New Roman" w:hAnsi="Times New Roman" w:cs="Times New Roman"/>
        </w:rPr>
        <w:t xml:space="preserve">авторы отмечают, что термин «цифровое имущество» наиболее </w:t>
      </w:r>
      <w:r w:rsidR="00316408">
        <w:rPr>
          <w:rFonts w:ascii="Times New Roman" w:hAnsi="Times New Roman" w:cs="Times New Roman"/>
        </w:rPr>
        <w:t xml:space="preserve">прост </w:t>
      </w:r>
      <w:r w:rsidR="009B48FB" w:rsidRPr="009B48FB">
        <w:rPr>
          <w:rFonts w:ascii="Times New Roman" w:hAnsi="Times New Roman" w:cs="Times New Roman"/>
        </w:rPr>
        <w:t xml:space="preserve">для описания совокупности </w:t>
      </w:r>
      <w:proofErr w:type="spellStart"/>
      <w:r w:rsidR="009B48FB" w:rsidRPr="009B48FB">
        <w:rPr>
          <w:rFonts w:ascii="Times New Roman" w:hAnsi="Times New Roman" w:cs="Times New Roman"/>
        </w:rPr>
        <w:t>оборотоспособных</w:t>
      </w:r>
      <w:proofErr w:type="spellEnd"/>
      <w:r w:rsidR="009B48FB" w:rsidRPr="009B48FB">
        <w:rPr>
          <w:rFonts w:ascii="Times New Roman" w:hAnsi="Times New Roman" w:cs="Times New Roman"/>
        </w:rPr>
        <w:t xml:space="preserve"> цифровых объектов, поскольку он позволяет охватить как закрепленные законом цифровые права, так и иные цифровые объекты, существующие в информационных системах [5]. </w:t>
      </w:r>
    </w:p>
    <w:p w14:paraId="525423F4" w14:textId="5D126FF8" w:rsidR="009B48FB" w:rsidRPr="009B48FB" w:rsidRDefault="009B48FB" w:rsidP="00AC59E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9B48FB">
        <w:rPr>
          <w:rFonts w:ascii="Times New Roman" w:hAnsi="Times New Roman" w:cs="Times New Roman"/>
        </w:rPr>
        <w:t>Федеральный закон от 31 июля 2020 года № 259</w:t>
      </w:r>
      <w:r w:rsidR="00316408">
        <w:rPr>
          <w:rFonts w:ascii="Times New Roman" w:hAnsi="Times New Roman" w:cs="Times New Roman"/>
        </w:rPr>
        <w:t xml:space="preserve"> - </w:t>
      </w:r>
      <w:r w:rsidRPr="009B48FB">
        <w:rPr>
          <w:rFonts w:ascii="Times New Roman" w:hAnsi="Times New Roman" w:cs="Times New Roman"/>
        </w:rPr>
        <w:t>ФЗ закрепляет правовой режим цифровых финансовых активов и цифровой валюты [2]. Согласно закону цифровыми финансовыми активами признаются цифровые права, включающие денежные требования, возможность осуществления прав по эмисси</w:t>
      </w:r>
      <w:r w:rsidR="00316408">
        <w:rPr>
          <w:rFonts w:ascii="Times New Roman" w:hAnsi="Times New Roman" w:cs="Times New Roman"/>
        </w:rPr>
        <w:t>и</w:t>
      </w:r>
      <w:r w:rsidRPr="009B48FB">
        <w:rPr>
          <w:rFonts w:ascii="Times New Roman" w:hAnsi="Times New Roman" w:cs="Times New Roman"/>
        </w:rPr>
        <w:t xml:space="preserve"> ценн</w:t>
      </w:r>
      <w:r w:rsidR="00316408">
        <w:rPr>
          <w:rFonts w:ascii="Times New Roman" w:hAnsi="Times New Roman" w:cs="Times New Roman"/>
        </w:rPr>
        <w:t>ых</w:t>
      </w:r>
      <w:r w:rsidRPr="009B48FB">
        <w:rPr>
          <w:rFonts w:ascii="Times New Roman" w:hAnsi="Times New Roman" w:cs="Times New Roman"/>
        </w:rPr>
        <w:t xml:space="preserve"> бумаг, </w:t>
      </w:r>
      <w:r w:rsidR="00316408">
        <w:rPr>
          <w:rFonts w:ascii="Times New Roman" w:hAnsi="Times New Roman" w:cs="Times New Roman"/>
        </w:rPr>
        <w:t xml:space="preserve">также </w:t>
      </w:r>
      <w:r w:rsidRPr="009B48FB">
        <w:rPr>
          <w:rFonts w:ascii="Times New Roman" w:hAnsi="Times New Roman" w:cs="Times New Roman"/>
        </w:rPr>
        <w:t xml:space="preserve">права участия в капитале непубличного акционерного общества и право требовать передачи эмиссионных ценных бумаг [2]. </w:t>
      </w:r>
      <w:r w:rsidR="00316408">
        <w:rPr>
          <w:rFonts w:ascii="Times New Roman" w:hAnsi="Times New Roman" w:cs="Times New Roman"/>
        </w:rPr>
        <w:t xml:space="preserve">Этим же </w:t>
      </w:r>
      <w:r w:rsidRPr="009B48FB">
        <w:rPr>
          <w:rFonts w:ascii="Times New Roman" w:hAnsi="Times New Roman" w:cs="Times New Roman"/>
        </w:rPr>
        <w:t>законом цифровая валюта определяется как совокупность электронных данных</w:t>
      </w:r>
      <w:r w:rsidR="00316408">
        <w:rPr>
          <w:rFonts w:ascii="Times New Roman" w:hAnsi="Times New Roman" w:cs="Times New Roman"/>
        </w:rPr>
        <w:t xml:space="preserve"> </w:t>
      </w:r>
      <w:r w:rsidRPr="009B48FB">
        <w:rPr>
          <w:rFonts w:ascii="Times New Roman" w:hAnsi="Times New Roman" w:cs="Times New Roman"/>
        </w:rPr>
        <w:t xml:space="preserve">в информационной системе [2]. </w:t>
      </w:r>
      <w:r w:rsidR="00316408">
        <w:rPr>
          <w:rFonts w:ascii="Times New Roman" w:hAnsi="Times New Roman" w:cs="Times New Roman"/>
        </w:rPr>
        <w:t>Р</w:t>
      </w:r>
      <w:r w:rsidRPr="009B48FB">
        <w:rPr>
          <w:rFonts w:ascii="Times New Roman" w:hAnsi="Times New Roman" w:cs="Times New Roman"/>
        </w:rPr>
        <w:t xml:space="preserve">оссийская </w:t>
      </w:r>
      <w:r w:rsidR="00316408">
        <w:rPr>
          <w:rFonts w:ascii="Times New Roman" w:hAnsi="Times New Roman" w:cs="Times New Roman"/>
        </w:rPr>
        <w:t>законодательство</w:t>
      </w:r>
      <w:r w:rsidRPr="009B48FB">
        <w:rPr>
          <w:rFonts w:ascii="Times New Roman" w:hAnsi="Times New Roman" w:cs="Times New Roman"/>
        </w:rPr>
        <w:t xml:space="preserve"> не допускает ее свободного использования как обычного договорного средства платежа, </w:t>
      </w:r>
      <w:r w:rsidR="00316408">
        <w:rPr>
          <w:rFonts w:ascii="Times New Roman" w:hAnsi="Times New Roman" w:cs="Times New Roman"/>
        </w:rPr>
        <w:t xml:space="preserve">потому что </w:t>
      </w:r>
      <w:r w:rsidRPr="009B48FB">
        <w:rPr>
          <w:rFonts w:ascii="Times New Roman" w:hAnsi="Times New Roman" w:cs="Times New Roman"/>
        </w:rPr>
        <w:t xml:space="preserve">закон запрещает принимать цифровую валюту в качестве </w:t>
      </w:r>
      <w:r w:rsidR="00316408">
        <w:rPr>
          <w:rFonts w:ascii="Times New Roman" w:hAnsi="Times New Roman" w:cs="Times New Roman"/>
        </w:rPr>
        <w:t>встречного</w:t>
      </w:r>
      <w:r w:rsidRPr="009B48FB">
        <w:rPr>
          <w:rFonts w:ascii="Times New Roman" w:hAnsi="Times New Roman" w:cs="Times New Roman"/>
        </w:rPr>
        <w:t xml:space="preserve"> предоставления за товары, работы и услуги [2]. </w:t>
      </w:r>
      <w:r w:rsidR="00316408">
        <w:rPr>
          <w:rFonts w:ascii="Times New Roman" w:hAnsi="Times New Roman" w:cs="Times New Roman"/>
        </w:rPr>
        <w:t>Этот ф</w:t>
      </w:r>
      <w:r w:rsidRPr="009B48FB">
        <w:rPr>
          <w:rFonts w:ascii="Times New Roman" w:hAnsi="Times New Roman" w:cs="Times New Roman"/>
        </w:rPr>
        <w:t xml:space="preserve">едеральный закон регулирует утилитарные цифровые права, к которым относятся право требовать передачи вещи, исключительных прав или выполнения работ и оказания услуг [3]. </w:t>
      </w:r>
      <w:r w:rsidR="00316408">
        <w:rPr>
          <w:rFonts w:ascii="Times New Roman" w:hAnsi="Times New Roman" w:cs="Times New Roman"/>
        </w:rPr>
        <w:t>Поэтому</w:t>
      </w:r>
      <w:r w:rsidRPr="009B48FB">
        <w:rPr>
          <w:rFonts w:ascii="Times New Roman" w:hAnsi="Times New Roman" w:cs="Times New Roman"/>
        </w:rPr>
        <w:t xml:space="preserve">, российское </w:t>
      </w:r>
      <w:r w:rsidR="00316408">
        <w:rPr>
          <w:rFonts w:ascii="Times New Roman" w:hAnsi="Times New Roman" w:cs="Times New Roman"/>
        </w:rPr>
        <w:t xml:space="preserve">право </w:t>
      </w:r>
      <w:r w:rsidRPr="009B48FB">
        <w:rPr>
          <w:rFonts w:ascii="Times New Roman" w:hAnsi="Times New Roman" w:cs="Times New Roman"/>
        </w:rPr>
        <w:t>уже признает разновидност</w:t>
      </w:r>
      <w:r w:rsidR="00316408">
        <w:rPr>
          <w:rFonts w:ascii="Times New Roman" w:hAnsi="Times New Roman" w:cs="Times New Roman"/>
        </w:rPr>
        <w:t xml:space="preserve">и </w:t>
      </w:r>
      <w:r w:rsidRPr="009B48FB">
        <w:rPr>
          <w:rFonts w:ascii="Times New Roman" w:hAnsi="Times New Roman" w:cs="Times New Roman"/>
        </w:rPr>
        <w:t xml:space="preserve">цифрового имущества, </w:t>
      </w:r>
      <w:r w:rsidR="00316408">
        <w:rPr>
          <w:rFonts w:ascii="Times New Roman" w:hAnsi="Times New Roman" w:cs="Times New Roman"/>
        </w:rPr>
        <w:t xml:space="preserve">и </w:t>
      </w:r>
      <w:r w:rsidRPr="009B48FB">
        <w:rPr>
          <w:rFonts w:ascii="Times New Roman" w:hAnsi="Times New Roman" w:cs="Times New Roman"/>
        </w:rPr>
        <w:t xml:space="preserve">делает это через специальные режимы, а не через общее определение [3]. </w:t>
      </w:r>
    </w:p>
    <w:p w14:paraId="00F43005" w14:textId="75581F0D" w:rsidR="009B48FB" w:rsidRPr="009B48FB" w:rsidRDefault="009B48FB" w:rsidP="00AC59E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9B48FB">
        <w:rPr>
          <w:rFonts w:ascii="Times New Roman" w:hAnsi="Times New Roman" w:cs="Times New Roman"/>
        </w:rPr>
        <w:t xml:space="preserve">В научной литературе указывается, что цифровые права обладают базовыми признаками объектов гражданского права, </w:t>
      </w:r>
      <w:r w:rsidR="00AC59E1">
        <w:rPr>
          <w:rFonts w:ascii="Times New Roman" w:hAnsi="Times New Roman" w:cs="Times New Roman"/>
        </w:rPr>
        <w:t xml:space="preserve">но </w:t>
      </w:r>
      <w:r w:rsidRPr="009B48FB">
        <w:rPr>
          <w:rFonts w:ascii="Times New Roman" w:hAnsi="Times New Roman" w:cs="Times New Roman"/>
        </w:rPr>
        <w:t xml:space="preserve">имеют особенности, связанные с их существованием в информационной </w:t>
      </w:r>
      <w:r w:rsidR="00AC59E1">
        <w:rPr>
          <w:rFonts w:ascii="Times New Roman" w:hAnsi="Times New Roman" w:cs="Times New Roman"/>
        </w:rPr>
        <w:t xml:space="preserve">среде </w:t>
      </w:r>
      <w:r w:rsidRPr="009B48FB">
        <w:rPr>
          <w:rFonts w:ascii="Times New Roman" w:hAnsi="Times New Roman" w:cs="Times New Roman"/>
        </w:rPr>
        <w:t>и необходимостью законодательного признания [6]. подчеркивает</w:t>
      </w:r>
      <w:r w:rsidR="00AC59E1">
        <w:rPr>
          <w:rFonts w:ascii="Times New Roman" w:hAnsi="Times New Roman" w:cs="Times New Roman"/>
        </w:rPr>
        <w:t>ся</w:t>
      </w:r>
      <w:r w:rsidRPr="009B48FB">
        <w:rPr>
          <w:rFonts w:ascii="Times New Roman" w:hAnsi="Times New Roman" w:cs="Times New Roman"/>
        </w:rPr>
        <w:t>, что цифровые права являются частью системы объектов гражданских прав и разновидностью иного имущества, но их правовой режим остается зависимым от специальных законов [7].</w:t>
      </w:r>
      <w:r w:rsidR="00C26CDE">
        <w:rPr>
          <w:rFonts w:ascii="Times New Roman" w:hAnsi="Times New Roman" w:cs="Times New Roman"/>
        </w:rPr>
        <w:t>Отсюда</w:t>
      </w:r>
      <w:r w:rsidRPr="009B48FB">
        <w:rPr>
          <w:rFonts w:ascii="Times New Roman" w:hAnsi="Times New Roman" w:cs="Times New Roman"/>
        </w:rPr>
        <w:t xml:space="preserve"> вытекают практические трудности квалификации новых цифровых объектов, включая токены, игровые активы, NFT и аккаунты, поскольку не каждый цифровой объект автоматически приобретает статус цифрового права </w:t>
      </w:r>
      <w:r w:rsidR="00C26CDE">
        <w:rPr>
          <w:rFonts w:ascii="Times New Roman" w:hAnsi="Times New Roman" w:cs="Times New Roman"/>
        </w:rPr>
        <w:t xml:space="preserve">по </w:t>
      </w:r>
      <w:r w:rsidRPr="009B48FB">
        <w:rPr>
          <w:rFonts w:ascii="Times New Roman" w:hAnsi="Times New Roman" w:cs="Times New Roman"/>
        </w:rPr>
        <w:t>стат</w:t>
      </w:r>
      <w:r w:rsidR="00C26CDE">
        <w:rPr>
          <w:rFonts w:ascii="Times New Roman" w:hAnsi="Times New Roman" w:cs="Times New Roman"/>
        </w:rPr>
        <w:t>ье</w:t>
      </w:r>
      <w:r w:rsidRPr="009B48FB">
        <w:rPr>
          <w:rFonts w:ascii="Times New Roman" w:hAnsi="Times New Roman" w:cs="Times New Roman"/>
        </w:rPr>
        <w:t xml:space="preserve"> 141.1 ГК РФ [7]. </w:t>
      </w:r>
      <w:r w:rsidR="00C26CDE">
        <w:rPr>
          <w:rFonts w:ascii="Times New Roman" w:hAnsi="Times New Roman" w:cs="Times New Roman"/>
        </w:rPr>
        <w:t>Д</w:t>
      </w:r>
      <w:r w:rsidRPr="009B48FB">
        <w:rPr>
          <w:rFonts w:ascii="Times New Roman" w:hAnsi="Times New Roman" w:cs="Times New Roman"/>
        </w:rPr>
        <w:t xml:space="preserve">альнейшее развитие гражданского законодательства должно идти по пути четкого определения состава цифрового имущества, его </w:t>
      </w:r>
      <w:proofErr w:type="spellStart"/>
      <w:r w:rsidRPr="009B48FB">
        <w:rPr>
          <w:rFonts w:ascii="Times New Roman" w:hAnsi="Times New Roman" w:cs="Times New Roman"/>
        </w:rPr>
        <w:t>оборотоспособности</w:t>
      </w:r>
      <w:proofErr w:type="spellEnd"/>
      <w:r w:rsidRPr="009B48FB">
        <w:rPr>
          <w:rFonts w:ascii="Times New Roman" w:hAnsi="Times New Roman" w:cs="Times New Roman"/>
        </w:rPr>
        <w:t>, способов распоряжения и механизмов защиты [8].</w:t>
      </w:r>
    </w:p>
    <w:p w14:paraId="7EF827BE" w14:textId="538AC8EE" w:rsidR="009C1CE2" w:rsidRPr="009B48FB" w:rsidRDefault="00C26CDE" w:rsidP="00260F1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О</w:t>
      </w:r>
      <w:r w:rsidR="009B48FB" w:rsidRPr="009B48FB">
        <w:rPr>
          <w:rFonts w:ascii="Times New Roman" w:hAnsi="Times New Roman" w:cs="Times New Roman"/>
        </w:rPr>
        <w:t xml:space="preserve">тмечается, что в ЕС регулирование криптоактивов становится более формализованным и предсказуемым, </w:t>
      </w:r>
      <w:r>
        <w:rPr>
          <w:rFonts w:ascii="Times New Roman" w:hAnsi="Times New Roman" w:cs="Times New Roman"/>
        </w:rPr>
        <w:t xml:space="preserve">а </w:t>
      </w:r>
      <w:r w:rsidR="009B48FB" w:rsidRPr="009B48FB">
        <w:rPr>
          <w:rFonts w:ascii="Times New Roman" w:hAnsi="Times New Roman" w:cs="Times New Roman"/>
        </w:rPr>
        <w:t xml:space="preserve">в США сохраняется модель с сильной зависимостью от федерального и штатного регулирования [9]. </w:t>
      </w:r>
      <w:r>
        <w:rPr>
          <w:rFonts w:ascii="Times New Roman" w:hAnsi="Times New Roman" w:cs="Times New Roman"/>
        </w:rPr>
        <w:t>А д</w:t>
      </w:r>
      <w:r w:rsidR="009B48FB" w:rsidRPr="009B48FB">
        <w:rPr>
          <w:rFonts w:ascii="Times New Roman" w:hAnsi="Times New Roman" w:cs="Times New Roman"/>
        </w:rPr>
        <w:t xml:space="preserve">ля России характерно признание цифровых активов </w:t>
      </w:r>
      <w:r w:rsidR="004A08C1">
        <w:rPr>
          <w:rFonts w:ascii="Times New Roman" w:hAnsi="Times New Roman" w:cs="Times New Roman"/>
        </w:rPr>
        <w:t xml:space="preserve"> с </w:t>
      </w:r>
      <w:r w:rsidR="009B48FB" w:rsidRPr="009B48FB">
        <w:rPr>
          <w:rFonts w:ascii="Times New Roman" w:hAnsi="Times New Roman" w:cs="Times New Roman"/>
        </w:rPr>
        <w:t>сохранен</w:t>
      </w:r>
      <w:r w:rsidR="004A08C1">
        <w:rPr>
          <w:rFonts w:ascii="Times New Roman" w:hAnsi="Times New Roman" w:cs="Times New Roman"/>
        </w:rPr>
        <w:t>ием</w:t>
      </w:r>
      <w:r w:rsidR="009B48FB" w:rsidRPr="009B48FB">
        <w:rPr>
          <w:rFonts w:ascii="Times New Roman" w:hAnsi="Times New Roman" w:cs="Times New Roman"/>
        </w:rPr>
        <w:t xml:space="preserve"> жестких ограничений на использование цифровой валюты в качестве встречного предоставления [9]. Таким образом, цифровое имущество в российском гражданском </w:t>
      </w:r>
      <w:r w:rsidR="000273DF">
        <w:rPr>
          <w:rFonts w:ascii="Times New Roman" w:hAnsi="Times New Roman" w:cs="Times New Roman"/>
        </w:rPr>
        <w:t xml:space="preserve">праве </w:t>
      </w:r>
      <w:r w:rsidR="009B48FB" w:rsidRPr="009B48FB">
        <w:rPr>
          <w:rFonts w:ascii="Times New Roman" w:hAnsi="Times New Roman" w:cs="Times New Roman"/>
        </w:rPr>
        <w:t xml:space="preserve">признано на уровне отдельных законодательных конструкций, </w:t>
      </w:r>
      <w:r w:rsidR="000273DF">
        <w:rPr>
          <w:rFonts w:ascii="Times New Roman" w:hAnsi="Times New Roman" w:cs="Times New Roman"/>
        </w:rPr>
        <w:t xml:space="preserve">однако </w:t>
      </w:r>
      <w:r w:rsidR="009B48FB" w:rsidRPr="009B48FB">
        <w:rPr>
          <w:rFonts w:ascii="Times New Roman" w:hAnsi="Times New Roman" w:cs="Times New Roman"/>
        </w:rPr>
        <w:t xml:space="preserve">общий правовой режим остается незавершенным. цифровое имущество следует понимать как совокупность </w:t>
      </w:r>
      <w:proofErr w:type="spellStart"/>
      <w:r w:rsidR="009B48FB" w:rsidRPr="009B48FB">
        <w:rPr>
          <w:rFonts w:ascii="Times New Roman" w:hAnsi="Times New Roman" w:cs="Times New Roman"/>
        </w:rPr>
        <w:t>оборотоспособных</w:t>
      </w:r>
      <w:proofErr w:type="spellEnd"/>
      <w:r w:rsidR="009B48FB" w:rsidRPr="009B48FB">
        <w:rPr>
          <w:rFonts w:ascii="Times New Roman" w:hAnsi="Times New Roman" w:cs="Times New Roman"/>
        </w:rPr>
        <w:t xml:space="preserve"> цифровых объектов и прав, существующих в информационной среде, имеющих имущественную ценность и допускающих юридическое закрепление за субъектом. </w:t>
      </w:r>
    </w:p>
    <w:p w14:paraId="1E008ACA" w14:textId="15D9335D" w:rsidR="009C1CE2" w:rsidRPr="009B48FB" w:rsidRDefault="009B48FB" w:rsidP="009C1CE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B48FB">
        <w:rPr>
          <w:rFonts w:ascii="Times New Roman" w:hAnsi="Times New Roman" w:cs="Times New Roman"/>
        </w:rPr>
        <w:t xml:space="preserve">Список </w:t>
      </w:r>
      <w:r w:rsidR="00AC59E1">
        <w:rPr>
          <w:rFonts w:ascii="Times New Roman" w:hAnsi="Times New Roman" w:cs="Times New Roman"/>
        </w:rPr>
        <w:t>литературы</w:t>
      </w:r>
      <w:r w:rsidR="009C1CE2">
        <w:rPr>
          <w:rFonts w:ascii="Times New Roman" w:hAnsi="Times New Roman" w:cs="Times New Roman"/>
        </w:rPr>
        <w:t>:</w:t>
      </w:r>
    </w:p>
    <w:p w14:paraId="714FCDD7" w14:textId="1D0F450B" w:rsidR="009B48FB" w:rsidRPr="00326476" w:rsidRDefault="009B48FB" w:rsidP="00AC59E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48FB">
        <w:rPr>
          <w:rFonts w:ascii="Times New Roman" w:hAnsi="Times New Roman" w:cs="Times New Roman"/>
        </w:rPr>
        <w:t xml:space="preserve">[1] Гражданский кодекс Российской Федерации. Часть первая : </w:t>
      </w:r>
      <w:proofErr w:type="spellStart"/>
      <w:r w:rsidRPr="009B48FB">
        <w:rPr>
          <w:rFonts w:ascii="Times New Roman" w:hAnsi="Times New Roman" w:cs="Times New Roman"/>
        </w:rPr>
        <w:t>федер</w:t>
      </w:r>
      <w:proofErr w:type="spellEnd"/>
      <w:r w:rsidRPr="009B48FB">
        <w:rPr>
          <w:rFonts w:ascii="Times New Roman" w:hAnsi="Times New Roman" w:cs="Times New Roman"/>
        </w:rPr>
        <w:t xml:space="preserve">. закон от 30 </w:t>
      </w:r>
      <w:proofErr w:type="spellStart"/>
      <w:r w:rsidRPr="009B48FB">
        <w:rPr>
          <w:rFonts w:ascii="Times New Roman" w:hAnsi="Times New Roman" w:cs="Times New Roman"/>
        </w:rPr>
        <w:t>нояб</w:t>
      </w:r>
      <w:proofErr w:type="spellEnd"/>
      <w:r w:rsidRPr="009B48FB">
        <w:rPr>
          <w:rFonts w:ascii="Times New Roman" w:hAnsi="Times New Roman" w:cs="Times New Roman"/>
        </w:rPr>
        <w:t xml:space="preserve">. 1994 г. № 51 ФЗ // Официальный интернет-портал правовой информации. </w:t>
      </w:r>
      <w:r w:rsidR="00D57D4D">
        <w:rPr>
          <w:rFonts w:ascii="Times New Roman" w:hAnsi="Times New Roman" w:cs="Times New Roman"/>
        </w:rPr>
        <w:t>(</w:t>
      </w:r>
      <w:r w:rsidRPr="009B48FB">
        <w:rPr>
          <w:rFonts w:ascii="Times New Roman" w:hAnsi="Times New Roman" w:cs="Times New Roman"/>
        </w:rPr>
        <w:t xml:space="preserve">Дата обращения: </w:t>
      </w:r>
      <w:r w:rsidR="00BF2FFB">
        <w:rPr>
          <w:rFonts w:ascii="Times New Roman" w:hAnsi="Times New Roman" w:cs="Times New Roman"/>
          <w:lang w:val="en-US"/>
        </w:rPr>
        <w:t>3</w:t>
      </w:r>
      <w:r w:rsidRPr="009B48FB">
        <w:rPr>
          <w:rFonts w:ascii="Times New Roman" w:hAnsi="Times New Roman" w:cs="Times New Roman"/>
        </w:rPr>
        <w:t>0.0</w:t>
      </w:r>
      <w:r w:rsidR="00BF2FFB">
        <w:rPr>
          <w:rFonts w:ascii="Times New Roman" w:hAnsi="Times New Roman" w:cs="Times New Roman"/>
          <w:lang w:val="en-US"/>
        </w:rPr>
        <w:t>3</w:t>
      </w:r>
      <w:r w:rsidRPr="009B48FB">
        <w:rPr>
          <w:rFonts w:ascii="Times New Roman" w:hAnsi="Times New Roman" w:cs="Times New Roman"/>
        </w:rPr>
        <w:t>.2026</w:t>
      </w:r>
      <w:r w:rsidR="00D57D4D">
        <w:rPr>
          <w:rFonts w:ascii="Times New Roman" w:hAnsi="Times New Roman" w:cs="Times New Roman"/>
        </w:rPr>
        <w:t>).</w:t>
      </w:r>
    </w:p>
    <w:p w14:paraId="1D9892D0" w14:textId="631D4FF0" w:rsidR="009B48FB" w:rsidRPr="009B48FB" w:rsidRDefault="009B48FB" w:rsidP="00AC59E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48FB">
        <w:rPr>
          <w:rFonts w:ascii="Times New Roman" w:hAnsi="Times New Roman" w:cs="Times New Roman"/>
        </w:rPr>
        <w:t xml:space="preserve">[2] О цифровых финансовых активах, цифровой валюте и о внесении изменений в отдельные законодательные акты Российской Федерации : </w:t>
      </w:r>
      <w:proofErr w:type="spellStart"/>
      <w:r w:rsidRPr="009B48FB">
        <w:rPr>
          <w:rFonts w:ascii="Times New Roman" w:hAnsi="Times New Roman" w:cs="Times New Roman"/>
        </w:rPr>
        <w:t>федер</w:t>
      </w:r>
      <w:proofErr w:type="spellEnd"/>
      <w:r w:rsidRPr="009B48FB">
        <w:rPr>
          <w:rFonts w:ascii="Times New Roman" w:hAnsi="Times New Roman" w:cs="Times New Roman"/>
        </w:rPr>
        <w:t xml:space="preserve">. закон от 31 июля 2020 г. № 259 ФЗ // Официальный интернет-портал правовой информации. </w:t>
      </w:r>
      <w:r w:rsidR="00D57D4D">
        <w:rPr>
          <w:rFonts w:ascii="Times New Roman" w:hAnsi="Times New Roman" w:cs="Times New Roman"/>
        </w:rPr>
        <w:t>(</w:t>
      </w:r>
      <w:r w:rsidRPr="009B48FB">
        <w:rPr>
          <w:rFonts w:ascii="Times New Roman" w:hAnsi="Times New Roman" w:cs="Times New Roman"/>
        </w:rPr>
        <w:t xml:space="preserve">Дата обращения: </w:t>
      </w:r>
      <w:r w:rsidR="00BF2FFB" w:rsidRPr="00326476">
        <w:rPr>
          <w:rFonts w:ascii="Times New Roman" w:hAnsi="Times New Roman" w:cs="Times New Roman"/>
        </w:rPr>
        <w:t>30</w:t>
      </w:r>
      <w:r w:rsidRPr="009B48FB">
        <w:rPr>
          <w:rFonts w:ascii="Times New Roman" w:hAnsi="Times New Roman" w:cs="Times New Roman"/>
        </w:rPr>
        <w:t>.0</w:t>
      </w:r>
      <w:r w:rsidR="00BF2FFB" w:rsidRPr="00326476">
        <w:rPr>
          <w:rFonts w:ascii="Times New Roman" w:hAnsi="Times New Roman" w:cs="Times New Roman"/>
        </w:rPr>
        <w:t>3</w:t>
      </w:r>
      <w:r w:rsidRPr="009B48FB">
        <w:rPr>
          <w:rFonts w:ascii="Times New Roman" w:hAnsi="Times New Roman" w:cs="Times New Roman"/>
        </w:rPr>
        <w:t>.2026</w:t>
      </w:r>
      <w:r w:rsidR="00D57D4D">
        <w:rPr>
          <w:rFonts w:ascii="Times New Roman" w:hAnsi="Times New Roman" w:cs="Times New Roman"/>
        </w:rPr>
        <w:t>).</w:t>
      </w:r>
    </w:p>
    <w:p w14:paraId="01450A03" w14:textId="2BFF484B" w:rsidR="009B48FB" w:rsidRPr="009B48FB" w:rsidRDefault="009B48FB" w:rsidP="00AC59E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48FB">
        <w:rPr>
          <w:rFonts w:ascii="Times New Roman" w:hAnsi="Times New Roman" w:cs="Times New Roman"/>
        </w:rPr>
        <w:t xml:space="preserve">[3] О привлечении инвестиций с использованием инвестиционных платформ и о внесении изменений в отдельные законодательные акты Российской Федерации : </w:t>
      </w:r>
      <w:proofErr w:type="spellStart"/>
      <w:r w:rsidRPr="009B48FB">
        <w:rPr>
          <w:rFonts w:ascii="Times New Roman" w:hAnsi="Times New Roman" w:cs="Times New Roman"/>
        </w:rPr>
        <w:t>федер</w:t>
      </w:r>
      <w:proofErr w:type="spellEnd"/>
      <w:r w:rsidRPr="009B48FB">
        <w:rPr>
          <w:rFonts w:ascii="Times New Roman" w:hAnsi="Times New Roman" w:cs="Times New Roman"/>
        </w:rPr>
        <w:t xml:space="preserve">. закон от 2 авг. 2019 г. № 259 ФЗ // Официальный интернет-портал правовой информации. </w:t>
      </w:r>
      <w:r w:rsidR="00CD4166">
        <w:rPr>
          <w:rFonts w:ascii="Times New Roman" w:hAnsi="Times New Roman" w:cs="Times New Roman"/>
        </w:rPr>
        <w:t>(</w:t>
      </w:r>
      <w:r w:rsidRPr="009B48FB">
        <w:rPr>
          <w:rFonts w:ascii="Times New Roman" w:hAnsi="Times New Roman" w:cs="Times New Roman"/>
        </w:rPr>
        <w:t xml:space="preserve">Дата обращения: </w:t>
      </w:r>
      <w:r w:rsidR="00CD4166">
        <w:rPr>
          <w:rFonts w:ascii="Times New Roman" w:hAnsi="Times New Roman" w:cs="Times New Roman"/>
        </w:rPr>
        <w:t>3</w:t>
      </w:r>
      <w:r w:rsidR="00BF2FFB">
        <w:rPr>
          <w:rFonts w:ascii="Times New Roman" w:hAnsi="Times New Roman" w:cs="Times New Roman"/>
          <w:lang w:val="en-US"/>
        </w:rPr>
        <w:t>0</w:t>
      </w:r>
      <w:r w:rsidRPr="009B48FB">
        <w:rPr>
          <w:rFonts w:ascii="Times New Roman" w:hAnsi="Times New Roman" w:cs="Times New Roman"/>
        </w:rPr>
        <w:t>.0</w:t>
      </w:r>
      <w:r w:rsidR="00BF2FFB">
        <w:rPr>
          <w:rFonts w:ascii="Times New Roman" w:hAnsi="Times New Roman" w:cs="Times New Roman"/>
          <w:lang w:val="en-US"/>
        </w:rPr>
        <w:t>3</w:t>
      </w:r>
      <w:r w:rsidRPr="009B48FB">
        <w:rPr>
          <w:rFonts w:ascii="Times New Roman" w:hAnsi="Times New Roman" w:cs="Times New Roman"/>
        </w:rPr>
        <w:t>.2026</w:t>
      </w:r>
      <w:r w:rsidR="00D57D4D">
        <w:rPr>
          <w:rFonts w:ascii="Times New Roman" w:hAnsi="Times New Roman" w:cs="Times New Roman"/>
        </w:rPr>
        <w:t>)</w:t>
      </w:r>
      <w:r w:rsidR="00CD4166">
        <w:rPr>
          <w:rFonts w:ascii="Times New Roman" w:hAnsi="Times New Roman" w:cs="Times New Roman"/>
        </w:rPr>
        <w:t>.</w:t>
      </w:r>
    </w:p>
    <w:p w14:paraId="509DBD67" w14:textId="0C9E3260" w:rsidR="009B48FB" w:rsidRPr="009B48FB" w:rsidRDefault="009B48FB" w:rsidP="00AC59E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48FB">
        <w:rPr>
          <w:rFonts w:ascii="Times New Roman" w:hAnsi="Times New Roman" w:cs="Times New Roman"/>
        </w:rPr>
        <w:t xml:space="preserve">[4] Об информации, информационных технологиях и о защите информации : </w:t>
      </w:r>
      <w:proofErr w:type="spellStart"/>
      <w:r w:rsidRPr="009B48FB">
        <w:rPr>
          <w:rFonts w:ascii="Times New Roman" w:hAnsi="Times New Roman" w:cs="Times New Roman"/>
        </w:rPr>
        <w:t>федер</w:t>
      </w:r>
      <w:proofErr w:type="spellEnd"/>
      <w:r w:rsidRPr="009B48FB">
        <w:rPr>
          <w:rFonts w:ascii="Times New Roman" w:hAnsi="Times New Roman" w:cs="Times New Roman"/>
        </w:rPr>
        <w:t xml:space="preserve">. закон от 27 июля 2006 г. № 149 ФЗ // Официальный интернет-портал правовой информации. </w:t>
      </w:r>
      <w:r w:rsidR="00CD4166">
        <w:rPr>
          <w:rFonts w:ascii="Times New Roman" w:hAnsi="Times New Roman" w:cs="Times New Roman"/>
        </w:rPr>
        <w:t>(</w:t>
      </w:r>
      <w:r w:rsidRPr="009B48FB">
        <w:rPr>
          <w:rFonts w:ascii="Times New Roman" w:hAnsi="Times New Roman" w:cs="Times New Roman"/>
        </w:rPr>
        <w:t xml:space="preserve">Дата обращения: </w:t>
      </w:r>
      <w:r w:rsidR="00BF2FFB">
        <w:rPr>
          <w:rFonts w:ascii="Times New Roman" w:hAnsi="Times New Roman" w:cs="Times New Roman"/>
          <w:lang w:val="en-US"/>
        </w:rPr>
        <w:t>30</w:t>
      </w:r>
      <w:r w:rsidRPr="009B48FB">
        <w:rPr>
          <w:rFonts w:ascii="Times New Roman" w:hAnsi="Times New Roman" w:cs="Times New Roman"/>
        </w:rPr>
        <w:t>.0</w:t>
      </w:r>
      <w:r w:rsidR="00BF2FFB">
        <w:rPr>
          <w:rFonts w:ascii="Times New Roman" w:hAnsi="Times New Roman" w:cs="Times New Roman"/>
          <w:lang w:val="en-US"/>
        </w:rPr>
        <w:t>3</w:t>
      </w:r>
      <w:r w:rsidRPr="009B48FB">
        <w:rPr>
          <w:rFonts w:ascii="Times New Roman" w:hAnsi="Times New Roman" w:cs="Times New Roman"/>
        </w:rPr>
        <w:t>.2026</w:t>
      </w:r>
      <w:r w:rsidR="00CD4166">
        <w:rPr>
          <w:rFonts w:ascii="Times New Roman" w:hAnsi="Times New Roman" w:cs="Times New Roman"/>
        </w:rPr>
        <w:t>)</w:t>
      </w:r>
    </w:p>
    <w:p w14:paraId="4E77E79E" w14:textId="15C6CD27" w:rsidR="009B48FB" w:rsidRPr="009B48FB" w:rsidRDefault="009B48FB" w:rsidP="00AC59E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48FB">
        <w:rPr>
          <w:rFonts w:ascii="Times New Roman" w:hAnsi="Times New Roman" w:cs="Times New Roman"/>
        </w:rPr>
        <w:t xml:space="preserve">[5] Галкин Н. А. Понятие и признаки цифрового имущества как объекта гражданских прав // Вестник МГПУ. Серия «Юридические науки». 2024. № 4 (56). С. 107–114. </w:t>
      </w:r>
    </w:p>
    <w:p w14:paraId="68FD7D79" w14:textId="07DB6B14" w:rsidR="009B48FB" w:rsidRPr="009B48FB" w:rsidRDefault="009B48FB" w:rsidP="00AC59E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48FB">
        <w:rPr>
          <w:rFonts w:ascii="Times New Roman" w:hAnsi="Times New Roman" w:cs="Times New Roman"/>
        </w:rPr>
        <w:t xml:space="preserve">[6] </w:t>
      </w:r>
      <w:proofErr w:type="spellStart"/>
      <w:r w:rsidRPr="009B48FB">
        <w:rPr>
          <w:rFonts w:ascii="Times New Roman" w:hAnsi="Times New Roman" w:cs="Times New Roman"/>
        </w:rPr>
        <w:t>Базазян</w:t>
      </w:r>
      <w:proofErr w:type="spellEnd"/>
      <w:r w:rsidRPr="009B48FB">
        <w:rPr>
          <w:rFonts w:ascii="Times New Roman" w:hAnsi="Times New Roman" w:cs="Times New Roman"/>
        </w:rPr>
        <w:t xml:space="preserve"> Е. А. Признаки цифровых прав как объекта гражданского права // Вопросы российской юстиции. 2024. № 32. С. 100–107. </w:t>
      </w:r>
    </w:p>
    <w:p w14:paraId="5FC38C6E" w14:textId="15F234AC" w:rsidR="009B48FB" w:rsidRPr="009B48FB" w:rsidRDefault="009B48FB" w:rsidP="00AC59E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48FB">
        <w:rPr>
          <w:rFonts w:ascii="Times New Roman" w:hAnsi="Times New Roman" w:cs="Times New Roman"/>
        </w:rPr>
        <w:t xml:space="preserve">[7] Федоров Д. А. Цифровые права как объект гражданских прав // Теория и практика общественного развития. 2026. № 1. С. 253–257. </w:t>
      </w:r>
    </w:p>
    <w:p w14:paraId="6BEF535E" w14:textId="2FC43A02" w:rsidR="009B48FB" w:rsidRPr="009B48FB" w:rsidRDefault="009B48FB" w:rsidP="00AC59E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48FB">
        <w:rPr>
          <w:rFonts w:ascii="Times New Roman" w:hAnsi="Times New Roman" w:cs="Times New Roman"/>
        </w:rPr>
        <w:t xml:space="preserve">[8] Цифровое право : учебник / под общ. ред. В. В. </w:t>
      </w:r>
      <w:proofErr w:type="spellStart"/>
      <w:r w:rsidRPr="009B48FB">
        <w:rPr>
          <w:rFonts w:ascii="Times New Roman" w:hAnsi="Times New Roman" w:cs="Times New Roman"/>
        </w:rPr>
        <w:t>Блажеева</w:t>
      </w:r>
      <w:proofErr w:type="spellEnd"/>
      <w:r w:rsidRPr="009B48FB">
        <w:rPr>
          <w:rFonts w:ascii="Times New Roman" w:hAnsi="Times New Roman" w:cs="Times New Roman"/>
        </w:rPr>
        <w:t xml:space="preserve">, М. А. Егоровой. 2-е изд. </w:t>
      </w:r>
      <w:proofErr w:type="spellStart"/>
      <w:r w:rsidRPr="009B48FB">
        <w:rPr>
          <w:rFonts w:ascii="Times New Roman" w:hAnsi="Times New Roman" w:cs="Times New Roman"/>
        </w:rPr>
        <w:t>перераб</w:t>
      </w:r>
      <w:proofErr w:type="spellEnd"/>
      <w:r w:rsidRPr="009B48FB">
        <w:rPr>
          <w:rFonts w:ascii="Times New Roman" w:hAnsi="Times New Roman" w:cs="Times New Roman"/>
        </w:rPr>
        <w:t xml:space="preserve">. и доп. Москва : Проспект, 2025. 640 с. </w:t>
      </w:r>
    </w:p>
    <w:p w14:paraId="575E1D35" w14:textId="6A3F5B37" w:rsidR="009B48FB" w:rsidRPr="009B48FB" w:rsidRDefault="009B48FB" w:rsidP="00AC59E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48FB">
        <w:rPr>
          <w:rFonts w:ascii="Times New Roman" w:hAnsi="Times New Roman" w:cs="Times New Roman"/>
        </w:rPr>
        <w:t xml:space="preserve">[9] </w:t>
      </w:r>
      <w:proofErr w:type="spellStart"/>
      <w:r w:rsidRPr="009B48FB">
        <w:rPr>
          <w:rFonts w:ascii="Times New Roman" w:hAnsi="Times New Roman" w:cs="Times New Roman"/>
        </w:rPr>
        <w:t>Шальнева</w:t>
      </w:r>
      <w:proofErr w:type="spellEnd"/>
      <w:r w:rsidRPr="009B48FB">
        <w:rPr>
          <w:rFonts w:ascii="Times New Roman" w:hAnsi="Times New Roman" w:cs="Times New Roman"/>
        </w:rPr>
        <w:t xml:space="preserve"> Е. В. Криптовалюта как средство платежа в гражданских правоотношениях: сравнительный анализ правовых подходов России, ЕС и США // Дневник науки. 2025. № 12. </w:t>
      </w:r>
    </w:p>
    <w:p w14:paraId="1B4D895C" w14:textId="77777777" w:rsidR="00D101FC" w:rsidRPr="009B48FB" w:rsidRDefault="00D101FC" w:rsidP="00AC59E1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D101FC" w:rsidRPr="009B48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1FC"/>
    <w:rsid w:val="000273DF"/>
    <w:rsid w:val="00120CB4"/>
    <w:rsid w:val="00222946"/>
    <w:rsid w:val="00227CEB"/>
    <w:rsid w:val="00260F12"/>
    <w:rsid w:val="00316408"/>
    <w:rsid w:val="00326476"/>
    <w:rsid w:val="004A08C1"/>
    <w:rsid w:val="00573FF6"/>
    <w:rsid w:val="0099407C"/>
    <w:rsid w:val="009B48FB"/>
    <w:rsid w:val="009C1CE2"/>
    <w:rsid w:val="009E5A8E"/>
    <w:rsid w:val="00AC59E1"/>
    <w:rsid w:val="00BF2FFB"/>
    <w:rsid w:val="00BF3B66"/>
    <w:rsid w:val="00C26CDE"/>
    <w:rsid w:val="00CD4166"/>
    <w:rsid w:val="00D101FC"/>
    <w:rsid w:val="00D57D4D"/>
    <w:rsid w:val="00D722F0"/>
    <w:rsid w:val="00DD672E"/>
    <w:rsid w:val="00F41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3BF45"/>
  <w15:chartTrackingRefBased/>
  <w15:docId w15:val="{144FDE24-521A-43FD-B100-2811D0FD9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101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01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01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01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01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01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01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01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01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01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101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101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101F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101F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101F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101F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101F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101F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101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101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01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101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101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101F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101F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101F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101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101F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101FC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9B48FB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9B48FB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9B48F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914</Words>
  <Characters>5211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Shehov Eldar</dc:creator>
  <cp:keywords/>
  <dc:description/>
  <cp:lastModifiedBy>a.hfpishtov@gmail.com</cp:lastModifiedBy>
  <cp:revision>2</cp:revision>
  <dcterms:created xsi:type="dcterms:W3CDTF">2026-04-10T19:31:00Z</dcterms:created>
  <dcterms:modified xsi:type="dcterms:W3CDTF">2026-04-10T19:31:00Z</dcterms:modified>
</cp:coreProperties>
</file>