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33C2F" w14:textId="29A1B561" w:rsidR="007A226B" w:rsidRDefault="007A226B" w:rsidP="009302B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302B7">
        <w:rPr>
          <w:rFonts w:ascii="Times New Roman" w:hAnsi="Times New Roman"/>
          <w:b/>
          <w:sz w:val="24"/>
          <w:szCs w:val="24"/>
        </w:rPr>
        <w:t>УГОЛОВНО-ПРАВОВАЯ ОХРАНА ОКРУЖАЮЩЕЙ СРЕДЫ: СОВРЕМЕННЫЕ ВЫЗОВЫ И ПЕРСПЕКТИВЫ</w:t>
      </w:r>
    </w:p>
    <w:p w14:paraId="3BB8256D" w14:textId="77777777" w:rsidR="009302B7" w:rsidRPr="009302B7" w:rsidRDefault="009302B7" w:rsidP="009302B7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48B935A7" w14:textId="76EAD2B1" w:rsidR="009302B7" w:rsidRPr="007A226B" w:rsidRDefault="007A226B" w:rsidP="009302B7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7A226B">
        <w:rPr>
          <w:rFonts w:ascii="Times New Roman" w:hAnsi="Times New Roman"/>
          <w:i/>
          <w:sz w:val="24"/>
          <w:szCs w:val="24"/>
        </w:rPr>
        <w:t>Автор: Панов Расул Русланович</w:t>
      </w:r>
    </w:p>
    <w:p w14:paraId="25F09734" w14:textId="71A5DDE0" w:rsidR="007A226B" w:rsidRPr="007A226B" w:rsidRDefault="007A226B" w:rsidP="009302B7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7A226B">
        <w:rPr>
          <w:rFonts w:ascii="Times New Roman" w:hAnsi="Times New Roman"/>
          <w:i/>
          <w:sz w:val="24"/>
          <w:szCs w:val="24"/>
        </w:rPr>
        <w:t xml:space="preserve">Научный </w:t>
      </w:r>
      <w:r w:rsidR="009302B7">
        <w:rPr>
          <w:rFonts w:ascii="Times New Roman" w:hAnsi="Times New Roman"/>
          <w:i/>
          <w:sz w:val="24"/>
          <w:szCs w:val="24"/>
        </w:rPr>
        <w:t xml:space="preserve">руководитель: </w:t>
      </w:r>
      <w:proofErr w:type="spellStart"/>
      <w:r w:rsidR="009302B7">
        <w:rPr>
          <w:rFonts w:ascii="Times New Roman" w:hAnsi="Times New Roman"/>
          <w:i/>
          <w:sz w:val="24"/>
          <w:szCs w:val="24"/>
        </w:rPr>
        <w:t>Хачак</w:t>
      </w:r>
      <w:proofErr w:type="spellEnd"/>
      <w:r w:rsidR="009302B7">
        <w:rPr>
          <w:rFonts w:ascii="Times New Roman" w:hAnsi="Times New Roman"/>
          <w:i/>
          <w:sz w:val="24"/>
          <w:szCs w:val="24"/>
        </w:rPr>
        <w:t xml:space="preserve"> Бэла </w:t>
      </w:r>
      <w:proofErr w:type="spellStart"/>
      <w:r w:rsidR="009302B7">
        <w:rPr>
          <w:rFonts w:ascii="Times New Roman" w:hAnsi="Times New Roman"/>
          <w:i/>
          <w:sz w:val="24"/>
          <w:szCs w:val="24"/>
        </w:rPr>
        <w:t>Нальбиевна</w:t>
      </w:r>
      <w:proofErr w:type="spellEnd"/>
      <w:r w:rsidRPr="007A226B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7A226B">
        <w:rPr>
          <w:rFonts w:ascii="Times New Roman" w:hAnsi="Times New Roman"/>
          <w:i/>
          <w:sz w:val="24"/>
          <w:szCs w:val="24"/>
        </w:rPr>
        <w:t>к.ю.н</w:t>
      </w:r>
      <w:proofErr w:type="spellEnd"/>
      <w:r w:rsidRPr="007A226B">
        <w:rPr>
          <w:rFonts w:ascii="Times New Roman" w:hAnsi="Times New Roman"/>
          <w:i/>
          <w:sz w:val="24"/>
          <w:szCs w:val="24"/>
        </w:rPr>
        <w:t>.,</w:t>
      </w:r>
      <w:r w:rsidR="009302B7" w:rsidRPr="009302B7">
        <w:rPr>
          <w:rFonts w:ascii="Times New Roman" w:hAnsi="Times New Roman"/>
          <w:i/>
          <w:sz w:val="24"/>
          <w:szCs w:val="24"/>
        </w:rPr>
        <w:t xml:space="preserve"> </w:t>
      </w:r>
      <w:r w:rsidRPr="007A226B">
        <w:rPr>
          <w:rFonts w:ascii="Times New Roman" w:hAnsi="Times New Roman"/>
          <w:i/>
          <w:sz w:val="24"/>
          <w:szCs w:val="24"/>
        </w:rPr>
        <w:t>доцент</w:t>
      </w:r>
    </w:p>
    <w:p w14:paraId="19E55F4A" w14:textId="77777777" w:rsidR="007A226B" w:rsidRPr="007A226B" w:rsidRDefault="007A226B" w:rsidP="009302B7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7A226B">
        <w:rPr>
          <w:rFonts w:ascii="Times New Roman" w:hAnsi="Times New Roman"/>
          <w:i/>
          <w:sz w:val="24"/>
          <w:szCs w:val="24"/>
        </w:rPr>
        <w:t>ФГБОУ ВО «Адыгейский государственный университет», г. Майкоп</w:t>
      </w:r>
    </w:p>
    <w:p w14:paraId="0F85529B" w14:textId="77777777" w:rsidR="007A226B" w:rsidRPr="007A226B" w:rsidRDefault="007A226B" w:rsidP="009302B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8BECB0B" w14:textId="30B2327B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>В условиях глобализации и ускоренного промышленного развития проблемы охраны окружающей среды приобретают особую значимость. Увеличение числа экологических правонарушений, рост трансграничной экологической преступности, а также ухудшение состояния природных ресурсов обусловливают необходимость усиления уголовно-правовой защиты окружающей среды. Особую тревогу вызывают такие явления, как незаконная вырубка лесов, загрязнение водных объектов, незаконный оборот редких видов животных и растений. В этих условиях уголовное право становится важнейшим инструментом обеспечения экологической безопасности государства и общества</w:t>
      </w:r>
      <w:r w:rsidR="009302B7" w:rsidRPr="009302B7">
        <w:rPr>
          <w:rFonts w:ascii="Times New Roman" w:hAnsi="Times New Roman"/>
          <w:sz w:val="24"/>
          <w:szCs w:val="24"/>
        </w:rPr>
        <w:t xml:space="preserve"> [1]</w:t>
      </w:r>
      <w:r w:rsidRPr="007A226B">
        <w:rPr>
          <w:rFonts w:ascii="Times New Roman" w:hAnsi="Times New Roman"/>
          <w:sz w:val="24"/>
          <w:szCs w:val="24"/>
        </w:rPr>
        <w:t>.</w:t>
      </w:r>
    </w:p>
    <w:p w14:paraId="1A802A75" w14:textId="03F8A89A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>Проблемы уголовно-правовой охраны окружающей среды нашли отражение в работах отечественных и зарубежных ученых в области уголовного права и экологического права. Значительный вклад в исследование данной тематики внесли такие авторы, как В.В. Лун</w:t>
      </w:r>
      <w:r w:rsidR="009302B7">
        <w:rPr>
          <w:rFonts w:ascii="Times New Roman" w:hAnsi="Times New Roman"/>
          <w:sz w:val="24"/>
          <w:szCs w:val="24"/>
        </w:rPr>
        <w:t>е</w:t>
      </w:r>
      <w:r w:rsidRPr="007A226B">
        <w:rPr>
          <w:rFonts w:ascii="Times New Roman" w:hAnsi="Times New Roman"/>
          <w:sz w:val="24"/>
          <w:szCs w:val="24"/>
        </w:rPr>
        <w:t xml:space="preserve">в, </w:t>
      </w:r>
      <w:r w:rsidR="009302B7">
        <w:rPr>
          <w:rFonts w:ascii="Times New Roman" w:hAnsi="Times New Roman"/>
          <w:sz w:val="24"/>
          <w:szCs w:val="24"/>
        </w:rPr>
        <w:t xml:space="preserve">А.И. </w:t>
      </w:r>
      <w:proofErr w:type="spellStart"/>
      <w:r w:rsidR="009302B7">
        <w:rPr>
          <w:rFonts w:ascii="Times New Roman" w:hAnsi="Times New Roman"/>
          <w:sz w:val="24"/>
          <w:szCs w:val="24"/>
        </w:rPr>
        <w:t>Рарог</w:t>
      </w:r>
      <w:proofErr w:type="spellEnd"/>
      <w:r w:rsidR="009302B7">
        <w:rPr>
          <w:rFonts w:ascii="Times New Roman" w:hAnsi="Times New Roman"/>
          <w:sz w:val="24"/>
          <w:szCs w:val="24"/>
        </w:rPr>
        <w:t>, Н.Г. Иванов</w:t>
      </w:r>
      <w:r w:rsidRPr="007A226B">
        <w:rPr>
          <w:rFonts w:ascii="Times New Roman" w:hAnsi="Times New Roman"/>
          <w:sz w:val="24"/>
          <w:szCs w:val="24"/>
        </w:rPr>
        <w:t xml:space="preserve">. В научной литературе рассматриваются вопросы квалификации экологических преступлений, эффективности санкций, а также проблемы правоприменительной практики. Вместе с тем, несмотря на накопленный теоретический материал, ряд аспектов, связанных с адаптацией уголовного законодательства к современным экологическим вызовам (включая </w:t>
      </w:r>
      <w:proofErr w:type="spellStart"/>
      <w:r w:rsidRPr="007A226B">
        <w:rPr>
          <w:rFonts w:ascii="Times New Roman" w:hAnsi="Times New Roman"/>
          <w:sz w:val="24"/>
          <w:szCs w:val="24"/>
        </w:rPr>
        <w:t>цифровизацию</w:t>
      </w:r>
      <w:proofErr w:type="spellEnd"/>
      <w:r w:rsidRPr="007A226B">
        <w:rPr>
          <w:rFonts w:ascii="Times New Roman" w:hAnsi="Times New Roman"/>
          <w:sz w:val="24"/>
          <w:szCs w:val="24"/>
        </w:rPr>
        <w:t>, транснациональные преступления и новые формы экологического вреда), остаются недостаточно разработанными</w:t>
      </w:r>
      <w:r w:rsidR="009302B7">
        <w:rPr>
          <w:rFonts w:ascii="Times New Roman" w:hAnsi="Times New Roman"/>
          <w:sz w:val="24"/>
          <w:szCs w:val="24"/>
        </w:rPr>
        <w:t xml:space="preserve"> </w:t>
      </w:r>
      <w:r w:rsidR="009302B7" w:rsidRPr="009302B7">
        <w:rPr>
          <w:rFonts w:ascii="Times New Roman" w:hAnsi="Times New Roman"/>
          <w:sz w:val="24"/>
          <w:szCs w:val="24"/>
        </w:rPr>
        <w:t>[2]</w:t>
      </w:r>
      <w:r w:rsidRPr="007A226B">
        <w:rPr>
          <w:rFonts w:ascii="Times New Roman" w:hAnsi="Times New Roman"/>
          <w:sz w:val="24"/>
          <w:szCs w:val="24"/>
        </w:rPr>
        <w:t>.</w:t>
      </w:r>
    </w:p>
    <w:p w14:paraId="41E98C97" w14:textId="77777777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>Целью настоящего исследования является анализ современных проблем уголовно-правовой охраны окружающей среды и определение перспектив ее развития.</w:t>
      </w:r>
    </w:p>
    <w:p w14:paraId="37C35EA3" w14:textId="77777777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>Для достижения поставленной цели необходимо решить следующие задачи:</w:t>
      </w:r>
    </w:p>
    <w:p w14:paraId="5D126EA0" w14:textId="4FB33237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 xml:space="preserve"> </w:t>
      </w:r>
      <w:r w:rsidR="009302B7">
        <w:rPr>
          <w:rFonts w:ascii="Times New Roman" w:hAnsi="Times New Roman"/>
          <w:sz w:val="24"/>
          <w:szCs w:val="24"/>
        </w:rPr>
        <w:t>-</w:t>
      </w:r>
      <w:r w:rsidRPr="007A226B">
        <w:rPr>
          <w:rFonts w:ascii="Times New Roman" w:hAnsi="Times New Roman"/>
          <w:sz w:val="24"/>
          <w:szCs w:val="24"/>
        </w:rPr>
        <w:t xml:space="preserve"> проанализировать действующее уголовное законодательство в сфере охраны окружающей среды;</w:t>
      </w:r>
    </w:p>
    <w:p w14:paraId="272AE10B" w14:textId="4126A399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 xml:space="preserve"> </w:t>
      </w:r>
      <w:r w:rsidR="009302B7">
        <w:rPr>
          <w:rFonts w:ascii="Times New Roman" w:hAnsi="Times New Roman"/>
          <w:sz w:val="24"/>
          <w:szCs w:val="24"/>
        </w:rPr>
        <w:t>-</w:t>
      </w:r>
      <w:r w:rsidRPr="007A226B">
        <w:rPr>
          <w:rFonts w:ascii="Times New Roman" w:hAnsi="Times New Roman"/>
          <w:sz w:val="24"/>
          <w:szCs w:val="24"/>
        </w:rPr>
        <w:t xml:space="preserve"> выявить основные проблемы правоприменительной практики;</w:t>
      </w:r>
    </w:p>
    <w:p w14:paraId="33083292" w14:textId="1272B9FA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 xml:space="preserve"> </w:t>
      </w:r>
      <w:r w:rsidR="009302B7">
        <w:rPr>
          <w:rFonts w:ascii="Times New Roman" w:hAnsi="Times New Roman"/>
          <w:sz w:val="24"/>
          <w:szCs w:val="24"/>
        </w:rPr>
        <w:t>-</w:t>
      </w:r>
      <w:r w:rsidRPr="007A226B">
        <w:rPr>
          <w:rFonts w:ascii="Times New Roman" w:hAnsi="Times New Roman"/>
          <w:sz w:val="24"/>
          <w:szCs w:val="24"/>
        </w:rPr>
        <w:t xml:space="preserve"> определить современные вызовы в сфере экологической безопасности;</w:t>
      </w:r>
    </w:p>
    <w:p w14:paraId="5C88E121" w14:textId="259FFEFE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 xml:space="preserve"> </w:t>
      </w:r>
      <w:r w:rsidR="009302B7">
        <w:rPr>
          <w:rFonts w:ascii="Times New Roman" w:hAnsi="Times New Roman"/>
          <w:sz w:val="24"/>
          <w:szCs w:val="24"/>
        </w:rPr>
        <w:t>-</w:t>
      </w:r>
      <w:r w:rsidRPr="007A226B">
        <w:rPr>
          <w:rFonts w:ascii="Times New Roman" w:hAnsi="Times New Roman"/>
          <w:sz w:val="24"/>
          <w:szCs w:val="24"/>
        </w:rPr>
        <w:t xml:space="preserve"> предложить возможные направления совершенствования уголовно-правовых механизмов защиты окружающей среды.</w:t>
      </w:r>
    </w:p>
    <w:p w14:paraId="0A31A3E1" w14:textId="29CC5711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 xml:space="preserve">В ходе исследования использовались общенаучные и </w:t>
      </w:r>
      <w:proofErr w:type="spellStart"/>
      <w:r w:rsidRPr="007A226B">
        <w:rPr>
          <w:rFonts w:ascii="Times New Roman" w:hAnsi="Times New Roman"/>
          <w:sz w:val="24"/>
          <w:szCs w:val="24"/>
        </w:rPr>
        <w:t>частнонаучные</w:t>
      </w:r>
      <w:proofErr w:type="spellEnd"/>
      <w:r w:rsidRPr="007A226B">
        <w:rPr>
          <w:rFonts w:ascii="Times New Roman" w:hAnsi="Times New Roman"/>
          <w:sz w:val="24"/>
          <w:szCs w:val="24"/>
        </w:rPr>
        <w:t xml:space="preserve"> методы познания, в том числе:</w:t>
      </w:r>
    </w:p>
    <w:p w14:paraId="2D68B001" w14:textId="31EFEE11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 xml:space="preserve"> </w:t>
      </w:r>
      <w:r w:rsidR="009302B7">
        <w:rPr>
          <w:rFonts w:ascii="Times New Roman" w:hAnsi="Times New Roman"/>
          <w:sz w:val="24"/>
          <w:szCs w:val="24"/>
        </w:rPr>
        <w:t>-</w:t>
      </w:r>
      <w:r w:rsidRPr="007A226B">
        <w:rPr>
          <w:rFonts w:ascii="Times New Roman" w:hAnsi="Times New Roman"/>
          <w:sz w:val="24"/>
          <w:szCs w:val="24"/>
        </w:rPr>
        <w:t xml:space="preserve"> диалектический метод (для анализа развития экологических отношений);</w:t>
      </w:r>
    </w:p>
    <w:p w14:paraId="2434D1DC" w14:textId="234032DC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 xml:space="preserve"> </w:t>
      </w:r>
      <w:r w:rsidR="009302B7">
        <w:rPr>
          <w:rFonts w:ascii="Times New Roman" w:hAnsi="Times New Roman"/>
          <w:sz w:val="24"/>
          <w:szCs w:val="24"/>
        </w:rPr>
        <w:t>-</w:t>
      </w:r>
      <w:r w:rsidRPr="007A226B">
        <w:rPr>
          <w:rFonts w:ascii="Times New Roman" w:hAnsi="Times New Roman"/>
          <w:sz w:val="24"/>
          <w:szCs w:val="24"/>
        </w:rPr>
        <w:t xml:space="preserve"> сравнительно-правовой метод (для сопоставления отечественного и зарубежного законодательства);</w:t>
      </w:r>
    </w:p>
    <w:p w14:paraId="1963A0F1" w14:textId="24F2FE5F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 xml:space="preserve"> </w:t>
      </w:r>
      <w:r w:rsidR="009302B7">
        <w:rPr>
          <w:rFonts w:ascii="Times New Roman" w:hAnsi="Times New Roman"/>
          <w:sz w:val="24"/>
          <w:szCs w:val="24"/>
        </w:rPr>
        <w:t>-</w:t>
      </w:r>
      <w:r w:rsidRPr="007A226B">
        <w:rPr>
          <w:rFonts w:ascii="Times New Roman" w:hAnsi="Times New Roman"/>
          <w:sz w:val="24"/>
          <w:szCs w:val="24"/>
        </w:rPr>
        <w:t xml:space="preserve"> формально-юридический метод (для анализа норм уголовного права);</w:t>
      </w:r>
    </w:p>
    <w:p w14:paraId="1E2203FC" w14:textId="6140147D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 xml:space="preserve"> </w:t>
      </w:r>
      <w:r w:rsidR="009302B7">
        <w:rPr>
          <w:rFonts w:ascii="Times New Roman" w:hAnsi="Times New Roman"/>
          <w:sz w:val="24"/>
          <w:szCs w:val="24"/>
        </w:rPr>
        <w:t>-</w:t>
      </w:r>
      <w:r w:rsidRPr="007A226B">
        <w:rPr>
          <w:rFonts w:ascii="Times New Roman" w:hAnsi="Times New Roman"/>
          <w:sz w:val="24"/>
          <w:szCs w:val="24"/>
        </w:rPr>
        <w:t xml:space="preserve"> системный метод (для комплексного рассмотрения института экологических преступлений).</w:t>
      </w:r>
    </w:p>
    <w:p w14:paraId="19FFAA7F" w14:textId="77777777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>В результате проведенного исследования установлено, что действующее уголовное законодательство в сфере охраны окружающей среды требует дальнейшего совершенствования. Основными проблемами являются:</w:t>
      </w:r>
    </w:p>
    <w:p w14:paraId="003C9CB6" w14:textId="3FB51066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 xml:space="preserve"> </w:t>
      </w:r>
      <w:r w:rsidR="009302B7">
        <w:rPr>
          <w:rFonts w:ascii="Times New Roman" w:hAnsi="Times New Roman"/>
          <w:sz w:val="24"/>
          <w:szCs w:val="24"/>
        </w:rPr>
        <w:t>-</w:t>
      </w:r>
      <w:r w:rsidRPr="007A226B">
        <w:rPr>
          <w:rFonts w:ascii="Times New Roman" w:hAnsi="Times New Roman"/>
          <w:sz w:val="24"/>
          <w:szCs w:val="24"/>
        </w:rPr>
        <w:t xml:space="preserve"> низкая эффективность санкций за экологические преступления;</w:t>
      </w:r>
    </w:p>
    <w:p w14:paraId="3054AC0A" w14:textId="447580F7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 xml:space="preserve"> </w:t>
      </w:r>
      <w:r w:rsidR="009302B7">
        <w:rPr>
          <w:rFonts w:ascii="Times New Roman" w:hAnsi="Times New Roman"/>
          <w:sz w:val="24"/>
          <w:szCs w:val="24"/>
        </w:rPr>
        <w:t>-</w:t>
      </w:r>
      <w:r w:rsidRPr="007A226B">
        <w:rPr>
          <w:rFonts w:ascii="Times New Roman" w:hAnsi="Times New Roman"/>
          <w:sz w:val="24"/>
          <w:szCs w:val="24"/>
        </w:rPr>
        <w:t xml:space="preserve"> сложности в доказывании причинно-следственной связи между деянием и вредом окружающей среде;</w:t>
      </w:r>
    </w:p>
    <w:p w14:paraId="3B58BEC5" w14:textId="5B5FB9B4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 xml:space="preserve"> </w:t>
      </w:r>
      <w:r w:rsidR="009302B7">
        <w:rPr>
          <w:rFonts w:ascii="Times New Roman" w:hAnsi="Times New Roman"/>
          <w:sz w:val="24"/>
          <w:szCs w:val="24"/>
        </w:rPr>
        <w:t>-</w:t>
      </w:r>
      <w:r w:rsidRPr="007A226B">
        <w:rPr>
          <w:rFonts w:ascii="Times New Roman" w:hAnsi="Times New Roman"/>
          <w:sz w:val="24"/>
          <w:szCs w:val="24"/>
        </w:rPr>
        <w:t xml:space="preserve"> недостаточная разработанность норм, регулирующих ответственность за новые формы экологических правонарушений</w:t>
      </w:r>
      <w:r w:rsidR="009302B7" w:rsidRPr="009302B7">
        <w:rPr>
          <w:rFonts w:ascii="Times New Roman" w:hAnsi="Times New Roman"/>
          <w:sz w:val="24"/>
          <w:szCs w:val="24"/>
        </w:rPr>
        <w:t xml:space="preserve"> [2]</w:t>
      </w:r>
      <w:r w:rsidRPr="007A226B">
        <w:rPr>
          <w:rFonts w:ascii="Times New Roman" w:hAnsi="Times New Roman"/>
          <w:sz w:val="24"/>
          <w:szCs w:val="24"/>
        </w:rPr>
        <w:t>.</w:t>
      </w:r>
    </w:p>
    <w:p w14:paraId="569B6A33" w14:textId="77777777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>Среди современных вызовов выделяются:</w:t>
      </w:r>
    </w:p>
    <w:p w14:paraId="2346102E" w14:textId="271D0A67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 xml:space="preserve"> </w:t>
      </w:r>
      <w:r w:rsidR="009302B7">
        <w:rPr>
          <w:rFonts w:ascii="Times New Roman" w:hAnsi="Times New Roman"/>
          <w:sz w:val="24"/>
          <w:szCs w:val="24"/>
        </w:rPr>
        <w:t>-</w:t>
      </w:r>
      <w:r w:rsidRPr="007A226B">
        <w:rPr>
          <w:rFonts w:ascii="Times New Roman" w:hAnsi="Times New Roman"/>
          <w:sz w:val="24"/>
          <w:szCs w:val="24"/>
        </w:rPr>
        <w:t xml:space="preserve"> рост транснациональной экологической преступности;</w:t>
      </w:r>
    </w:p>
    <w:p w14:paraId="51E76C88" w14:textId="4184EA1E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9302B7">
        <w:rPr>
          <w:rFonts w:ascii="Times New Roman" w:hAnsi="Times New Roman"/>
          <w:sz w:val="24"/>
          <w:szCs w:val="24"/>
        </w:rPr>
        <w:t>-</w:t>
      </w:r>
      <w:r w:rsidRPr="007A226B">
        <w:rPr>
          <w:rFonts w:ascii="Times New Roman" w:hAnsi="Times New Roman"/>
          <w:sz w:val="24"/>
          <w:szCs w:val="24"/>
        </w:rPr>
        <w:t xml:space="preserve"> использование цифровых технологий для совершения экологических правонарушений;</w:t>
      </w:r>
    </w:p>
    <w:p w14:paraId="363B839C" w14:textId="2A9B623B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 xml:space="preserve"> </w:t>
      </w:r>
      <w:r w:rsidR="009302B7">
        <w:rPr>
          <w:rFonts w:ascii="Times New Roman" w:hAnsi="Times New Roman"/>
          <w:sz w:val="24"/>
          <w:szCs w:val="24"/>
        </w:rPr>
        <w:t>-</w:t>
      </w:r>
      <w:r w:rsidRPr="007A226B">
        <w:rPr>
          <w:rFonts w:ascii="Times New Roman" w:hAnsi="Times New Roman"/>
          <w:sz w:val="24"/>
          <w:szCs w:val="24"/>
        </w:rPr>
        <w:t xml:space="preserve"> глобальные экологические кризисы, включая изменение климата.</w:t>
      </w:r>
    </w:p>
    <w:p w14:paraId="2434C839" w14:textId="77777777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>В качестве перспектив развития уголовно-правовой охраны окружающей среды предлагается:</w:t>
      </w:r>
    </w:p>
    <w:p w14:paraId="17F1F04D" w14:textId="72DAD6A2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 xml:space="preserve"> </w:t>
      </w:r>
      <w:r w:rsidR="009302B7">
        <w:rPr>
          <w:rFonts w:ascii="Times New Roman" w:hAnsi="Times New Roman"/>
          <w:sz w:val="24"/>
          <w:szCs w:val="24"/>
        </w:rPr>
        <w:t>-</w:t>
      </w:r>
      <w:r w:rsidRPr="007A226B">
        <w:rPr>
          <w:rFonts w:ascii="Times New Roman" w:hAnsi="Times New Roman"/>
          <w:sz w:val="24"/>
          <w:szCs w:val="24"/>
        </w:rPr>
        <w:t xml:space="preserve"> ужесточение ответственности за экологические преступления;</w:t>
      </w:r>
    </w:p>
    <w:p w14:paraId="379C794A" w14:textId="6866B6A8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 xml:space="preserve"> </w:t>
      </w:r>
      <w:r w:rsidR="009302B7">
        <w:rPr>
          <w:rFonts w:ascii="Times New Roman" w:hAnsi="Times New Roman"/>
          <w:sz w:val="24"/>
          <w:szCs w:val="24"/>
        </w:rPr>
        <w:t>-</w:t>
      </w:r>
      <w:r w:rsidRPr="007A226B">
        <w:rPr>
          <w:rFonts w:ascii="Times New Roman" w:hAnsi="Times New Roman"/>
          <w:sz w:val="24"/>
          <w:szCs w:val="24"/>
        </w:rPr>
        <w:t xml:space="preserve"> совершенствование механизмов международного сотрудничества;</w:t>
      </w:r>
    </w:p>
    <w:p w14:paraId="08E5D205" w14:textId="38EA36E0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 xml:space="preserve"> </w:t>
      </w:r>
      <w:r w:rsidR="009302B7">
        <w:rPr>
          <w:rFonts w:ascii="Times New Roman" w:hAnsi="Times New Roman"/>
          <w:sz w:val="24"/>
          <w:szCs w:val="24"/>
        </w:rPr>
        <w:t>-</w:t>
      </w:r>
      <w:r w:rsidRPr="007A226B">
        <w:rPr>
          <w:rFonts w:ascii="Times New Roman" w:hAnsi="Times New Roman"/>
          <w:sz w:val="24"/>
          <w:szCs w:val="24"/>
        </w:rPr>
        <w:t xml:space="preserve"> внедрение новых подходов к оценке экологического вреда;</w:t>
      </w:r>
    </w:p>
    <w:p w14:paraId="73B6BDE4" w14:textId="426B3698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 xml:space="preserve"> </w:t>
      </w:r>
      <w:r w:rsidR="009302B7">
        <w:rPr>
          <w:rFonts w:ascii="Times New Roman" w:hAnsi="Times New Roman"/>
          <w:sz w:val="24"/>
          <w:szCs w:val="24"/>
        </w:rPr>
        <w:t>-</w:t>
      </w:r>
      <w:r w:rsidRPr="007A226B">
        <w:rPr>
          <w:rFonts w:ascii="Times New Roman" w:hAnsi="Times New Roman"/>
          <w:sz w:val="24"/>
          <w:szCs w:val="24"/>
        </w:rPr>
        <w:t xml:space="preserve"> развитие превентивных мер уголовно-правового воздействия.</w:t>
      </w:r>
    </w:p>
    <w:p w14:paraId="449FB6E2" w14:textId="222C5C8E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26B">
        <w:rPr>
          <w:rFonts w:ascii="Times New Roman" w:hAnsi="Times New Roman"/>
          <w:sz w:val="24"/>
          <w:szCs w:val="24"/>
        </w:rPr>
        <w:t xml:space="preserve">Таким образом, </w:t>
      </w:r>
      <w:r w:rsidR="009302B7">
        <w:rPr>
          <w:rFonts w:ascii="Times New Roman" w:hAnsi="Times New Roman"/>
          <w:sz w:val="24"/>
          <w:szCs w:val="24"/>
        </w:rPr>
        <w:t xml:space="preserve">можно сделать вывод, </w:t>
      </w:r>
      <w:r w:rsidRPr="007A226B">
        <w:rPr>
          <w:rFonts w:ascii="Times New Roman" w:hAnsi="Times New Roman"/>
          <w:sz w:val="24"/>
          <w:szCs w:val="24"/>
        </w:rPr>
        <w:t>уголовно-правовая охрана окружающей среды является важнейшим элементом системы обеспечения экологической безопасности и требует дальнейшего развития с учетом современных вызовов.</w:t>
      </w:r>
    </w:p>
    <w:p w14:paraId="4DB45C4D" w14:textId="77777777" w:rsidR="009302B7" w:rsidRDefault="009302B7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47440A" w14:textId="178037C9" w:rsidR="007A226B" w:rsidRPr="009302B7" w:rsidRDefault="007A226B" w:rsidP="009302B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302B7">
        <w:rPr>
          <w:rFonts w:ascii="Times New Roman" w:hAnsi="Times New Roman"/>
          <w:b/>
          <w:sz w:val="24"/>
          <w:szCs w:val="24"/>
        </w:rPr>
        <w:t>Список литературы</w:t>
      </w:r>
    </w:p>
    <w:p w14:paraId="1374D132" w14:textId="77777777" w:rsidR="009302B7" w:rsidRDefault="009302B7" w:rsidP="009302B7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02B7">
        <w:rPr>
          <w:rFonts w:ascii="Times New Roman" w:hAnsi="Times New Roman"/>
          <w:sz w:val="24"/>
          <w:szCs w:val="24"/>
        </w:rPr>
        <w:t>Конституция Российской Федерация (принята всенародным голосованием 12.12.1993) (с учетом поправок, внесенных Законами РФ о поправках к Конституции РФ от 30.12.2008 №6-ФК3, от 30.12.2008 №7-ФК3, от 05.02.2014 №2-ФК3, от 21.07.2014 №11-ФКЗ, от 01.07.2020 №1-Ф3) // Собрание законодательства РФ. – 2020. – №31. – Ст. 4412.</w:t>
      </w:r>
    </w:p>
    <w:p w14:paraId="6B09F664" w14:textId="34A75BAD" w:rsidR="007A226B" w:rsidRPr="009302B7" w:rsidRDefault="009302B7" w:rsidP="009302B7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02B7">
        <w:rPr>
          <w:rFonts w:ascii="Times New Roman" w:hAnsi="Times New Roman"/>
          <w:sz w:val="24"/>
          <w:szCs w:val="24"/>
        </w:rPr>
        <w:t xml:space="preserve">Уголовный кодекс Российской </w:t>
      </w:r>
      <w:proofErr w:type="gramStart"/>
      <w:r w:rsidRPr="009302B7">
        <w:rPr>
          <w:rFonts w:ascii="Times New Roman" w:hAnsi="Times New Roman"/>
          <w:sz w:val="24"/>
          <w:szCs w:val="24"/>
        </w:rPr>
        <w:t>Федерации :федеральный</w:t>
      </w:r>
      <w:proofErr w:type="gramEnd"/>
      <w:r w:rsidRPr="009302B7">
        <w:rPr>
          <w:rFonts w:ascii="Times New Roman" w:hAnsi="Times New Roman"/>
          <w:sz w:val="24"/>
          <w:szCs w:val="24"/>
        </w:rPr>
        <w:t xml:space="preserve"> закон от 13.06.1996 №63-ФЗ (ред. от 20.02.2026) (с изм. и доп., вступ. в силу с 20.02.2026) // Собрание законодательства РФ. – 1996. –  №25. – Ст. 2954.</w:t>
      </w:r>
    </w:p>
    <w:p w14:paraId="783E5475" w14:textId="77777777" w:rsidR="007A226B" w:rsidRPr="007A226B" w:rsidRDefault="007A226B" w:rsidP="00930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7A226B" w:rsidRPr="007A226B" w:rsidSect="009302B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812FA"/>
    <w:multiLevelType w:val="hybridMultilevel"/>
    <w:tmpl w:val="48CAF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6B"/>
    <w:rsid w:val="003304C2"/>
    <w:rsid w:val="007A226B"/>
    <w:rsid w:val="0093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144B"/>
  <w15:chartTrackingRefBased/>
  <w15:docId w15:val="{28A9A607-B268-46F5-9C3D-948EE8D5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2026-04-09T13:04:00Z</dcterms:created>
  <dcterms:modified xsi:type="dcterms:W3CDTF">2026-04-09T13:04:00Z</dcterms:modified>
</cp:coreProperties>
</file>