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940E6" w14:textId="01856819" w:rsidR="00336C27" w:rsidRPr="00336C27" w:rsidRDefault="00B63A0F" w:rsidP="00336C27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ФОРМИРОВАНИЕ ГЕОЭКОЛОГИЧЕСКИХ ПОНЯТИЙ У ОБУЧАЮЩИХСЯ В КУРСЕ ШКОЛЬНОЙ ГЕОГРАФИИ</w:t>
      </w:r>
    </w:p>
    <w:p w14:paraId="1B43E8B1" w14:textId="6F72985C" w:rsidR="005503FB" w:rsidRPr="00974B1A" w:rsidRDefault="00B63A0F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Омнедов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Тут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Башимович</w:t>
      </w:r>
      <w:proofErr w:type="spellEnd"/>
      <w:r w:rsidR="00666021" w:rsidRPr="00974B1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73771E05" w14:textId="1E72200A" w:rsidR="00666021" w:rsidRPr="005503FB" w:rsidRDefault="00666021" w:rsidP="005503FB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ФГБОУ ВО Адыгейский государственный университет, </w:t>
      </w:r>
      <w:r w:rsidR="008F61C4" w:rsidRPr="005503FB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r w:rsidRPr="005503FB">
        <w:rPr>
          <w:rFonts w:ascii="Times New Roman" w:hAnsi="Times New Roman" w:cs="Times New Roman"/>
          <w:i/>
          <w:iCs/>
          <w:sz w:val="24"/>
          <w:szCs w:val="24"/>
        </w:rPr>
        <w:t>Майкоп</w:t>
      </w:r>
    </w:p>
    <w:p w14:paraId="62C0F145" w14:textId="77777777" w:rsidR="008F61C4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Теучеж Фатима Даутовна, </w:t>
      </w:r>
    </w:p>
    <w:p w14:paraId="25BA6323" w14:textId="4DB32E6B" w:rsidR="00666021" w:rsidRPr="00666021" w:rsidRDefault="00666021" w:rsidP="008F61C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6021">
        <w:rPr>
          <w:rFonts w:ascii="Times New Roman" w:hAnsi="Times New Roman" w:cs="Times New Roman"/>
          <w:i/>
          <w:iCs/>
          <w:sz w:val="24"/>
          <w:szCs w:val="24"/>
        </w:rPr>
        <w:t>кандидат географических наук, доцент кафедры географии ФГБОУ ВО Адыгейский государственный университет</w:t>
      </w:r>
      <w:r w:rsidR="008F61C4"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3D9364E0" w14:textId="77777777" w:rsidR="00666021" w:rsidRDefault="00666021" w:rsidP="00666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5F1DFB" w14:textId="77777777" w:rsidR="00872420" w:rsidRDefault="004B39C2" w:rsidP="00B63A0F">
      <w:pPr>
        <w:pStyle w:val="a5"/>
        <w:ind w:firstLine="709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C452D3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="00B63A0F">
        <w:rPr>
          <w:rFonts w:ascii="Times New Roman" w:hAnsi="Times New Roman" w:cs="Times New Roman"/>
          <w:i/>
          <w:sz w:val="24"/>
          <w:szCs w:val="24"/>
        </w:rPr>
        <w:t xml:space="preserve"> проблемы</w:t>
      </w:r>
      <w:r w:rsidR="008F61C4" w:rsidRPr="00C452D3">
        <w:rPr>
          <w:rFonts w:ascii="Times New Roman" w:hAnsi="Times New Roman" w:cs="Times New Roman"/>
          <w:i/>
          <w:sz w:val="24"/>
          <w:szCs w:val="24"/>
        </w:rPr>
        <w:t>.</w:t>
      </w:r>
      <w:r w:rsidR="008F61C4" w:rsidRPr="00321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3A0F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Современное </w:t>
      </w:r>
      <w:r w:rsidR="00872420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состояние окружающей среды требует от человека не просто эмоционального восприятия природы, а глубокого понимания причинно-следственных связей между деятельностью общества и изменениями в географической оболочке. Именно </w:t>
      </w:r>
      <w:proofErr w:type="spellStart"/>
      <w:r w:rsidR="00872420">
        <w:rPr>
          <w:rStyle w:val="a6"/>
          <w:rFonts w:ascii="Times New Roman" w:hAnsi="Times New Roman" w:cs="Times New Roman"/>
          <w:i w:val="0"/>
          <w:sz w:val="24"/>
          <w:szCs w:val="24"/>
        </w:rPr>
        <w:t>геоэкологические</w:t>
      </w:r>
      <w:proofErr w:type="spellEnd"/>
      <w:r w:rsidR="00872420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понятия выступают тем инструментом, который позволяет обучающемуся перейти от уровня «природу надо беречь» к уровню научного анализа экологических ситуаций.</w:t>
      </w:r>
    </w:p>
    <w:p w14:paraId="6AA3EBBA" w14:textId="125F2C8C" w:rsidR="00C452D3" w:rsidRDefault="00C72ABB" w:rsidP="00B63A0F">
      <w:pPr>
        <w:pStyle w:val="a5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2ABB">
        <w:rPr>
          <w:rStyle w:val="a6"/>
          <w:rFonts w:ascii="Times New Roman" w:hAnsi="Times New Roman" w:cs="Times New Roman"/>
          <w:sz w:val="24"/>
          <w:szCs w:val="24"/>
        </w:rPr>
        <w:t>Степень разработанности.</w:t>
      </w:r>
      <w:r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2420">
        <w:rPr>
          <w:rStyle w:val="a6"/>
          <w:rFonts w:ascii="Times New Roman" w:hAnsi="Times New Roman" w:cs="Times New Roman"/>
          <w:i w:val="0"/>
          <w:sz w:val="24"/>
          <w:szCs w:val="24"/>
        </w:rPr>
        <w:t>Федеральный государственный образовательный ст</w:t>
      </w:r>
      <w:r w:rsidR="008C7AA8">
        <w:rPr>
          <w:rStyle w:val="a6"/>
          <w:rFonts w:ascii="Times New Roman" w:hAnsi="Times New Roman" w:cs="Times New Roman"/>
          <w:i w:val="0"/>
          <w:sz w:val="24"/>
          <w:szCs w:val="24"/>
        </w:rPr>
        <w:t>а</w:t>
      </w:r>
      <w:r w:rsidR="00872420">
        <w:rPr>
          <w:rStyle w:val="a6"/>
          <w:rFonts w:ascii="Times New Roman" w:hAnsi="Times New Roman" w:cs="Times New Roman"/>
          <w:i w:val="0"/>
          <w:sz w:val="24"/>
          <w:szCs w:val="24"/>
        </w:rPr>
        <w:t>ндарт (ФГОС)</w:t>
      </w:r>
      <w:r w:rsidR="008C7AA8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ставит задачу формирования экологического мышления, однако практика показывает, что у обучающихся часто складываются разрозненные представления, не объединенные в систему. География, в отличие от биологии или химии</w:t>
      </w:r>
      <w:r w:rsidR="00E45E3E">
        <w:rPr>
          <w:rStyle w:val="a6"/>
          <w:rFonts w:ascii="Times New Roman" w:hAnsi="Times New Roman" w:cs="Times New Roman"/>
          <w:i w:val="0"/>
          <w:sz w:val="24"/>
          <w:szCs w:val="24"/>
        </w:rPr>
        <w:t>, рассматривает экологию через призму территории где происходит загрязнение, как оно влияет на хозяйство и здоровье людей, каковы механизмы само регуляции ландшафтов.</w:t>
      </w:r>
      <w:r w:rsidR="00C452D3" w:rsidRPr="00E745B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C4B9314" w14:textId="240EEE76" w:rsidR="00E45E3E" w:rsidRDefault="00C72ABB" w:rsidP="00B63A0F">
      <w:pPr>
        <w:pStyle w:val="a5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2ABB">
        <w:rPr>
          <w:rFonts w:ascii="Times New Roman" w:hAnsi="Times New Roman" w:cs="Times New Roman"/>
          <w:i/>
          <w:iCs/>
          <w:sz w:val="24"/>
          <w:szCs w:val="24"/>
        </w:rPr>
        <w:t>Методы.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5E3E">
        <w:rPr>
          <w:rFonts w:ascii="Times New Roman" w:hAnsi="Times New Roman" w:cs="Times New Roman"/>
          <w:iCs/>
          <w:sz w:val="24"/>
          <w:szCs w:val="24"/>
        </w:rPr>
        <w:t>Для успешного формирования понятий необходимо выделить ядро системы. К базовым геоэкологическим понятиям школьного курса относятся:</w:t>
      </w:r>
    </w:p>
    <w:p w14:paraId="4D6B6C9E" w14:textId="2422ECB6" w:rsidR="00E45E3E" w:rsidRDefault="00E45E3E" w:rsidP="00E45E3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E3E">
        <w:rPr>
          <w:rFonts w:ascii="Times New Roman" w:hAnsi="Times New Roman" w:cs="Times New Roman"/>
          <w:i/>
          <w:iCs/>
          <w:sz w:val="24"/>
          <w:szCs w:val="24"/>
        </w:rPr>
        <w:t>Геоэкологическая ситуация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состояние территории, сложившееся в результате антропогенного воздействия.</w:t>
      </w:r>
    </w:p>
    <w:p w14:paraId="173695F1" w14:textId="18824EC4" w:rsidR="00E45E3E" w:rsidRDefault="00E45E3E" w:rsidP="00E45E3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E3E">
        <w:rPr>
          <w:rFonts w:ascii="Times New Roman" w:hAnsi="Times New Roman" w:cs="Times New Roman"/>
          <w:i/>
          <w:iCs/>
          <w:sz w:val="24"/>
          <w:szCs w:val="24"/>
        </w:rPr>
        <w:t>Природно-антропогенный комплекс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ландшафт, измененный человеком.</w:t>
      </w:r>
    </w:p>
    <w:p w14:paraId="5A1485E6" w14:textId="1E4153C2" w:rsidR="00E45E3E" w:rsidRDefault="00E45E3E" w:rsidP="00E45E3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E3E">
        <w:rPr>
          <w:rFonts w:ascii="Times New Roman" w:hAnsi="Times New Roman" w:cs="Times New Roman"/>
          <w:i/>
          <w:iCs/>
          <w:sz w:val="24"/>
          <w:szCs w:val="24"/>
        </w:rPr>
        <w:t>Экологический кризис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нарушение равновесия в экосистеме.</w:t>
      </w:r>
    </w:p>
    <w:p w14:paraId="4B36F665" w14:textId="256DC2B6" w:rsidR="00E45E3E" w:rsidRDefault="00E45E3E" w:rsidP="00E45E3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E3E">
        <w:rPr>
          <w:rFonts w:ascii="Times New Roman" w:hAnsi="Times New Roman" w:cs="Times New Roman"/>
          <w:i/>
          <w:iCs/>
          <w:sz w:val="24"/>
          <w:szCs w:val="24"/>
        </w:rPr>
        <w:t>Устойчивое развитие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модель поведения, не подрывающая ресурсную базу будущих поколений.</w:t>
      </w:r>
    </w:p>
    <w:p w14:paraId="7ED385F2" w14:textId="20ED3756" w:rsidR="00E45E3E" w:rsidRDefault="00E45E3E" w:rsidP="00E45E3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E3E">
        <w:rPr>
          <w:rFonts w:ascii="Times New Roman" w:hAnsi="Times New Roman" w:cs="Times New Roman"/>
          <w:i/>
          <w:iCs/>
          <w:sz w:val="24"/>
          <w:szCs w:val="24"/>
        </w:rPr>
        <w:t>Экологический след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770A80C" w14:textId="729376CC" w:rsidR="00E45E3E" w:rsidRDefault="00E45E3E" w:rsidP="00E45E3E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5E3E">
        <w:rPr>
          <w:rFonts w:ascii="Times New Roman" w:hAnsi="Times New Roman" w:cs="Times New Roman"/>
          <w:i/>
          <w:iCs/>
          <w:sz w:val="24"/>
          <w:szCs w:val="24"/>
        </w:rPr>
        <w:t>Емкость территории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4CF8CB3" w14:textId="1C818670" w:rsidR="00E45E3E" w:rsidRDefault="00E45E3E" w:rsidP="00B63A0F">
      <w:pPr>
        <w:pStyle w:val="a5"/>
        <w:ind w:firstLine="709"/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Формирование этих понятий должно идти по спирали: от простых представлений в 6 классе к сложным межпредметным</w:t>
      </w:r>
      <w:r w:rsidR="00421744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 обобщениям в 10-11 классах.</w:t>
      </w:r>
    </w:p>
    <w:p w14:paraId="300F27FE" w14:textId="758C35E7" w:rsidR="00421744" w:rsidRDefault="00421744" w:rsidP="00B63A0F">
      <w:pPr>
        <w:pStyle w:val="a5"/>
        <w:ind w:firstLine="709"/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Кратко остановимся на этапах формирования понятий в курсе географии.</w:t>
      </w:r>
    </w:p>
    <w:p w14:paraId="720E2609" w14:textId="77777777" w:rsidR="00421744" w:rsidRPr="00421744" w:rsidRDefault="00421744" w:rsidP="00421744">
      <w:pPr>
        <w:pStyle w:val="a5"/>
        <w:numPr>
          <w:ilvl w:val="0"/>
          <w:numId w:val="7"/>
        </w:numPr>
        <w:jc w:val="both"/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1744"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t xml:space="preserve">Начальная пропедевтика (5-6 классы). </w:t>
      </w: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В курсе «География. Начальный курс» у учащихся формируются первичные представления о природных компонентах (рельеф, вода, почва, живые организмы) и их взаимосвязях. Здесь вводится понятие «природный комплекс». </w:t>
      </w:r>
    </w:p>
    <w:p w14:paraId="586C8C61" w14:textId="77777777" w:rsidR="000B5508" w:rsidRPr="000B5508" w:rsidRDefault="00421744" w:rsidP="00421744">
      <w:pPr>
        <w:pStyle w:val="a5"/>
        <w:numPr>
          <w:ilvl w:val="0"/>
          <w:numId w:val="7"/>
        </w:numPr>
        <w:jc w:val="both"/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t>Страноведческий и материковый этап (7 класс).</w:t>
      </w: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 При изучении материков и океанов акцент смещается на влияние человека на природу регионов. Вводятся понятия «антропогенный ландшафт</w:t>
      </w:r>
      <w:r w:rsidR="000B5508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», «опустынивание», «обезлесение».</w:t>
      </w:r>
    </w:p>
    <w:p w14:paraId="17462BFA" w14:textId="2F0016F5" w:rsidR="000B5508" w:rsidRPr="000B5508" w:rsidRDefault="000B5508" w:rsidP="00421744">
      <w:pPr>
        <w:pStyle w:val="a5"/>
        <w:numPr>
          <w:ilvl w:val="0"/>
          <w:numId w:val="7"/>
        </w:numPr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t>География России (8-</w:t>
      </w: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9 классы). Наиболее насыщенный этап.</w:t>
      </w:r>
      <w:r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B5508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Здесь формируются понятия: </w:t>
      </w: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«Природопользование» (рациональное и не рациональное); «Механическое, химическое и тепловое загрязнение» (на примере городов Урала или Кузбасса); «Особо охраняемые природные территории (ООПТ)» как инструмент сохранения биоразнообразия.</w:t>
      </w:r>
    </w:p>
    <w:p w14:paraId="48FAC2FE" w14:textId="040802A2" w:rsidR="00651FC7" w:rsidRPr="00651FC7" w:rsidRDefault="000B5508" w:rsidP="00120CA3">
      <w:pPr>
        <w:pStyle w:val="a5"/>
        <w:numPr>
          <w:ilvl w:val="0"/>
          <w:numId w:val="7"/>
        </w:numPr>
        <w:jc w:val="both"/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t xml:space="preserve">Общая география и глобальные проблемы (10-11 классы). </w:t>
      </w:r>
      <w:r w:rsidR="00651FC7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Высший уровень сложности – глобализация геоэкологических понятий. Изучаются «парниковый эффект», «разрушение озонового слоя», «экологический долг», концепция «устойчивого развития». </w:t>
      </w:r>
      <w:r w:rsidR="00120CA3">
        <w:rPr>
          <w:rFonts w:ascii="Times New Roman" w:hAnsi="Times New Roman" w:cs="Times New Roman"/>
          <w:sz w:val="24"/>
          <w:szCs w:val="24"/>
        </w:rPr>
        <w:t>[1]</w:t>
      </w:r>
    </w:p>
    <w:p w14:paraId="0B3E4722" w14:textId="25BB49E3" w:rsidR="00651FC7" w:rsidRDefault="00C72ABB" w:rsidP="00651FC7">
      <w:pPr>
        <w:pStyle w:val="a5"/>
        <w:ind w:firstLine="709"/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 w:rsidRPr="00C72ABB"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Научные результаты</w:t>
      </w: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651FC7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Теоретическое знание термина еще не гарантирует сформированности понятия. Необходимы активные практические методы и приемы</w:t>
      </w:r>
      <w:r w:rsidR="00421744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51FC7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работы. Рассмотрим некоторые активные формы обучения:</w:t>
      </w:r>
    </w:p>
    <w:p w14:paraId="507DB6C7" w14:textId="579F8B22" w:rsidR="00651FC7" w:rsidRDefault="00A142D7" w:rsidP="00651FC7">
      <w:pPr>
        <w:pStyle w:val="a5"/>
        <w:numPr>
          <w:ilvl w:val="0"/>
          <w:numId w:val="8"/>
        </w:numPr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Понятийное колесо. В центре пишется термин, например, «Мелиорация», от него стрелками отходят лучи: «осушение болот», «орошение пустынь», «подтопление почв», «ветровая эрозия». Это визуализирует связи.</w:t>
      </w:r>
    </w:p>
    <w:p w14:paraId="1EA9807A" w14:textId="529D5754" w:rsidR="00A142D7" w:rsidRDefault="00A142D7" w:rsidP="00651FC7">
      <w:pPr>
        <w:pStyle w:val="a5"/>
        <w:numPr>
          <w:ilvl w:val="0"/>
          <w:numId w:val="8"/>
        </w:numPr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Экологический мониторинг на местности. Выход на пришкольный участок для определения кислотности снега или степени запыленности листьев деревьев (полевая геоэкология).</w:t>
      </w:r>
    </w:p>
    <w:p w14:paraId="792C21C1" w14:textId="5CD46E03" w:rsidR="00A142D7" w:rsidRDefault="00A142D7" w:rsidP="00651FC7">
      <w:pPr>
        <w:pStyle w:val="a5"/>
        <w:numPr>
          <w:ilvl w:val="0"/>
          <w:numId w:val="8"/>
        </w:numPr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Картографический анализ. Сравнение карты «народонаселение» и карты «Загрязнение атмосферы» для вывода о корреляции между урбанизацией и экологическими проблемами.</w:t>
      </w:r>
    </w:p>
    <w:p w14:paraId="5C8D4D0B" w14:textId="09BFA88C" w:rsidR="00A142D7" w:rsidRDefault="00A142D7" w:rsidP="00651FC7">
      <w:pPr>
        <w:pStyle w:val="a5"/>
        <w:numPr>
          <w:ilvl w:val="0"/>
          <w:numId w:val="8"/>
        </w:numPr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Работа с понятийным аппаратом через ЭОР. Использование интерактивных моделей для формирования понятия «трансграничный перенос загрязнений»</w:t>
      </w:r>
      <w:r w:rsidR="00A06E1A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C72A4AD" w14:textId="46D9FD4D" w:rsidR="00A06E1A" w:rsidRDefault="00A06E1A" w:rsidP="00120CA3">
      <w:pPr>
        <w:pStyle w:val="a5"/>
        <w:ind w:firstLine="709"/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Учителя часто сталкиваются с проблемой подмены понятий: обучающиеся путают «экологическую проблему» (недостаток чистой воды) с «экологическим бедствием» (необратимое разрушение экосистемы). Решить эту проблему можно через использование приема сравнения. Составление таблицы «Сравнительная характеристика понятий» (критерии: масштаб, обратимость, время протекания. </w:t>
      </w:r>
      <w:r w:rsidR="00120CA3">
        <w:rPr>
          <w:rFonts w:ascii="Times New Roman" w:hAnsi="Times New Roman" w:cs="Times New Roman"/>
          <w:sz w:val="24"/>
          <w:szCs w:val="24"/>
        </w:rPr>
        <w:t>[</w:t>
      </w:r>
      <w:r w:rsidR="00120CA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20CA3">
        <w:rPr>
          <w:rFonts w:ascii="Times New Roman" w:hAnsi="Times New Roman" w:cs="Times New Roman"/>
          <w:sz w:val="24"/>
          <w:szCs w:val="24"/>
        </w:rPr>
        <w:t>]</w:t>
      </w:r>
    </w:p>
    <w:p w14:paraId="098F639F" w14:textId="51C364CE" w:rsidR="00F458B3" w:rsidRDefault="00C72ABB" w:rsidP="00A06E1A">
      <w:pPr>
        <w:pStyle w:val="a5"/>
        <w:ind w:firstLine="709"/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 w:rsidRPr="00C72ABB"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t>Выводы.</w:t>
      </w: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06E1A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Таким образом, мы приходим к заключению, что формирование геоэкологических понятий в школьной географии – это не механическое заучивание дефиниций, а процесс «выращивания» экологического сознания через географическую картину мира. Учитель географии занимает уникальную позицию: он показывает связь между ветром, который дует из</w:t>
      </w:r>
      <w:r w:rsidR="00F458B3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 промышленной зоны, и заболеваемостью жителей соседнего квартала; между покупкой дешевого пластика и гигантским мусорным пятном в океане.</w:t>
      </w:r>
    </w:p>
    <w:p w14:paraId="18B1C240" w14:textId="1FBB00C7" w:rsidR="00A06E1A" w:rsidRDefault="00F458B3" w:rsidP="00A06E1A">
      <w:pPr>
        <w:pStyle w:val="a5"/>
        <w:ind w:firstLine="709"/>
        <w:jc w:val="both"/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>Только системное, спиральное введение понятий с опорой на практическую деятельность и местный материал позволит выпускнику школы не просто сдать ЕГЭ, но и стать носителем геоэкологической культуры, способным принимать взвешенные решения в повседневной жизни и профессиональной деятельности.</w:t>
      </w:r>
      <w:r w:rsidR="00A06E1A">
        <w:rPr>
          <w:rStyle w:val="b-serp-urlitem"/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1DD90A12" w14:textId="1966790A" w:rsidR="00421744" w:rsidRPr="00421744" w:rsidRDefault="00421744" w:rsidP="00651FC7">
      <w:pPr>
        <w:pStyle w:val="a5"/>
        <w:ind w:firstLine="709"/>
        <w:jc w:val="both"/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1744">
        <w:rPr>
          <w:rStyle w:val="b-serp-urlitem"/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BE95B65" w14:textId="57408B40" w:rsidR="00097BD3" w:rsidRPr="005503FB" w:rsidRDefault="00097BD3" w:rsidP="00E13B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4CBFD5" w14:textId="1AD9933E" w:rsidR="00666021" w:rsidRPr="00321A37" w:rsidRDefault="00666021" w:rsidP="008F6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1A37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36EC4C89" w14:textId="1B635C61" w:rsidR="00C72ABB" w:rsidRPr="006808FB" w:rsidRDefault="00C72ABB" w:rsidP="006808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Кочуров</w:t>
      </w:r>
      <w:proofErr w:type="spellEnd"/>
      <w:r w:rsidRP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Б.И. Развитие геоэкологических терминов и понятий // Проблемы региональной экологии. </w:t>
      </w:r>
      <w:r w:rsid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>М. 201</w:t>
      </w:r>
      <w:r w:rsidRP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>0. - № 3. С. 24-31.</w:t>
      </w:r>
    </w:p>
    <w:p w14:paraId="765313E7" w14:textId="2BDCF2F3" w:rsidR="006808FB" w:rsidRPr="006808FB" w:rsidRDefault="006808FB" w:rsidP="006808F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Егоренков</w:t>
      </w:r>
      <w:r w:rsidRP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 Геоэкология: учебное пособие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Финансы и статистика,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680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– 320 с.</w:t>
      </w:r>
    </w:p>
    <w:sectPr w:rsidR="006808FB" w:rsidRPr="006808FB" w:rsidSect="00C72A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644"/>
    <w:multiLevelType w:val="multilevel"/>
    <w:tmpl w:val="F54A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D6B88"/>
    <w:multiLevelType w:val="hybridMultilevel"/>
    <w:tmpl w:val="C85862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B22844"/>
    <w:multiLevelType w:val="hybridMultilevel"/>
    <w:tmpl w:val="0D7CA43E"/>
    <w:lvl w:ilvl="0" w:tplc="4B487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086FDA"/>
    <w:multiLevelType w:val="hybridMultilevel"/>
    <w:tmpl w:val="870670AC"/>
    <w:lvl w:ilvl="0" w:tplc="6D607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66C"/>
    <w:multiLevelType w:val="hybridMultilevel"/>
    <w:tmpl w:val="216EDD46"/>
    <w:lvl w:ilvl="0" w:tplc="3A9E25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F96218"/>
    <w:multiLevelType w:val="hybridMultilevel"/>
    <w:tmpl w:val="AF363A4A"/>
    <w:lvl w:ilvl="0" w:tplc="3D7AB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18228E"/>
    <w:multiLevelType w:val="multilevel"/>
    <w:tmpl w:val="C752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E1151"/>
    <w:multiLevelType w:val="hybridMultilevel"/>
    <w:tmpl w:val="F000C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9F7104"/>
    <w:multiLevelType w:val="multilevel"/>
    <w:tmpl w:val="E356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49"/>
    <w:rsid w:val="00015EA4"/>
    <w:rsid w:val="00097BD3"/>
    <w:rsid w:val="000B5508"/>
    <w:rsid w:val="00120CA3"/>
    <w:rsid w:val="00155EA5"/>
    <w:rsid w:val="002B0E63"/>
    <w:rsid w:val="002D5F95"/>
    <w:rsid w:val="00321A37"/>
    <w:rsid w:val="00336C27"/>
    <w:rsid w:val="00421744"/>
    <w:rsid w:val="004B39C2"/>
    <w:rsid w:val="004B7486"/>
    <w:rsid w:val="005024F3"/>
    <w:rsid w:val="005503FB"/>
    <w:rsid w:val="00651FC7"/>
    <w:rsid w:val="00666021"/>
    <w:rsid w:val="006808FB"/>
    <w:rsid w:val="00773B53"/>
    <w:rsid w:val="00797522"/>
    <w:rsid w:val="00872420"/>
    <w:rsid w:val="008C7AA8"/>
    <w:rsid w:val="008D7649"/>
    <w:rsid w:val="008F61C4"/>
    <w:rsid w:val="00974B1A"/>
    <w:rsid w:val="009E5330"/>
    <w:rsid w:val="00A06E1A"/>
    <w:rsid w:val="00A142D7"/>
    <w:rsid w:val="00B63A0F"/>
    <w:rsid w:val="00C452D3"/>
    <w:rsid w:val="00C72ABB"/>
    <w:rsid w:val="00CA2338"/>
    <w:rsid w:val="00CF14E6"/>
    <w:rsid w:val="00D27227"/>
    <w:rsid w:val="00E13BCC"/>
    <w:rsid w:val="00E45E3E"/>
    <w:rsid w:val="00F458B3"/>
    <w:rsid w:val="00F613D2"/>
    <w:rsid w:val="00FE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F976"/>
  <w15:chartTrackingRefBased/>
  <w15:docId w15:val="{0AAA7881-AB5B-4411-A817-AFEEAFE7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C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03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03FB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336C27"/>
    <w:pPr>
      <w:spacing w:after="0" w:line="240" w:lineRule="auto"/>
    </w:pPr>
    <w:rPr>
      <w:rFonts w:eastAsiaTheme="minorEastAsia"/>
      <w:lang w:eastAsia="ru-RU"/>
    </w:rPr>
  </w:style>
  <w:style w:type="character" w:styleId="a6">
    <w:name w:val="Emphasis"/>
    <w:basedOn w:val="a0"/>
    <w:uiPriority w:val="20"/>
    <w:qFormat/>
    <w:rsid w:val="00336C27"/>
    <w:rPr>
      <w:i/>
      <w:iCs/>
    </w:rPr>
  </w:style>
  <w:style w:type="paragraph" w:styleId="a7">
    <w:name w:val="Normal (Web)"/>
    <w:basedOn w:val="a"/>
    <w:uiPriority w:val="99"/>
    <w:unhideWhenUsed/>
    <w:rsid w:val="00C4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452D3"/>
    <w:rPr>
      <w:b/>
      <w:bCs/>
    </w:rPr>
  </w:style>
  <w:style w:type="character" w:customStyle="1" w:styleId="b-serp-urlitem">
    <w:name w:val="b-serp-url__item"/>
    <w:basedOn w:val="a0"/>
    <w:rsid w:val="00C45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admin</cp:lastModifiedBy>
  <cp:revision>16</cp:revision>
  <dcterms:created xsi:type="dcterms:W3CDTF">2025-05-12T17:04:00Z</dcterms:created>
  <dcterms:modified xsi:type="dcterms:W3CDTF">2026-04-07T21:32:00Z</dcterms:modified>
</cp:coreProperties>
</file>