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040E" w14:textId="04C16F33" w:rsidR="00F4658E" w:rsidRPr="00304647" w:rsidRDefault="00F4658E" w:rsidP="00F4658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647">
        <w:rPr>
          <w:rFonts w:ascii="Times New Roman" w:hAnsi="Times New Roman"/>
          <w:b/>
          <w:bCs/>
          <w:sz w:val="28"/>
          <w:szCs w:val="28"/>
        </w:rPr>
        <w:t>ФОРМИРОВАНИЕ НАВЫКОВ СОТРУДНИЧЕСТВА У МЛАДШИХ ШКОЛЬНИКОВ В УЧЕБНОЙ ДЕЯТЕЛЬНОСТИ</w:t>
      </w:r>
    </w:p>
    <w:p w14:paraId="1DDBBBD4" w14:textId="1AFC70C0" w:rsidR="00704EF3" w:rsidRPr="00530280" w:rsidRDefault="00F4658E" w:rsidP="0053028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Нестеров М.В</w:t>
      </w:r>
      <w:r w:rsidR="006B778F" w:rsidRPr="00530280"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14:paraId="3060CEF0" w14:textId="77777777" w:rsidR="00530280" w:rsidRPr="00530280" w:rsidRDefault="00530280" w:rsidP="0053028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53028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  <w:t>ФГБОУ ВО «Адыгейский государственный университет»,</w:t>
      </w:r>
    </w:p>
    <w:p w14:paraId="0CEF8AC8" w14:textId="77777777" w:rsidR="00530280" w:rsidRPr="00530280" w:rsidRDefault="00530280" w:rsidP="00530280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</w:pPr>
      <w:r w:rsidRPr="0053028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  <w:t xml:space="preserve">Научный руководитель: Панеш Б.Х., </w:t>
      </w:r>
      <w:proofErr w:type="spellStart"/>
      <w:r w:rsidRPr="0053028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  <w:t>к.п.н</w:t>
      </w:r>
      <w:proofErr w:type="spellEnd"/>
      <w:r w:rsidRPr="0053028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  <w:t>., доцент,</w:t>
      </w:r>
    </w:p>
    <w:p w14:paraId="5CABD9F8" w14:textId="77777777" w:rsidR="00530280" w:rsidRDefault="00530280" w:rsidP="00530280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</w:pPr>
      <w:r w:rsidRPr="0053028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  <w:t>ФГБОУ ВО «Адыгейский государственный университет»</w:t>
      </w:r>
    </w:p>
    <w:p w14:paraId="0A6D9A9B" w14:textId="77777777" w:rsidR="00530280" w:rsidRPr="00530280" w:rsidRDefault="00530280" w:rsidP="00530280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  <w14:ligatures w14:val="none"/>
        </w:rPr>
      </w:pPr>
    </w:p>
    <w:p w14:paraId="60C05416" w14:textId="77777777" w:rsidR="00F4658E" w:rsidRPr="00F4658E" w:rsidRDefault="00F4658E" w:rsidP="00F465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58E">
        <w:rPr>
          <w:rFonts w:ascii="Times New Roman" w:hAnsi="Times New Roman"/>
          <w:sz w:val="24"/>
          <w:szCs w:val="24"/>
        </w:rPr>
        <w:t>Современный этап развития образования характеризуется переходом к парадигме системно-деятельностного подхода, закрепленного в Федеральном государственном образовательном стандарте начального общего образования. Одним из ключевых требований стандарта является формирование у младших школьников универсальных учебных действий, среди которых особое место занимают коммуникативные действия, обеспечивающие социальную компетентность и умение работать в группе. В «портрете выпускника начальной школы» зафиксированы такие качества, как готовность слушать собеседника и вести диалог, умение договариваться о распределении функций и ролей в совместной деятельности, что напрямую отражает важность навыков сотрудничества.</w:t>
      </w:r>
    </w:p>
    <w:p w14:paraId="5E379DDD" w14:textId="6DFE938D" w:rsidR="00F4658E" w:rsidRPr="0083469A" w:rsidRDefault="00F4658E" w:rsidP="00F465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658E">
        <w:rPr>
          <w:rFonts w:ascii="Times New Roman" w:hAnsi="Times New Roman"/>
          <w:sz w:val="24"/>
          <w:szCs w:val="24"/>
        </w:rPr>
        <w:t>В современных педагогических теориях и подходах, таких как проблемное и проектное обучение, исследовательская деятельность и других технология сотрудничества рассматривается как метод организации учебного процесса, который способствует развитию не только познавательной, но и социальной активности учащихся</w:t>
      </w:r>
      <w:r w:rsidR="00254649">
        <w:rPr>
          <w:rFonts w:ascii="Times New Roman" w:hAnsi="Times New Roman"/>
          <w:sz w:val="24"/>
          <w:szCs w:val="24"/>
        </w:rPr>
        <w:t xml:space="preserve"> </w:t>
      </w:r>
      <w:r w:rsidR="00254649" w:rsidRPr="00254649">
        <w:rPr>
          <w:rFonts w:ascii="Times New Roman" w:hAnsi="Times New Roman"/>
          <w:sz w:val="24"/>
          <w:szCs w:val="24"/>
        </w:rPr>
        <w:t>[</w:t>
      </w:r>
      <w:r w:rsidR="00254649">
        <w:rPr>
          <w:rFonts w:ascii="Times New Roman" w:hAnsi="Times New Roman"/>
          <w:sz w:val="24"/>
          <w:szCs w:val="24"/>
        </w:rPr>
        <w:t>1</w:t>
      </w:r>
      <w:r w:rsidR="00254649" w:rsidRPr="00254649">
        <w:rPr>
          <w:rFonts w:ascii="Times New Roman" w:hAnsi="Times New Roman"/>
          <w:sz w:val="24"/>
          <w:szCs w:val="24"/>
        </w:rPr>
        <w:t>]</w:t>
      </w:r>
      <w:r w:rsidRPr="00F4658E">
        <w:rPr>
          <w:rFonts w:ascii="Times New Roman" w:hAnsi="Times New Roman"/>
          <w:sz w:val="24"/>
          <w:szCs w:val="24"/>
        </w:rPr>
        <w:t xml:space="preserve">. В младшем школьном возрасте, на начальном этапе обучения, когда учебная деятельность находится в статусе ведущей, </w:t>
      </w:r>
      <w:r w:rsidRPr="0083469A">
        <w:rPr>
          <w:rFonts w:ascii="Times New Roman" w:hAnsi="Times New Roman"/>
          <w:sz w:val="24"/>
          <w:szCs w:val="24"/>
        </w:rPr>
        <w:t>навыки сотрудничества становятся фундаментом для развития социально-личностного потенциала учащихся, помогающих формировать способность к самостоятельному получению знаний и развивать познавательный интерес.</w:t>
      </w:r>
    </w:p>
    <w:p w14:paraId="08905902" w14:textId="3786192B" w:rsidR="0083469A" w:rsidRPr="0083469A" w:rsidRDefault="0083469A" w:rsidP="00834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существует </w:t>
      </w:r>
      <w:r w:rsidRPr="0083469A">
        <w:rPr>
          <w:rFonts w:ascii="Times New Roman" w:hAnsi="Times New Roman"/>
          <w:sz w:val="24"/>
          <w:szCs w:val="24"/>
        </w:rPr>
        <w:t xml:space="preserve">противоречие: с одной стороны, у детей ярко выражена потребность в общении со сверстниками, с другой – отсутствуют необходимые для продуктивного взаимодействия коммуникативные умения. Преодоление эгоцентризма, развитие </w:t>
      </w:r>
      <w:proofErr w:type="spellStart"/>
      <w:r w:rsidRPr="0083469A">
        <w:rPr>
          <w:rFonts w:ascii="Times New Roman" w:hAnsi="Times New Roman"/>
          <w:sz w:val="24"/>
          <w:szCs w:val="24"/>
        </w:rPr>
        <w:t>децентрации</w:t>
      </w:r>
      <w:proofErr w:type="spellEnd"/>
      <w:r w:rsidRPr="0083469A">
        <w:rPr>
          <w:rFonts w:ascii="Times New Roman" w:hAnsi="Times New Roman"/>
          <w:sz w:val="24"/>
          <w:szCs w:val="24"/>
        </w:rPr>
        <w:t xml:space="preserve"> и рефлексии возможно именно в ситуациях совместного решения задач, что подтверждает необходимость целенаправленной педагогической работы</w:t>
      </w:r>
      <w:r w:rsidR="00254649" w:rsidRPr="00254649">
        <w:rPr>
          <w:rFonts w:ascii="Times New Roman" w:hAnsi="Times New Roman"/>
          <w:sz w:val="24"/>
          <w:szCs w:val="24"/>
        </w:rPr>
        <w:t xml:space="preserve"> [</w:t>
      </w:r>
      <w:r w:rsidR="00254649">
        <w:rPr>
          <w:rFonts w:ascii="Times New Roman" w:hAnsi="Times New Roman"/>
          <w:sz w:val="24"/>
          <w:szCs w:val="24"/>
        </w:rPr>
        <w:t>2</w:t>
      </w:r>
      <w:r w:rsidR="00254649" w:rsidRPr="00254649">
        <w:rPr>
          <w:rFonts w:ascii="Times New Roman" w:hAnsi="Times New Roman"/>
          <w:sz w:val="24"/>
          <w:szCs w:val="24"/>
        </w:rPr>
        <w:t>]</w:t>
      </w:r>
      <w:r w:rsidR="00254649" w:rsidRPr="00F4658E">
        <w:rPr>
          <w:rFonts w:ascii="Times New Roman" w:hAnsi="Times New Roman"/>
          <w:sz w:val="24"/>
          <w:szCs w:val="24"/>
        </w:rPr>
        <w:t>.</w:t>
      </w:r>
    </w:p>
    <w:p w14:paraId="59982D7A" w14:textId="77777777" w:rsidR="0083469A" w:rsidRPr="0083469A" w:rsidRDefault="0083469A" w:rsidP="0083469A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b/>
          <w:bCs/>
          <w:sz w:val="24"/>
          <w:szCs w:val="24"/>
        </w:rPr>
        <w:t>Объект исследования:</w:t>
      </w:r>
      <w:r w:rsidRPr="0083469A">
        <w:rPr>
          <w:rFonts w:ascii="Times New Roman" w:hAnsi="Times New Roman"/>
          <w:sz w:val="24"/>
          <w:szCs w:val="24"/>
        </w:rPr>
        <w:t xml:space="preserve"> процесс формирования навыков сотрудничества у младших школьников.</w:t>
      </w:r>
    </w:p>
    <w:p w14:paraId="3E1574B7" w14:textId="77777777" w:rsidR="0083469A" w:rsidRPr="0083469A" w:rsidRDefault="0083469A" w:rsidP="0083469A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b/>
          <w:bCs/>
          <w:sz w:val="24"/>
          <w:szCs w:val="24"/>
        </w:rPr>
        <w:t>Предмет исследования:</w:t>
      </w:r>
      <w:r w:rsidRPr="0083469A">
        <w:rPr>
          <w:rFonts w:ascii="Times New Roman" w:hAnsi="Times New Roman"/>
          <w:sz w:val="24"/>
          <w:szCs w:val="24"/>
        </w:rPr>
        <w:t xml:space="preserve"> педагогические условия формирования навыков сотрудничества у младших школьников в учебной деятельности.</w:t>
      </w:r>
    </w:p>
    <w:p w14:paraId="582B70B0" w14:textId="77777777" w:rsidR="0083469A" w:rsidRPr="0083469A" w:rsidRDefault="0083469A" w:rsidP="0083469A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b/>
          <w:bCs/>
          <w:sz w:val="24"/>
          <w:szCs w:val="24"/>
        </w:rPr>
        <w:t>Гипотеза исследования:</w:t>
      </w:r>
      <w:r w:rsidRPr="0083469A">
        <w:rPr>
          <w:rFonts w:ascii="Times New Roman" w:hAnsi="Times New Roman"/>
          <w:sz w:val="24"/>
          <w:szCs w:val="24"/>
        </w:rPr>
        <w:t xml:space="preserve"> формирование навыков сотрудничества у младших школьников в учебной деятельности будет эффективным, если реализуется комплекс следующих педагогических условий:</w:t>
      </w:r>
    </w:p>
    <w:p w14:paraId="158EF279" w14:textId="77777777" w:rsidR="0083469A" w:rsidRPr="0083469A" w:rsidRDefault="0083469A" w:rsidP="0083469A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>- систематическое использование групповых и парных форм работы с вариативным составом участников, что создает пространство для учебной коммуникации;</w:t>
      </w:r>
    </w:p>
    <w:p w14:paraId="27F8B9F7" w14:textId="77777777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>- целенаправленное обучение школьников процедуре совместной деятельности через освоение правил, алгоритмов и приемов конструктивного разрешения конфликтов;</w:t>
      </w:r>
    </w:p>
    <w:p w14:paraId="0C030071" w14:textId="77777777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>- реализация учителем субъект-субъектного взаимодействия (фасилитации), предполагающего отказ от прямых оценок, поддержку детской инициативы и демонстрацию образцов сотрудничества;</w:t>
      </w:r>
    </w:p>
    <w:p w14:paraId="6A349C01" w14:textId="3B5AC3CA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>- применение специальных учебных заданий, объективно требующих кооперации для достижения результата.</w:t>
      </w:r>
    </w:p>
    <w:p w14:paraId="2E2C718B" w14:textId="19DD8B18" w:rsidR="0083469A" w:rsidRPr="004356AF" w:rsidRDefault="0083469A" w:rsidP="0083469A">
      <w:pPr>
        <w:pStyle w:val="Default"/>
        <w:ind w:firstLine="709"/>
        <w:jc w:val="both"/>
      </w:pPr>
      <w:r w:rsidRPr="004356AF">
        <w:t>Для проверки сформулированной гипотезы исследования была проведена опытно-экспериментальная работа</w:t>
      </w:r>
      <w:r>
        <w:t xml:space="preserve">, включающая </w:t>
      </w:r>
      <w:r w:rsidRPr="004356AF">
        <w:t xml:space="preserve">3 этапа: констатирующий, формирующий и контрольный. В качестве базы исследования выступило </w:t>
      </w:r>
      <w:r w:rsidRPr="004356AF">
        <w:rPr>
          <w:color w:val="auto"/>
        </w:rPr>
        <w:t>МБОУ «Средняя школа №</w:t>
      </w:r>
      <w:r>
        <w:rPr>
          <w:color w:val="auto"/>
        </w:rPr>
        <w:t>3</w:t>
      </w:r>
      <w:r w:rsidRPr="0083469A">
        <w:rPr>
          <w:color w:val="auto"/>
        </w:rPr>
        <w:t xml:space="preserve"> </w:t>
      </w:r>
      <w:r w:rsidRPr="0083469A">
        <w:rPr>
          <w:color w:val="333333"/>
          <w:shd w:val="clear" w:color="auto" w:fill="FFFFFF"/>
        </w:rPr>
        <w:t>имени Алексея Иосифовича Макаренко</w:t>
      </w:r>
      <w:r w:rsidRPr="0083469A">
        <w:rPr>
          <w:color w:val="auto"/>
        </w:rPr>
        <w:t xml:space="preserve">» </w:t>
      </w:r>
      <w:r w:rsidRPr="004356AF">
        <w:rPr>
          <w:color w:val="auto"/>
        </w:rPr>
        <w:t>г.</w:t>
      </w:r>
      <w:r w:rsidRPr="004356AF">
        <w:t xml:space="preserve"> Майкопа. </w:t>
      </w:r>
      <w:r w:rsidRPr="0083469A">
        <w:t>В исследовании приняли участие два учебных класса второго года обучения: 2 «А» (контрольная группа) и 2 «Б» (экспериментальная группа) классы, по 26 учащихся в каждом</w:t>
      </w:r>
      <w:r w:rsidRPr="0083469A">
        <w:rPr>
          <w:color w:val="FF0000"/>
        </w:rPr>
        <w:t>.</w:t>
      </w:r>
    </w:p>
    <w:p w14:paraId="48D80AFE" w14:textId="246A62E2" w:rsidR="0083469A" w:rsidRPr="0083469A" w:rsidRDefault="0083469A" w:rsidP="0083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469A">
        <w:rPr>
          <w:rFonts w:ascii="Times New Roman" w:hAnsi="Times New Roman"/>
          <w:sz w:val="24"/>
          <w:szCs w:val="24"/>
        </w:rPr>
        <w:lastRenderedPageBreak/>
        <w:t>На первом, констатирующем этапе (сентябрь 2025 года) была проведена диагностика исходного уровня сформированности сотрудничества у младших школьников.</w:t>
      </w:r>
      <w:r w:rsidRPr="0083469A">
        <w:rPr>
          <w:rFonts w:ascii="Times New Roman" w:hAnsi="Times New Roman"/>
          <w:sz w:val="24"/>
          <w:szCs w:val="24"/>
          <w:shd w:val="clear" w:color="auto" w:fill="FFFFFF"/>
        </w:rPr>
        <w:t xml:space="preserve"> Выбор диагностических методик обусловлен необходимостью комплексного изучения навыков сотрудничества в четырёх аспектах: </w:t>
      </w:r>
    </w:p>
    <w:p w14:paraId="232A8A77" w14:textId="1FE19242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 xml:space="preserve">1. «Рукавички» (Г. А. Цукерман) – направлена на оценку когнитивного компонента. </w:t>
      </w:r>
    </w:p>
    <w:p w14:paraId="320EC90E" w14:textId="7EE7C8C7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 xml:space="preserve">2. «Ковёр» (Р. В. Овчарова) – </w:t>
      </w:r>
      <w:r w:rsidR="00F474AB">
        <w:rPr>
          <w:rFonts w:ascii="Times New Roman" w:hAnsi="Times New Roman"/>
          <w:sz w:val="24"/>
          <w:szCs w:val="24"/>
        </w:rPr>
        <w:t>помогает выявить</w:t>
      </w:r>
      <w:r w:rsidRPr="0083469A">
        <w:rPr>
          <w:rFonts w:ascii="Times New Roman" w:hAnsi="Times New Roman"/>
          <w:sz w:val="24"/>
          <w:szCs w:val="24"/>
        </w:rPr>
        <w:t xml:space="preserve"> </w:t>
      </w:r>
      <w:r w:rsidRPr="0083469A">
        <w:rPr>
          <w:rFonts w:ascii="Times New Roman" w:hAnsi="Times New Roman"/>
          <w:sz w:val="24"/>
          <w:szCs w:val="24"/>
          <w:shd w:val="clear" w:color="auto" w:fill="FFFFFF"/>
        </w:rPr>
        <w:t>способности к групповому взаимодействию и распределению ролей</w:t>
      </w:r>
      <w:r w:rsidR="00F474AB">
        <w:rPr>
          <w:rFonts w:ascii="Times New Roman" w:hAnsi="Times New Roman"/>
          <w:sz w:val="24"/>
          <w:szCs w:val="24"/>
        </w:rPr>
        <w:t>.</w:t>
      </w:r>
    </w:p>
    <w:p w14:paraId="7C43DF0C" w14:textId="41BF96F1" w:rsidR="0083469A" w:rsidRPr="0083469A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69A">
        <w:rPr>
          <w:rFonts w:ascii="Times New Roman" w:hAnsi="Times New Roman"/>
          <w:sz w:val="24"/>
          <w:szCs w:val="24"/>
        </w:rPr>
        <w:t xml:space="preserve">3. «Ваза с яблоками» (модификация методики Ж. Пиаже) – направлена на </w:t>
      </w:r>
      <w:r w:rsidRPr="0083469A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</w:t>
      </w:r>
      <w:proofErr w:type="spellStart"/>
      <w:r w:rsidRPr="0083469A">
        <w:rPr>
          <w:rFonts w:ascii="Times New Roman" w:hAnsi="Times New Roman"/>
          <w:sz w:val="24"/>
          <w:szCs w:val="24"/>
          <w:shd w:val="clear" w:color="auto" w:fill="FFFFFF"/>
        </w:rPr>
        <w:t>децентрации</w:t>
      </w:r>
      <w:proofErr w:type="spellEnd"/>
      <w:r w:rsidRPr="0083469A">
        <w:rPr>
          <w:rFonts w:ascii="Times New Roman" w:hAnsi="Times New Roman"/>
          <w:sz w:val="24"/>
          <w:szCs w:val="24"/>
        </w:rPr>
        <w:t>,</w:t>
      </w:r>
      <w:r w:rsidRPr="008346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469A">
        <w:rPr>
          <w:rFonts w:ascii="Times New Roman" w:hAnsi="Times New Roman"/>
          <w:sz w:val="24"/>
          <w:szCs w:val="24"/>
        </w:rPr>
        <w:t>выявляет эмоциональный компонент</w:t>
      </w:r>
      <w:r w:rsidR="00F474AB">
        <w:rPr>
          <w:rFonts w:ascii="Times New Roman" w:hAnsi="Times New Roman"/>
          <w:sz w:val="24"/>
          <w:szCs w:val="24"/>
        </w:rPr>
        <w:t>.</w:t>
      </w:r>
    </w:p>
    <w:p w14:paraId="52D0BBB4" w14:textId="77777777" w:rsidR="0083469A" w:rsidRPr="00E644C6" w:rsidRDefault="0083469A" w:rsidP="008346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69A">
        <w:rPr>
          <w:rFonts w:ascii="Times New Roman" w:hAnsi="Times New Roman"/>
          <w:sz w:val="24"/>
          <w:szCs w:val="24"/>
        </w:rPr>
        <w:t>4. «Тест уровня сотрудничества в детском коллективе»</w:t>
      </w:r>
      <w:r w:rsidRPr="0083469A">
        <w:rPr>
          <w:rFonts w:ascii="Times New Roman" w:hAnsi="Times New Roman"/>
          <w:sz w:val="24"/>
          <w:szCs w:val="24"/>
          <w:shd w:val="clear" w:color="auto" w:fill="FFFFFF"/>
        </w:rPr>
        <w:t xml:space="preserve"> в модификации Д.Б. Эльконина</w:t>
      </w:r>
      <w:r w:rsidRPr="0083469A">
        <w:rPr>
          <w:rFonts w:ascii="Times New Roman" w:hAnsi="Times New Roman"/>
          <w:sz w:val="24"/>
          <w:szCs w:val="24"/>
        </w:rPr>
        <w:t xml:space="preserve"> – диагностирует личностный компонент через серию суждений, касающихся взаимодействия в классе.</w:t>
      </w:r>
    </w:p>
    <w:p w14:paraId="077924B7" w14:textId="61598491" w:rsidR="008D056C" w:rsidRPr="008D056C" w:rsidRDefault="008D056C" w:rsidP="008D056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56C">
        <w:rPr>
          <w:rFonts w:ascii="Times New Roman" w:hAnsi="Times New Roman"/>
          <w:sz w:val="24"/>
          <w:szCs w:val="24"/>
        </w:rPr>
        <w:t xml:space="preserve">На основании полученных данных по четырём диагностическим методикам можно сказать, что на констатирующем этапе </w:t>
      </w:r>
      <w:r>
        <w:rPr>
          <w:rFonts w:ascii="Times New Roman" w:hAnsi="Times New Roman"/>
          <w:sz w:val="24"/>
          <w:szCs w:val="24"/>
        </w:rPr>
        <w:t xml:space="preserve">у обучающихся обеих групп преобладает средний и низкий уровни </w:t>
      </w:r>
      <w:r w:rsidRPr="008D056C">
        <w:rPr>
          <w:rFonts w:ascii="Times New Roman" w:hAnsi="Times New Roman"/>
          <w:sz w:val="24"/>
          <w:szCs w:val="24"/>
        </w:rPr>
        <w:t>сформированности навыков сотрудничества</w:t>
      </w:r>
      <w:r>
        <w:rPr>
          <w:rFonts w:ascii="Times New Roman" w:hAnsi="Times New Roman"/>
          <w:sz w:val="24"/>
          <w:szCs w:val="24"/>
        </w:rPr>
        <w:t>, причем, в</w:t>
      </w:r>
      <w:r w:rsidRPr="008D056C">
        <w:rPr>
          <w:rFonts w:ascii="Times New Roman" w:hAnsi="Times New Roman"/>
          <w:sz w:val="24"/>
          <w:szCs w:val="24"/>
        </w:rPr>
        <w:t xml:space="preserve"> экспериментальн</w:t>
      </w:r>
      <w:r>
        <w:rPr>
          <w:rFonts w:ascii="Times New Roman" w:hAnsi="Times New Roman"/>
          <w:sz w:val="24"/>
          <w:szCs w:val="24"/>
        </w:rPr>
        <w:t>ой</w:t>
      </w:r>
      <w:r w:rsidRPr="008D056C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е</w:t>
      </w:r>
      <w:r w:rsidRPr="008D0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отмечается </w:t>
      </w:r>
      <w:r w:rsidRPr="008D056C">
        <w:rPr>
          <w:rFonts w:ascii="Times New Roman" w:hAnsi="Times New Roman"/>
          <w:sz w:val="24"/>
          <w:szCs w:val="24"/>
        </w:rPr>
        <w:t xml:space="preserve">более низкий уровень </w:t>
      </w:r>
      <w:r>
        <w:rPr>
          <w:rFonts w:ascii="Times New Roman" w:hAnsi="Times New Roman"/>
          <w:sz w:val="24"/>
          <w:szCs w:val="24"/>
        </w:rPr>
        <w:t xml:space="preserve">по всем компонентам в </w:t>
      </w:r>
      <w:r w:rsidRPr="008D056C">
        <w:rPr>
          <w:rFonts w:ascii="Times New Roman" w:hAnsi="Times New Roman"/>
          <w:sz w:val="24"/>
          <w:szCs w:val="24"/>
        </w:rPr>
        <w:t>сравнени</w:t>
      </w:r>
      <w:r>
        <w:rPr>
          <w:rFonts w:ascii="Times New Roman" w:hAnsi="Times New Roman"/>
          <w:sz w:val="24"/>
          <w:szCs w:val="24"/>
        </w:rPr>
        <w:t>и</w:t>
      </w:r>
      <w:r w:rsidRPr="008D056C">
        <w:rPr>
          <w:rFonts w:ascii="Times New Roman" w:hAnsi="Times New Roman"/>
          <w:sz w:val="24"/>
          <w:szCs w:val="24"/>
        </w:rPr>
        <w:t xml:space="preserve"> с контрольной группой. </w:t>
      </w:r>
    </w:p>
    <w:p w14:paraId="1583C346" w14:textId="793B6C14" w:rsidR="008D056C" w:rsidRPr="008D056C" w:rsidRDefault="008D056C" w:rsidP="008D056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56C">
        <w:rPr>
          <w:rFonts w:ascii="Times New Roman" w:hAnsi="Times New Roman"/>
          <w:sz w:val="24"/>
          <w:szCs w:val="24"/>
        </w:rPr>
        <w:t>Целью формирующего этапа является разработка и апробация программы, направленной на реализацию выделенных педагогических условий, и экспериментальная проверка её эффективности.</w:t>
      </w:r>
      <w:r>
        <w:rPr>
          <w:rFonts w:ascii="Times New Roman" w:hAnsi="Times New Roman"/>
          <w:sz w:val="24"/>
          <w:szCs w:val="24"/>
        </w:rPr>
        <w:t xml:space="preserve"> Разработанная п</w:t>
      </w:r>
      <w:r w:rsidRPr="008D056C">
        <w:rPr>
          <w:rFonts w:ascii="Times New Roman" w:hAnsi="Times New Roman"/>
          <w:sz w:val="24"/>
          <w:szCs w:val="24"/>
        </w:rPr>
        <w:t>рограмма «Учимся сотрудничать: вместе открывать мир» рассчита</w:t>
      </w:r>
      <w:r>
        <w:rPr>
          <w:rFonts w:ascii="Times New Roman" w:hAnsi="Times New Roman"/>
          <w:sz w:val="24"/>
          <w:szCs w:val="24"/>
        </w:rPr>
        <w:t>н</w:t>
      </w:r>
      <w:r w:rsidRPr="008D056C">
        <w:rPr>
          <w:rFonts w:ascii="Times New Roman" w:hAnsi="Times New Roman"/>
          <w:sz w:val="24"/>
          <w:szCs w:val="24"/>
        </w:rPr>
        <w:t>а на 12 недель (32–36 учебных занятий) и интегрируе</w:t>
      </w:r>
      <w:r>
        <w:rPr>
          <w:rFonts w:ascii="Times New Roman" w:hAnsi="Times New Roman"/>
          <w:sz w:val="24"/>
          <w:szCs w:val="24"/>
        </w:rPr>
        <w:t>тся</w:t>
      </w:r>
      <w:r w:rsidRPr="008D056C">
        <w:rPr>
          <w:rFonts w:ascii="Times New Roman" w:hAnsi="Times New Roman"/>
          <w:sz w:val="24"/>
          <w:szCs w:val="24"/>
        </w:rPr>
        <w:t xml:space="preserve"> в урочную деятельность по основным предметам (окружающий мир, литературное чтение, русский язык, математика, технология) и во внеурочную деятельность (классные часы, тренинговые занятия, проектные часы)</w:t>
      </w:r>
      <w:r w:rsidR="00254649" w:rsidRPr="00254649">
        <w:rPr>
          <w:rFonts w:ascii="Times New Roman" w:hAnsi="Times New Roman"/>
          <w:sz w:val="24"/>
          <w:szCs w:val="24"/>
        </w:rPr>
        <w:t xml:space="preserve"> [</w:t>
      </w:r>
      <w:r w:rsidR="00254649">
        <w:rPr>
          <w:rFonts w:ascii="Times New Roman" w:hAnsi="Times New Roman"/>
          <w:sz w:val="24"/>
          <w:szCs w:val="24"/>
        </w:rPr>
        <w:t>3</w:t>
      </w:r>
      <w:r w:rsidR="00254649" w:rsidRPr="00254649">
        <w:rPr>
          <w:rFonts w:ascii="Times New Roman" w:hAnsi="Times New Roman"/>
          <w:sz w:val="24"/>
          <w:szCs w:val="24"/>
        </w:rPr>
        <w:t>]</w:t>
      </w:r>
      <w:r w:rsidR="00254649" w:rsidRPr="00F4658E">
        <w:rPr>
          <w:rFonts w:ascii="Times New Roman" w:hAnsi="Times New Roman"/>
          <w:sz w:val="24"/>
          <w:szCs w:val="24"/>
        </w:rPr>
        <w:t>.</w:t>
      </w:r>
      <w:r w:rsidRPr="008D056C">
        <w:rPr>
          <w:rFonts w:ascii="Times New Roman" w:hAnsi="Times New Roman"/>
          <w:sz w:val="24"/>
          <w:szCs w:val="24"/>
        </w:rPr>
        <w:t xml:space="preserve"> Участниками программы являются учащиеся экспериментальной группы в количестве 26 человек.</w:t>
      </w:r>
      <w:r w:rsidR="00254649" w:rsidRPr="00254649">
        <w:rPr>
          <w:rFonts w:ascii="Times New Roman" w:hAnsi="Times New Roman"/>
          <w:sz w:val="24"/>
          <w:szCs w:val="24"/>
        </w:rPr>
        <w:t xml:space="preserve"> </w:t>
      </w:r>
    </w:p>
    <w:p w14:paraId="3AD2C0B7" w14:textId="01A48C30" w:rsidR="0083469A" w:rsidRPr="008D056C" w:rsidRDefault="008D056C" w:rsidP="008D056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56C">
        <w:rPr>
          <w:rFonts w:ascii="Times New Roman" w:hAnsi="Times New Roman"/>
          <w:sz w:val="24"/>
          <w:szCs w:val="24"/>
        </w:rPr>
        <w:t>Во 2 классе важно постепенно вводить разные форматы. Программа начинается с преобладания статичных и сменных пар (первые 4 недели), затем добавляются малые группы фиксированного состава (5–6 неделя) и группы случайного состава (7–12 неделя).</w:t>
      </w:r>
    </w:p>
    <w:p w14:paraId="1AF124BA" w14:textId="77777777" w:rsidR="007B414F" w:rsidRPr="008D056C" w:rsidRDefault="007B414F" w:rsidP="008D056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56C">
        <w:rPr>
          <w:rFonts w:ascii="Times New Roman" w:hAnsi="Times New Roman"/>
          <w:sz w:val="24"/>
          <w:szCs w:val="24"/>
        </w:rPr>
        <w:t xml:space="preserve">Сопоставительный анализ демонстрирует, что экспериментальная группа проявила более высокий прирост качественных характеристик сотрудничества, особенно по показателям согласованности действий и коммуникативной продуктивности. Это позволяет говорить о положительной динамике и целесообразности применения групповых форм обучения как средства формирования кооперативных навыков у младших школьников. </w:t>
      </w:r>
    </w:p>
    <w:p w14:paraId="6526C27B" w14:textId="238625CC" w:rsidR="008D056C" w:rsidRPr="008D056C" w:rsidRDefault="008D056C" w:rsidP="008D056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56C">
        <w:rPr>
          <w:rFonts w:ascii="Times New Roman" w:hAnsi="Times New Roman"/>
          <w:sz w:val="24"/>
          <w:szCs w:val="24"/>
        </w:rPr>
        <w:t>Результаты контрольно</w:t>
      </w:r>
      <w:r w:rsidR="00084871">
        <w:rPr>
          <w:rFonts w:ascii="Times New Roman" w:hAnsi="Times New Roman"/>
          <w:sz w:val="24"/>
          <w:szCs w:val="24"/>
        </w:rPr>
        <w:t>го</w:t>
      </w:r>
      <w:r w:rsidRPr="008D056C">
        <w:rPr>
          <w:rFonts w:ascii="Times New Roman" w:hAnsi="Times New Roman"/>
          <w:sz w:val="24"/>
          <w:szCs w:val="24"/>
        </w:rPr>
        <w:t xml:space="preserve"> </w:t>
      </w:r>
      <w:r w:rsidR="00084871">
        <w:rPr>
          <w:rFonts w:ascii="Times New Roman" w:hAnsi="Times New Roman"/>
          <w:sz w:val="24"/>
          <w:szCs w:val="24"/>
        </w:rPr>
        <w:t xml:space="preserve">этапа эксперимента по методикам констатирующего этапа в обеих группах показали рост показателей навыков сотрудничества по всем компонентам, однако, у обучающихся контрольной группы он незначителен, и по некоторым позициям без изменений. Количественный и качественный сравнительный анализ полученных на контрольном этапе данных в экспериментальной группе </w:t>
      </w:r>
      <w:r w:rsidRPr="008D056C">
        <w:rPr>
          <w:rFonts w:ascii="Times New Roman" w:hAnsi="Times New Roman"/>
          <w:sz w:val="24"/>
          <w:szCs w:val="24"/>
        </w:rPr>
        <w:t>позволил установить наличи</w:t>
      </w:r>
      <w:r w:rsidR="00084871">
        <w:rPr>
          <w:rFonts w:ascii="Times New Roman" w:hAnsi="Times New Roman"/>
          <w:sz w:val="24"/>
          <w:szCs w:val="24"/>
        </w:rPr>
        <w:t>е</w:t>
      </w:r>
      <w:r w:rsidRPr="008D056C">
        <w:rPr>
          <w:rFonts w:ascii="Times New Roman" w:hAnsi="Times New Roman"/>
          <w:sz w:val="24"/>
          <w:szCs w:val="24"/>
        </w:rPr>
        <w:t xml:space="preserve"> в данной группе устойчивых навыков групповой координации у большинства учеников, при этом фиксируется незначительное количество детей, испытывающих трудности во взаимодействии.</w:t>
      </w:r>
    </w:p>
    <w:p w14:paraId="7996B21F" w14:textId="4C9B0AB9" w:rsidR="0083469A" w:rsidRPr="00084871" w:rsidRDefault="00084871" w:rsidP="00530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871">
        <w:rPr>
          <w:rFonts w:ascii="Times New Roman" w:hAnsi="Times New Roman" w:cs="Times New Roman"/>
          <w:sz w:val="24"/>
          <w:szCs w:val="24"/>
        </w:rPr>
        <w:t xml:space="preserve">Таким образом, цели исследования достигнуты, </w:t>
      </w:r>
      <w:r>
        <w:rPr>
          <w:rFonts w:ascii="Times New Roman" w:hAnsi="Times New Roman" w:cs="Times New Roman"/>
          <w:sz w:val="24"/>
          <w:szCs w:val="24"/>
        </w:rPr>
        <w:t>гипотеза нашла подтверждение экспериментальным путем.</w:t>
      </w:r>
    </w:p>
    <w:p w14:paraId="6F0FD976" w14:textId="4238014D" w:rsidR="00E60CA2" w:rsidRPr="00530280" w:rsidRDefault="00E60CA2" w:rsidP="005302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280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2C0C500F" w14:textId="1C379283" w:rsidR="00084871" w:rsidRPr="00530280" w:rsidRDefault="00084871" w:rsidP="0008487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871">
        <w:rPr>
          <w:rFonts w:ascii="Times New Roman" w:hAnsi="Times New Roman" w:cs="Times New Roman"/>
          <w:sz w:val="24"/>
          <w:szCs w:val="24"/>
        </w:rPr>
        <w:t xml:space="preserve">Акишева А.К., </w:t>
      </w:r>
      <w:proofErr w:type="spellStart"/>
      <w:r w:rsidRPr="00084871">
        <w:rPr>
          <w:rFonts w:ascii="Times New Roman" w:hAnsi="Times New Roman" w:cs="Times New Roman"/>
          <w:sz w:val="24"/>
          <w:szCs w:val="24"/>
        </w:rPr>
        <w:t>Кашенова</w:t>
      </w:r>
      <w:proofErr w:type="spellEnd"/>
      <w:r w:rsidRPr="00084871">
        <w:rPr>
          <w:rFonts w:ascii="Times New Roman" w:hAnsi="Times New Roman" w:cs="Times New Roman"/>
          <w:sz w:val="24"/>
          <w:szCs w:val="24"/>
        </w:rPr>
        <w:t xml:space="preserve"> А.Т. Методы разрешения конфликтных ситуаций среди учащихся начальной школы // Наука и Реальность. 2021. №2(6).</w:t>
      </w:r>
    </w:p>
    <w:p w14:paraId="0918F637" w14:textId="7CAD401A" w:rsidR="00572796" w:rsidRDefault="00084871" w:rsidP="0008487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871">
        <w:rPr>
          <w:rFonts w:ascii="Times New Roman" w:hAnsi="Times New Roman" w:cs="Times New Roman"/>
          <w:sz w:val="24"/>
          <w:szCs w:val="24"/>
        </w:rPr>
        <w:t xml:space="preserve">Рунова Т.А., Гуцу Е.Г., </w:t>
      </w:r>
      <w:proofErr w:type="spellStart"/>
      <w:r w:rsidRPr="00084871">
        <w:rPr>
          <w:rFonts w:ascii="Times New Roman" w:hAnsi="Times New Roman" w:cs="Times New Roman"/>
          <w:sz w:val="24"/>
          <w:szCs w:val="24"/>
        </w:rPr>
        <w:t>Няголова</w:t>
      </w:r>
      <w:proofErr w:type="spellEnd"/>
      <w:r w:rsidRPr="00084871">
        <w:rPr>
          <w:rFonts w:ascii="Times New Roman" w:hAnsi="Times New Roman" w:cs="Times New Roman"/>
          <w:sz w:val="24"/>
          <w:szCs w:val="24"/>
        </w:rPr>
        <w:t xml:space="preserve"> М.Д. Исследование становления отношений учебного сотрудничества младших школьников // Вестник </w:t>
      </w:r>
      <w:proofErr w:type="spellStart"/>
      <w:r w:rsidRPr="00084871"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 w:rsidRPr="00084871">
        <w:rPr>
          <w:rFonts w:ascii="Times New Roman" w:hAnsi="Times New Roman" w:cs="Times New Roman"/>
          <w:sz w:val="24"/>
          <w:szCs w:val="24"/>
        </w:rPr>
        <w:t xml:space="preserve"> университета. 2019. №3 (28).</w:t>
      </w:r>
    </w:p>
    <w:p w14:paraId="650AC52D" w14:textId="3AD1BAC2" w:rsidR="00084871" w:rsidRDefault="00084871" w:rsidP="0008487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871">
        <w:rPr>
          <w:rFonts w:ascii="Times New Roman" w:hAnsi="Times New Roman" w:cs="Times New Roman"/>
          <w:sz w:val="24"/>
          <w:szCs w:val="24"/>
        </w:rPr>
        <w:t>Сергеева В.В. Психолого-педагогические условия организации учебного сотрудничества младших школьников // Символ науки. 2021. №4.</w:t>
      </w:r>
    </w:p>
    <w:p w14:paraId="6BF1EA26" w14:textId="77777777" w:rsidR="00084871" w:rsidRPr="00084871" w:rsidRDefault="00084871" w:rsidP="000848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871" w:rsidRPr="00084871" w:rsidSect="00704E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7C7"/>
    <w:multiLevelType w:val="hybridMultilevel"/>
    <w:tmpl w:val="3F68F18E"/>
    <w:lvl w:ilvl="0" w:tplc="3D2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95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F3"/>
    <w:rsid w:val="00084871"/>
    <w:rsid w:val="000D6506"/>
    <w:rsid w:val="0018105D"/>
    <w:rsid w:val="001B42EB"/>
    <w:rsid w:val="00210B00"/>
    <w:rsid w:val="0022198A"/>
    <w:rsid w:val="00254649"/>
    <w:rsid w:val="0039356F"/>
    <w:rsid w:val="004C58E5"/>
    <w:rsid w:val="00530280"/>
    <w:rsid w:val="005440DD"/>
    <w:rsid w:val="00572796"/>
    <w:rsid w:val="005863CF"/>
    <w:rsid w:val="006354F6"/>
    <w:rsid w:val="006B778F"/>
    <w:rsid w:val="006C0A59"/>
    <w:rsid w:val="00704EF3"/>
    <w:rsid w:val="007B414F"/>
    <w:rsid w:val="007B573C"/>
    <w:rsid w:val="007F3287"/>
    <w:rsid w:val="0083469A"/>
    <w:rsid w:val="00861A82"/>
    <w:rsid w:val="008D056C"/>
    <w:rsid w:val="00906688"/>
    <w:rsid w:val="00A502DE"/>
    <w:rsid w:val="00AE6FC2"/>
    <w:rsid w:val="00B8407E"/>
    <w:rsid w:val="00B919F6"/>
    <w:rsid w:val="00BB2C01"/>
    <w:rsid w:val="00C37B38"/>
    <w:rsid w:val="00C52E7C"/>
    <w:rsid w:val="00E356C9"/>
    <w:rsid w:val="00E60CA2"/>
    <w:rsid w:val="00F4658E"/>
    <w:rsid w:val="00F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BDC7"/>
  <w15:chartTrackingRefBased/>
  <w15:docId w15:val="{80D8E44D-4038-4EE2-8FC7-57FA2136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E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E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E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E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E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E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EF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04E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4E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4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4E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04EF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rsid w:val="00F4658E"/>
  </w:style>
  <w:style w:type="paragraph" w:customStyle="1" w:styleId="Default">
    <w:name w:val="Default"/>
    <w:uiPriority w:val="99"/>
    <w:rsid w:val="008346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Панеш</dc:creator>
  <cp:keywords/>
  <dc:description/>
  <cp:lastModifiedBy>Бэла Панеш</cp:lastModifiedBy>
  <cp:revision>21</cp:revision>
  <dcterms:created xsi:type="dcterms:W3CDTF">2025-04-17T11:46:00Z</dcterms:created>
  <dcterms:modified xsi:type="dcterms:W3CDTF">2026-04-03T11:31:00Z</dcterms:modified>
</cp:coreProperties>
</file>