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017DF" w14:textId="77777777" w:rsidR="00463F6D" w:rsidRDefault="00463F6D" w:rsidP="00AB04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proofErr w:type="spellStart"/>
      <w:r w:rsidRPr="00463F6D">
        <w:rPr>
          <w:rFonts w:ascii="Times New Roman" w:hAnsi="Times New Roman" w:cs="Times New Roman"/>
          <w:b/>
          <w:bCs/>
        </w:rPr>
        <w:t>Тьюторское</w:t>
      </w:r>
      <w:proofErr w:type="spellEnd"/>
      <w:r w:rsidRPr="00463F6D">
        <w:rPr>
          <w:rFonts w:ascii="Times New Roman" w:hAnsi="Times New Roman" w:cs="Times New Roman"/>
          <w:b/>
          <w:bCs/>
        </w:rPr>
        <w:t xml:space="preserve"> сопровождение подготовки студентов-наставников к реализации интерактивных форм научно-популярных мероприятий</w:t>
      </w:r>
    </w:p>
    <w:p w14:paraId="0BC1FA4B" w14:textId="6E7B2497" w:rsidR="00AB04E0" w:rsidRPr="00AB04E0" w:rsidRDefault="00AB04E0" w:rsidP="00AB04E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AB04E0">
        <w:rPr>
          <w:rFonts w:ascii="Times New Roman" w:hAnsi="Times New Roman" w:cs="Times New Roman"/>
          <w:i/>
          <w:iCs/>
        </w:rPr>
        <w:t xml:space="preserve">Автор: </w:t>
      </w:r>
      <w:proofErr w:type="spellStart"/>
      <w:r w:rsidRPr="00AB04E0">
        <w:rPr>
          <w:rFonts w:ascii="Times New Roman" w:hAnsi="Times New Roman" w:cs="Times New Roman"/>
          <w:i/>
          <w:iCs/>
        </w:rPr>
        <w:t>Шабельник</w:t>
      </w:r>
      <w:proofErr w:type="spellEnd"/>
      <w:r w:rsidRPr="00AB04E0">
        <w:rPr>
          <w:rFonts w:ascii="Times New Roman" w:hAnsi="Times New Roman" w:cs="Times New Roman"/>
          <w:i/>
          <w:iCs/>
        </w:rPr>
        <w:t xml:space="preserve"> Р.П., АГУ, г. Майкоп</w:t>
      </w:r>
      <w:r w:rsidRPr="00AB04E0">
        <w:rPr>
          <w:rFonts w:ascii="Times New Roman" w:hAnsi="Times New Roman" w:cs="Times New Roman"/>
          <w:i/>
          <w:iCs/>
        </w:rPr>
        <w:br/>
        <w:t xml:space="preserve">Научный руководитель: Дёмкина Е.В, </w:t>
      </w:r>
      <w:proofErr w:type="spellStart"/>
      <w:r w:rsidRPr="00AB04E0">
        <w:rPr>
          <w:rFonts w:ascii="Times New Roman" w:hAnsi="Times New Roman" w:cs="Times New Roman"/>
          <w:i/>
          <w:iCs/>
        </w:rPr>
        <w:t>д.п.н</w:t>
      </w:r>
      <w:proofErr w:type="spellEnd"/>
      <w:r w:rsidRPr="00AB04E0">
        <w:rPr>
          <w:rFonts w:ascii="Times New Roman" w:hAnsi="Times New Roman" w:cs="Times New Roman"/>
          <w:i/>
          <w:iCs/>
        </w:rPr>
        <w:t>., профессор, АГУ, г. Майкоп</w:t>
      </w:r>
    </w:p>
    <w:p w14:paraId="2C30AE9D" w14:textId="77777777" w:rsidR="00463F6D" w:rsidRPr="00463F6D" w:rsidRDefault="00463F6D" w:rsidP="00AB04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63F6D">
        <w:rPr>
          <w:rFonts w:ascii="Times New Roman" w:hAnsi="Times New Roman" w:cs="Times New Roman"/>
        </w:rPr>
        <w:t xml:space="preserve">Современные исследования фиксируют трансформацию профессиональной роли педагога в условиях цифровизации образовательной среды. От преподавателя требуется не только трансляция знаний, но и сопровождение индивидуальных образовательных траекторий, организация рефлексивной и проектной деятельности обучающихся [1]. Это усиливает значимость </w:t>
      </w:r>
      <w:proofErr w:type="spellStart"/>
      <w:r w:rsidRPr="00463F6D">
        <w:rPr>
          <w:rFonts w:ascii="Times New Roman" w:hAnsi="Times New Roman" w:cs="Times New Roman"/>
        </w:rPr>
        <w:t>тьюторской</w:t>
      </w:r>
      <w:proofErr w:type="spellEnd"/>
      <w:r w:rsidRPr="00463F6D">
        <w:rPr>
          <w:rFonts w:ascii="Times New Roman" w:hAnsi="Times New Roman" w:cs="Times New Roman"/>
        </w:rPr>
        <w:t xml:space="preserve"> позиции, ориентированной на поддержку образовательной активности и самостоятельности обучающихся.</w:t>
      </w:r>
    </w:p>
    <w:p w14:paraId="62A78663" w14:textId="77777777" w:rsidR="00463F6D" w:rsidRPr="00463F6D" w:rsidRDefault="00463F6D" w:rsidP="00AB04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63F6D">
        <w:rPr>
          <w:rFonts w:ascii="Times New Roman" w:hAnsi="Times New Roman" w:cs="Times New Roman"/>
        </w:rPr>
        <w:t xml:space="preserve">Важным инструментом решения данных задач выступает наставничество, рассматриваемое как механизм повышения качества образования и восполнения образовательных дефицитов [2]. Его эффективность определяется деятельностным сопровождением, направленным на развитие субъектной позиции. Вместе с тем традиционные модели наставничества не всегда обеспечивают формирование профессиональной самостоятельности, что требует перехода к форматам взаимодействия, основанным на сотрудничестве и </w:t>
      </w:r>
      <w:proofErr w:type="spellStart"/>
      <w:r w:rsidRPr="00463F6D">
        <w:rPr>
          <w:rFonts w:ascii="Times New Roman" w:hAnsi="Times New Roman" w:cs="Times New Roman"/>
        </w:rPr>
        <w:t>соорганизации</w:t>
      </w:r>
      <w:proofErr w:type="spellEnd"/>
      <w:r w:rsidRPr="00463F6D">
        <w:rPr>
          <w:rFonts w:ascii="Times New Roman" w:hAnsi="Times New Roman" w:cs="Times New Roman"/>
        </w:rPr>
        <w:t xml:space="preserve"> деятельности [3].</w:t>
      </w:r>
    </w:p>
    <w:p w14:paraId="4FDB7D7F" w14:textId="77777777" w:rsidR="00463F6D" w:rsidRPr="00463F6D" w:rsidRDefault="00463F6D" w:rsidP="00AB04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63F6D">
        <w:rPr>
          <w:rFonts w:ascii="Times New Roman" w:hAnsi="Times New Roman" w:cs="Times New Roman"/>
        </w:rPr>
        <w:t xml:space="preserve">Наставничество рассматривается также как пространство развития рефлексии и способности к самостоятельному решению профессиональных задач [4]. В этих условиях возрастает значение </w:t>
      </w:r>
      <w:proofErr w:type="spellStart"/>
      <w:r w:rsidRPr="00463F6D">
        <w:rPr>
          <w:rFonts w:ascii="Times New Roman" w:hAnsi="Times New Roman" w:cs="Times New Roman"/>
        </w:rPr>
        <w:t>тьюторского</w:t>
      </w:r>
      <w:proofErr w:type="spellEnd"/>
      <w:r w:rsidRPr="00463F6D">
        <w:rPr>
          <w:rFonts w:ascii="Times New Roman" w:hAnsi="Times New Roman" w:cs="Times New Roman"/>
        </w:rPr>
        <w:t xml:space="preserve"> сопровождения, направленного на построение индивидуальной образовательной траектории и развитие способности к осмысленному выбору [6].</w:t>
      </w:r>
    </w:p>
    <w:p w14:paraId="326A62CE" w14:textId="77777777" w:rsidR="00463F6D" w:rsidRPr="00463F6D" w:rsidRDefault="00463F6D" w:rsidP="00AB04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63F6D">
        <w:rPr>
          <w:rFonts w:ascii="Times New Roman" w:hAnsi="Times New Roman" w:cs="Times New Roman"/>
        </w:rPr>
        <w:t>Актуальным направлением становится участие студентов в реализации интерактивных форм научно-популярных мероприятий, требующих не только передачи, но и адаптации научного знания и организации взаимодействия с аудиторией. Это предполагает сформированность коммуникативных, методических, организационных и рефлексивных компетенций.</w:t>
      </w:r>
    </w:p>
    <w:p w14:paraId="365D415E" w14:textId="77777777" w:rsidR="00463F6D" w:rsidRPr="00463F6D" w:rsidRDefault="00463F6D" w:rsidP="00AB04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63F6D">
        <w:rPr>
          <w:rFonts w:ascii="Times New Roman" w:hAnsi="Times New Roman" w:cs="Times New Roman"/>
        </w:rPr>
        <w:t>Однако уровень готовности студентов к наставнической деятельности остается недостаточным. Выявляется расхождение между включенностью в практики и пониманием их сущности, что указывает на дефициты когнитивного компонента [5]. Также фиксируются недостатки методической подготовки, трудности организации взаимодействия и недостаточная развитость рефлексивных умений [7]. Значимым является и развитие реверсивного наставничества, основанного на горизонтальном взаимодействии и обмене опытом [5].</w:t>
      </w:r>
    </w:p>
    <w:p w14:paraId="32A18665" w14:textId="77777777" w:rsidR="00463F6D" w:rsidRPr="00463F6D" w:rsidRDefault="00463F6D" w:rsidP="00AB04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63F6D">
        <w:rPr>
          <w:rFonts w:ascii="Times New Roman" w:hAnsi="Times New Roman" w:cs="Times New Roman"/>
        </w:rPr>
        <w:t xml:space="preserve">В этих условиях </w:t>
      </w:r>
      <w:proofErr w:type="spellStart"/>
      <w:r w:rsidRPr="00463F6D">
        <w:rPr>
          <w:rFonts w:ascii="Times New Roman" w:hAnsi="Times New Roman" w:cs="Times New Roman"/>
        </w:rPr>
        <w:t>тьюторское</w:t>
      </w:r>
      <w:proofErr w:type="spellEnd"/>
      <w:r w:rsidRPr="00463F6D">
        <w:rPr>
          <w:rFonts w:ascii="Times New Roman" w:hAnsi="Times New Roman" w:cs="Times New Roman"/>
        </w:rPr>
        <w:t xml:space="preserve"> сопровождение выступает ключевым механизмом подготовки студентов-наставников, обеспечивающим диагностику дефицитов, индивидуализацию обучения и развитие необходимых компетенций [6].</w:t>
      </w:r>
    </w:p>
    <w:p w14:paraId="79ADA2F6" w14:textId="77777777" w:rsidR="00463F6D" w:rsidRPr="00463F6D" w:rsidRDefault="00463F6D" w:rsidP="00AB04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63F6D">
        <w:rPr>
          <w:rFonts w:ascii="Times New Roman" w:hAnsi="Times New Roman" w:cs="Times New Roman"/>
        </w:rPr>
        <w:t xml:space="preserve">Таким образом, возникает противоречие между значимостью участия студентов в реализации интерактивных научно-популярных мероприятий и недостаточной разработанностью </w:t>
      </w:r>
      <w:proofErr w:type="spellStart"/>
      <w:r w:rsidRPr="00463F6D">
        <w:rPr>
          <w:rFonts w:ascii="Times New Roman" w:hAnsi="Times New Roman" w:cs="Times New Roman"/>
        </w:rPr>
        <w:t>тьюторского</w:t>
      </w:r>
      <w:proofErr w:type="spellEnd"/>
      <w:r w:rsidRPr="00463F6D">
        <w:rPr>
          <w:rFonts w:ascii="Times New Roman" w:hAnsi="Times New Roman" w:cs="Times New Roman"/>
        </w:rPr>
        <w:t xml:space="preserve"> сопровождения их подготовки.</w:t>
      </w:r>
    </w:p>
    <w:p w14:paraId="744C038D" w14:textId="77777777" w:rsidR="00AB04E0" w:rsidRPr="00AB04E0" w:rsidRDefault="00AB04E0" w:rsidP="00AB04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04E0">
        <w:rPr>
          <w:rFonts w:ascii="Times New Roman" w:hAnsi="Times New Roman" w:cs="Times New Roman"/>
          <w:b/>
          <w:bCs/>
        </w:rPr>
        <w:t>Цель исследования</w:t>
      </w:r>
      <w:r w:rsidRPr="00AB04E0">
        <w:rPr>
          <w:rFonts w:ascii="Times New Roman" w:hAnsi="Times New Roman" w:cs="Times New Roman"/>
        </w:rPr>
        <w:t xml:space="preserve"> — обосновать содержание и определить направления </w:t>
      </w:r>
      <w:proofErr w:type="spellStart"/>
      <w:r w:rsidRPr="00AB04E0">
        <w:rPr>
          <w:rFonts w:ascii="Times New Roman" w:hAnsi="Times New Roman" w:cs="Times New Roman"/>
        </w:rPr>
        <w:t>тьюторского</w:t>
      </w:r>
      <w:proofErr w:type="spellEnd"/>
      <w:r w:rsidRPr="00AB04E0">
        <w:rPr>
          <w:rFonts w:ascii="Times New Roman" w:hAnsi="Times New Roman" w:cs="Times New Roman"/>
        </w:rPr>
        <w:t xml:space="preserve"> сопровождения подготовки студентов-наставников к реализации интерактивных форм научно-популярных мероприятий.</w:t>
      </w:r>
    </w:p>
    <w:p w14:paraId="233131FC" w14:textId="77777777" w:rsidR="00AB04E0" w:rsidRPr="00AB04E0" w:rsidRDefault="00AB04E0" w:rsidP="00AB04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04E0">
        <w:rPr>
          <w:rFonts w:ascii="Times New Roman" w:hAnsi="Times New Roman" w:cs="Times New Roman"/>
          <w:b/>
          <w:bCs/>
        </w:rPr>
        <w:t>Задачи исследования:</w:t>
      </w:r>
    </w:p>
    <w:p w14:paraId="31574A78" w14:textId="77777777" w:rsidR="00AB04E0" w:rsidRPr="00AB04E0" w:rsidRDefault="00AB04E0" w:rsidP="00AB04E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04E0">
        <w:rPr>
          <w:rFonts w:ascii="Times New Roman" w:hAnsi="Times New Roman" w:cs="Times New Roman"/>
        </w:rPr>
        <w:t xml:space="preserve">Проанализировать современные подходы к наставничеству и </w:t>
      </w:r>
      <w:proofErr w:type="spellStart"/>
      <w:r w:rsidRPr="00AB04E0">
        <w:rPr>
          <w:rFonts w:ascii="Times New Roman" w:hAnsi="Times New Roman" w:cs="Times New Roman"/>
        </w:rPr>
        <w:t>тьюторскому</w:t>
      </w:r>
      <w:proofErr w:type="spellEnd"/>
      <w:r w:rsidRPr="00AB04E0">
        <w:rPr>
          <w:rFonts w:ascii="Times New Roman" w:hAnsi="Times New Roman" w:cs="Times New Roman"/>
        </w:rPr>
        <w:t xml:space="preserve"> сопровождению в образовательной практике. </w:t>
      </w:r>
    </w:p>
    <w:p w14:paraId="7CD0A0BA" w14:textId="77777777" w:rsidR="00AB04E0" w:rsidRPr="00AB04E0" w:rsidRDefault="00AB04E0" w:rsidP="00AB04E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04E0">
        <w:rPr>
          <w:rFonts w:ascii="Times New Roman" w:hAnsi="Times New Roman" w:cs="Times New Roman"/>
        </w:rPr>
        <w:t xml:space="preserve">Определить структуру готовности студентов-наставников и обосновать направления </w:t>
      </w:r>
      <w:proofErr w:type="spellStart"/>
      <w:r w:rsidRPr="00AB04E0">
        <w:rPr>
          <w:rFonts w:ascii="Times New Roman" w:hAnsi="Times New Roman" w:cs="Times New Roman"/>
        </w:rPr>
        <w:t>тьюторского</w:t>
      </w:r>
      <w:proofErr w:type="spellEnd"/>
      <w:r w:rsidRPr="00AB04E0">
        <w:rPr>
          <w:rFonts w:ascii="Times New Roman" w:hAnsi="Times New Roman" w:cs="Times New Roman"/>
        </w:rPr>
        <w:t xml:space="preserve"> сопровождения их подготовки. </w:t>
      </w:r>
    </w:p>
    <w:p w14:paraId="6AB2F62E" w14:textId="77777777" w:rsidR="00AB04E0" w:rsidRPr="00AB04E0" w:rsidRDefault="00AB04E0" w:rsidP="00AB04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04E0">
        <w:rPr>
          <w:rFonts w:ascii="Times New Roman" w:hAnsi="Times New Roman" w:cs="Times New Roman"/>
          <w:b/>
          <w:bCs/>
        </w:rPr>
        <w:t>Методы исследования:</w:t>
      </w:r>
      <w:r w:rsidRPr="00AB04E0">
        <w:rPr>
          <w:rFonts w:ascii="Times New Roman" w:hAnsi="Times New Roman" w:cs="Times New Roman"/>
        </w:rPr>
        <w:t xml:space="preserve"> теоретический анализ и обобщение научной литературы по проблеме исследования, сравнительно-сопоставительный анализ подходов к наставничеству и </w:t>
      </w:r>
      <w:proofErr w:type="spellStart"/>
      <w:r w:rsidRPr="00AB04E0">
        <w:rPr>
          <w:rFonts w:ascii="Times New Roman" w:hAnsi="Times New Roman" w:cs="Times New Roman"/>
        </w:rPr>
        <w:t>тьюторскому</w:t>
      </w:r>
      <w:proofErr w:type="spellEnd"/>
      <w:r w:rsidRPr="00AB04E0">
        <w:rPr>
          <w:rFonts w:ascii="Times New Roman" w:hAnsi="Times New Roman" w:cs="Times New Roman"/>
        </w:rPr>
        <w:t xml:space="preserve"> сопровождению, классификация и систематизация основных характеристик подготовки студентов-наставников.</w:t>
      </w:r>
    </w:p>
    <w:p w14:paraId="77C612C5" w14:textId="56C68BA8" w:rsidR="00463F6D" w:rsidRPr="00463F6D" w:rsidRDefault="00463F6D" w:rsidP="00AB04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63F6D">
        <w:rPr>
          <w:rFonts w:ascii="Times New Roman" w:hAnsi="Times New Roman" w:cs="Times New Roman"/>
        </w:rPr>
        <w:lastRenderedPageBreak/>
        <w:t xml:space="preserve">Готовность студентов-наставников рассматривается как комплексное образование, включающее мотивационный, когнитивный, деятельностный и рефлексивный компоненты. Мотивационный компонент отражает направленность на участие в наставничестве, когнитивный — понимание его сущности и форм, деятельностный — владение методами организации взаимодействия, рефлексивный — способность к анализу </w:t>
      </w:r>
      <w:r w:rsidR="00AB04E0">
        <w:rPr>
          <w:rFonts w:ascii="Times New Roman" w:hAnsi="Times New Roman" w:cs="Times New Roman"/>
        </w:rPr>
        <w:t>деятельности.</w:t>
      </w:r>
    </w:p>
    <w:p w14:paraId="04CB0BA7" w14:textId="77777777" w:rsidR="00463F6D" w:rsidRPr="00463F6D" w:rsidRDefault="00463F6D" w:rsidP="00AB04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63F6D">
        <w:rPr>
          <w:rFonts w:ascii="Times New Roman" w:hAnsi="Times New Roman" w:cs="Times New Roman"/>
        </w:rPr>
        <w:t>В процессе подготовки выявляются следующие дефициты. Когнитивные дефициты связаны с непониманием современных моделей наставничества [5]. Методические — с трудностями адаптации содержания и организации интерактивных форм [7]. Коммуникативные — с недостаточным развитием навыков взаимодействия. Рефлексивные — с затруднениями анализа и осмысления опыта [6].</w:t>
      </w:r>
    </w:p>
    <w:p w14:paraId="7C8AB159" w14:textId="77777777" w:rsidR="00463F6D" w:rsidRPr="00463F6D" w:rsidRDefault="00463F6D" w:rsidP="00AB04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63F6D">
        <w:rPr>
          <w:rFonts w:ascii="Times New Roman" w:hAnsi="Times New Roman" w:cs="Times New Roman"/>
        </w:rPr>
        <w:t xml:space="preserve">Преодоление данных дефицитов обеспечивается через </w:t>
      </w:r>
      <w:proofErr w:type="spellStart"/>
      <w:r w:rsidRPr="00463F6D">
        <w:rPr>
          <w:rFonts w:ascii="Times New Roman" w:hAnsi="Times New Roman" w:cs="Times New Roman"/>
        </w:rPr>
        <w:t>тьюторское</w:t>
      </w:r>
      <w:proofErr w:type="spellEnd"/>
      <w:r w:rsidRPr="00463F6D">
        <w:rPr>
          <w:rFonts w:ascii="Times New Roman" w:hAnsi="Times New Roman" w:cs="Times New Roman"/>
        </w:rPr>
        <w:t xml:space="preserve"> сопровождение, включающее несколько направлений. Диагностическое направление предполагает выявление уровня готовности и образовательных потребностей студентов. Проектировочное — поддержку в разработке мероприятий и выборе методов работы. Деятельностное — сопровождение практической реализации, включая индивидуальное консультирование и неформальное взаимодействие [5]. Рефлексивное — анализ опыта и развитие самооценки. Мотивационное — формирование внутренней мотивации к наставнической деятельности.</w:t>
      </w:r>
    </w:p>
    <w:p w14:paraId="6FC29F90" w14:textId="77777777" w:rsidR="00463F6D" w:rsidRPr="00463F6D" w:rsidRDefault="00463F6D" w:rsidP="00AB04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63F6D">
        <w:rPr>
          <w:rFonts w:ascii="Times New Roman" w:hAnsi="Times New Roman" w:cs="Times New Roman"/>
        </w:rPr>
        <w:t xml:space="preserve">Таким образом, </w:t>
      </w:r>
      <w:proofErr w:type="spellStart"/>
      <w:r w:rsidRPr="00463F6D">
        <w:rPr>
          <w:rFonts w:ascii="Times New Roman" w:hAnsi="Times New Roman" w:cs="Times New Roman"/>
        </w:rPr>
        <w:t>тьюторское</w:t>
      </w:r>
      <w:proofErr w:type="spellEnd"/>
      <w:r w:rsidRPr="00463F6D">
        <w:rPr>
          <w:rFonts w:ascii="Times New Roman" w:hAnsi="Times New Roman" w:cs="Times New Roman"/>
        </w:rPr>
        <w:t xml:space="preserve"> сопровождение обеспечивает переход от фрагментарной подготовки к целостному формированию готовности студентов к наставнической деятельности.</w:t>
      </w:r>
    </w:p>
    <w:p w14:paraId="18703773" w14:textId="77777777" w:rsidR="00463F6D" w:rsidRPr="00463F6D" w:rsidRDefault="00463F6D" w:rsidP="00AB04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63F6D">
        <w:rPr>
          <w:rFonts w:ascii="Times New Roman" w:hAnsi="Times New Roman" w:cs="Times New Roman"/>
        </w:rPr>
        <w:t xml:space="preserve">В заключение следует отметить, что готовность студентов-наставников носит комплексный характер и сопровождается рядом устойчивых дефицитов. </w:t>
      </w:r>
      <w:proofErr w:type="spellStart"/>
      <w:r w:rsidRPr="00463F6D">
        <w:rPr>
          <w:rFonts w:ascii="Times New Roman" w:hAnsi="Times New Roman" w:cs="Times New Roman"/>
        </w:rPr>
        <w:t>Тьюторское</w:t>
      </w:r>
      <w:proofErr w:type="spellEnd"/>
      <w:r w:rsidRPr="00463F6D">
        <w:rPr>
          <w:rFonts w:ascii="Times New Roman" w:hAnsi="Times New Roman" w:cs="Times New Roman"/>
        </w:rPr>
        <w:t xml:space="preserve"> сопровождение выступает необходимым условием их преодоления и повышения эффективности подготовки, обеспечивая развитие способности к самостоятельной организации наставнической деятельности в условиях интерактивных образовательных практик.</w:t>
      </w:r>
    </w:p>
    <w:p w14:paraId="43B342ED" w14:textId="77777777" w:rsidR="00147567" w:rsidRPr="00147567" w:rsidRDefault="00147567" w:rsidP="00AB04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147567">
        <w:rPr>
          <w:rFonts w:ascii="Times New Roman" w:hAnsi="Times New Roman" w:cs="Times New Roman"/>
          <w:b/>
          <w:bCs/>
        </w:rPr>
        <w:t>Список литературы</w:t>
      </w:r>
    </w:p>
    <w:p w14:paraId="4F1B6520" w14:textId="77777777" w:rsidR="00147567" w:rsidRPr="00147567" w:rsidRDefault="00147567" w:rsidP="00AB04E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47567">
        <w:rPr>
          <w:rFonts w:ascii="Times New Roman" w:hAnsi="Times New Roman" w:cs="Times New Roman"/>
        </w:rPr>
        <w:t xml:space="preserve">Батракова И. С., Глубокова Е. Н., Писарева С. А., </w:t>
      </w:r>
      <w:proofErr w:type="spellStart"/>
      <w:r w:rsidRPr="00147567">
        <w:rPr>
          <w:rFonts w:ascii="Times New Roman" w:hAnsi="Times New Roman" w:cs="Times New Roman"/>
        </w:rPr>
        <w:t>Тряпицына</w:t>
      </w:r>
      <w:proofErr w:type="spellEnd"/>
      <w:r w:rsidRPr="00147567">
        <w:rPr>
          <w:rFonts w:ascii="Times New Roman" w:hAnsi="Times New Roman" w:cs="Times New Roman"/>
        </w:rPr>
        <w:t xml:space="preserve"> А. П. Изменения педагогической деятельности преподавателя вуза в условиях цифровизации образования // </w:t>
      </w:r>
      <w:r w:rsidRPr="00147567">
        <w:rPr>
          <w:rFonts w:ascii="Times New Roman" w:hAnsi="Times New Roman" w:cs="Times New Roman"/>
          <w:i/>
          <w:iCs/>
        </w:rPr>
        <w:t>Высшее образование в России</w:t>
      </w:r>
      <w:r w:rsidRPr="00147567">
        <w:rPr>
          <w:rFonts w:ascii="Times New Roman" w:hAnsi="Times New Roman" w:cs="Times New Roman"/>
        </w:rPr>
        <w:t xml:space="preserve">. 2021. Т. 30, № 8–9. С. 9–19. DOI: 10.31992/0869-3617-2021-30-8-9-9-19. </w:t>
      </w:r>
    </w:p>
    <w:p w14:paraId="69034D19" w14:textId="77777777" w:rsidR="00147567" w:rsidRPr="00147567" w:rsidRDefault="00147567" w:rsidP="00AB04E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47567">
        <w:rPr>
          <w:rFonts w:ascii="Times New Roman" w:hAnsi="Times New Roman" w:cs="Times New Roman"/>
        </w:rPr>
        <w:t xml:space="preserve">Блинов В. И., Есенина Е. Ю., Сергеев И. С. Наставничество в образовании: нужен хорошо заточенный инструмент // </w:t>
      </w:r>
      <w:r w:rsidRPr="00147567">
        <w:rPr>
          <w:rFonts w:ascii="Times New Roman" w:hAnsi="Times New Roman" w:cs="Times New Roman"/>
          <w:i/>
          <w:iCs/>
        </w:rPr>
        <w:t>Профессиональное образование и рынок труда</w:t>
      </w:r>
      <w:r w:rsidRPr="00147567">
        <w:rPr>
          <w:rFonts w:ascii="Times New Roman" w:hAnsi="Times New Roman" w:cs="Times New Roman"/>
        </w:rPr>
        <w:t xml:space="preserve">. 2019. № 3. </w:t>
      </w:r>
    </w:p>
    <w:p w14:paraId="3EB19512" w14:textId="25B48F43" w:rsidR="00147567" w:rsidRPr="00147567" w:rsidRDefault="00147567" w:rsidP="00AB04E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47567">
        <w:rPr>
          <w:rFonts w:ascii="Times New Roman" w:hAnsi="Times New Roman" w:cs="Times New Roman"/>
        </w:rPr>
        <w:t>Поздеева С. И. Наставничество как деятельностное сопровождение молодого специалиста: модели и типы наставничества //</w:t>
      </w:r>
      <w:r w:rsidR="00836761">
        <w:rPr>
          <w:rFonts w:ascii="Times New Roman" w:hAnsi="Times New Roman" w:cs="Times New Roman"/>
        </w:rPr>
        <w:t xml:space="preserve"> </w:t>
      </w:r>
      <w:r w:rsidRPr="00147567">
        <w:rPr>
          <w:rFonts w:ascii="Times New Roman" w:hAnsi="Times New Roman" w:cs="Times New Roman"/>
        </w:rPr>
        <w:t xml:space="preserve">2017. DOI: 10.23951/2307-6127-2017-2-87-91. </w:t>
      </w:r>
    </w:p>
    <w:p w14:paraId="3DB096FA" w14:textId="77777777" w:rsidR="00147567" w:rsidRPr="00147567" w:rsidRDefault="00147567" w:rsidP="00AB04E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47567">
        <w:rPr>
          <w:rFonts w:ascii="Times New Roman" w:hAnsi="Times New Roman" w:cs="Times New Roman"/>
        </w:rPr>
        <w:t xml:space="preserve">Малинин В. А., </w:t>
      </w:r>
      <w:proofErr w:type="spellStart"/>
      <w:r w:rsidRPr="00147567">
        <w:rPr>
          <w:rFonts w:ascii="Times New Roman" w:hAnsi="Times New Roman" w:cs="Times New Roman"/>
        </w:rPr>
        <w:t>Повшедная</w:t>
      </w:r>
      <w:proofErr w:type="spellEnd"/>
      <w:r w:rsidRPr="00147567">
        <w:rPr>
          <w:rFonts w:ascii="Times New Roman" w:hAnsi="Times New Roman" w:cs="Times New Roman"/>
        </w:rPr>
        <w:t xml:space="preserve"> Ф. В., Лебедева О. В., Пугачев А. В. Наставничество как действенная форма становления и развития личности молодого учителя // </w:t>
      </w:r>
      <w:r w:rsidRPr="00147567">
        <w:rPr>
          <w:rFonts w:ascii="Times New Roman" w:hAnsi="Times New Roman" w:cs="Times New Roman"/>
          <w:i/>
          <w:iCs/>
        </w:rPr>
        <w:t xml:space="preserve">Вестник </w:t>
      </w:r>
      <w:proofErr w:type="spellStart"/>
      <w:r w:rsidRPr="00147567">
        <w:rPr>
          <w:rFonts w:ascii="Times New Roman" w:hAnsi="Times New Roman" w:cs="Times New Roman"/>
          <w:i/>
          <w:iCs/>
        </w:rPr>
        <w:t>Мининского</w:t>
      </w:r>
      <w:proofErr w:type="spellEnd"/>
      <w:r w:rsidRPr="00147567">
        <w:rPr>
          <w:rFonts w:ascii="Times New Roman" w:hAnsi="Times New Roman" w:cs="Times New Roman"/>
          <w:i/>
          <w:iCs/>
        </w:rPr>
        <w:t xml:space="preserve"> университета</w:t>
      </w:r>
      <w:r w:rsidRPr="00147567">
        <w:rPr>
          <w:rFonts w:ascii="Times New Roman" w:hAnsi="Times New Roman" w:cs="Times New Roman"/>
        </w:rPr>
        <w:t xml:space="preserve">. 2023. Т. 11, № 1. С. 5. DOI: 10.26795/2307-1281-2023-11-1-5. </w:t>
      </w:r>
    </w:p>
    <w:p w14:paraId="3A9CBA94" w14:textId="77777777" w:rsidR="00147567" w:rsidRPr="00147567" w:rsidRDefault="00147567" w:rsidP="00AB04E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47567">
        <w:rPr>
          <w:rFonts w:ascii="Times New Roman" w:hAnsi="Times New Roman" w:cs="Times New Roman"/>
        </w:rPr>
        <w:t xml:space="preserve">Дорохова Т. С., </w:t>
      </w:r>
      <w:proofErr w:type="spellStart"/>
      <w:r w:rsidRPr="00147567">
        <w:rPr>
          <w:rFonts w:ascii="Times New Roman" w:hAnsi="Times New Roman" w:cs="Times New Roman"/>
        </w:rPr>
        <w:t>Галагузова</w:t>
      </w:r>
      <w:proofErr w:type="spellEnd"/>
      <w:r w:rsidRPr="00147567">
        <w:rPr>
          <w:rFonts w:ascii="Times New Roman" w:hAnsi="Times New Roman" w:cs="Times New Roman"/>
        </w:rPr>
        <w:t xml:space="preserve"> Ю. Н., Матвеева А. И., Кругликова Г. А. Опыт исследования феномена реверсивного наставничества в системе общего образования // </w:t>
      </w:r>
      <w:r w:rsidRPr="00147567">
        <w:rPr>
          <w:rFonts w:ascii="Times New Roman" w:hAnsi="Times New Roman" w:cs="Times New Roman"/>
          <w:i/>
          <w:iCs/>
        </w:rPr>
        <w:t>Перспективы науки и образования</w:t>
      </w:r>
      <w:r w:rsidRPr="00147567">
        <w:rPr>
          <w:rFonts w:ascii="Times New Roman" w:hAnsi="Times New Roman" w:cs="Times New Roman"/>
        </w:rPr>
        <w:t xml:space="preserve">. 2023. № 1 (61). С. 624–640. DOI: 10.32744/pse.2023.1.37. </w:t>
      </w:r>
    </w:p>
    <w:p w14:paraId="29AE9DBA" w14:textId="77777777" w:rsidR="00147567" w:rsidRPr="00147567" w:rsidRDefault="00147567" w:rsidP="00AB04E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47567">
        <w:rPr>
          <w:rFonts w:ascii="Times New Roman" w:hAnsi="Times New Roman" w:cs="Times New Roman"/>
        </w:rPr>
        <w:t xml:space="preserve">Игнатьева А. В., Ильина А. Ю., Терехова Е. С. </w:t>
      </w:r>
      <w:proofErr w:type="spellStart"/>
      <w:r w:rsidRPr="00147567">
        <w:rPr>
          <w:rFonts w:ascii="Times New Roman" w:hAnsi="Times New Roman" w:cs="Times New Roman"/>
        </w:rPr>
        <w:t>Тьюторство</w:t>
      </w:r>
      <w:proofErr w:type="spellEnd"/>
      <w:r w:rsidRPr="00147567">
        <w:rPr>
          <w:rFonts w:ascii="Times New Roman" w:hAnsi="Times New Roman" w:cs="Times New Roman"/>
        </w:rPr>
        <w:t xml:space="preserve"> как средство создания современного образовательного пространства // </w:t>
      </w:r>
      <w:r w:rsidRPr="00147567">
        <w:rPr>
          <w:rFonts w:ascii="Times New Roman" w:hAnsi="Times New Roman" w:cs="Times New Roman"/>
          <w:i/>
          <w:iCs/>
        </w:rPr>
        <w:t>Научное мнение</w:t>
      </w:r>
      <w:r w:rsidRPr="00147567">
        <w:rPr>
          <w:rFonts w:ascii="Times New Roman" w:hAnsi="Times New Roman" w:cs="Times New Roman"/>
        </w:rPr>
        <w:t xml:space="preserve">. 2022. № 7–8. С. 122–128. DOI: 10.25807/22224378_2022_7–8_122. </w:t>
      </w:r>
    </w:p>
    <w:p w14:paraId="04397B98" w14:textId="21F6A938" w:rsidR="00143DB5" w:rsidRPr="00AB04E0" w:rsidRDefault="00147567" w:rsidP="00AB04E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47567">
        <w:rPr>
          <w:rFonts w:ascii="Times New Roman" w:hAnsi="Times New Roman" w:cs="Times New Roman"/>
        </w:rPr>
        <w:t xml:space="preserve">Тихонова Н. В., Ратнер Ф. Л., Вергасова И. Я. Наставничество в образовании: анализ зарубежных практик и их применимость в условиях России // </w:t>
      </w:r>
      <w:r w:rsidRPr="00147567">
        <w:rPr>
          <w:rFonts w:ascii="Times New Roman" w:hAnsi="Times New Roman" w:cs="Times New Roman"/>
          <w:i/>
          <w:iCs/>
        </w:rPr>
        <w:t>Образование и наука</w:t>
      </w:r>
      <w:r w:rsidRPr="00147567">
        <w:rPr>
          <w:rFonts w:ascii="Times New Roman" w:hAnsi="Times New Roman" w:cs="Times New Roman"/>
        </w:rPr>
        <w:t>. 2024. Т. 26, № 5. С. 124–151. DOI: 10.17853/1994-5639-2024-5-124-151.</w:t>
      </w:r>
    </w:p>
    <w:sectPr w:rsidR="00143DB5" w:rsidRPr="00AB04E0" w:rsidSect="00463F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76273"/>
    <w:multiLevelType w:val="multilevel"/>
    <w:tmpl w:val="39FA9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232F9F"/>
    <w:multiLevelType w:val="multilevel"/>
    <w:tmpl w:val="33325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8443200">
    <w:abstractNumId w:val="1"/>
  </w:num>
  <w:num w:numId="2" w16cid:durableId="177119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B5"/>
    <w:rsid w:val="00143DB5"/>
    <w:rsid w:val="00147567"/>
    <w:rsid w:val="00463F6D"/>
    <w:rsid w:val="00836761"/>
    <w:rsid w:val="008F1191"/>
    <w:rsid w:val="00AB04E0"/>
    <w:rsid w:val="00AB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322B"/>
  <w15:chartTrackingRefBased/>
  <w15:docId w15:val="{037736F6-CA06-4324-BDC4-D117A452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3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3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3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3D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3D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3D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3D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3D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3D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3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3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3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3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3D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3D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3D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3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3D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3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5</cp:revision>
  <dcterms:created xsi:type="dcterms:W3CDTF">2026-04-08T07:42:00Z</dcterms:created>
  <dcterms:modified xsi:type="dcterms:W3CDTF">2026-04-08T08:28:00Z</dcterms:modified>
</cp:coreProperties>
</file>