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1AEAFCD3" w:rsidR="007F3453" w:rsidRDefault="00D048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Реализация проектной деятельности в процессе изучения биологии в МБОУ «СШ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highlight w:val="white"/>
        </w:rPr>
        <w:t>№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17»</w:t>
      </w:r>
    </w:p>
    <w:p w14:paraId="00000002" w14:textId="77777777" w:rsidR="007F3453" w:rsidRDefault="007F34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0000003" w14:textId="77777777" w:rsidR="007F3453" w:rsidRDefault="00D048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Морин К.С., 4 курс, факультет естествознания</w:t>
      </w:r>
    </w:p>
    <w:p w14:paraId="00000004" w14:textId="77777777" w:rsidR="007F3453" w:rsidRDefault="00D048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Научный руководитель - Кабаян О.С., к. п. н., доцент</w:t>
      </w:r>
    </w:p>
    <w:p w14:paraId="00000005" w14:textId="77777777" w:rsidR="007F3453" w:rsidRDefault="00D04875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Адыгейский государственный университет г. Майкоп</w:t>
      </w:r>
    </w:p>
    <w:p w14:paraId="00000006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условиях обновления содержания биологического образования (ФГОС ООО, СОО) приоритетной становится деятельностная парадигма [1]. Проектная деятельность выступает эффективным средством формирования естественно-научной грамотности, метапредметных компетенций, познавательного интереса и экологического мышления школьников. Она позволяет интегрировать теоретические знания с практическими исследованиями живой природы, готовит учащихся к осознанному выбору профессий в сфере биотехнологий, медицины и экологии. Внедрение проектной деятельности в практику студента-практиканта позволило решить проблему формального усвоения теории, повысить познавательную мотивацию и сформировать у школьников ключевые компетенции в области экологии.</w:t>
      </w:r>
    </w:p>
    <w:p w14:paraId="00000007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Теоретические основы проектной деятельности в образовании заложены в работах Дж. Дьюи, В. Х. Килпатрика, Е. С. Полат, И. С. Сергеева. Применительно к школьной биологии отдельные аспекты рассматривали Н. Д. Андреева, В. В. Пасечник, И. Н. Пономарёва [2, 3]. Вместе с тем анализ литературы показывает, что системные исследования по организации проектной работы именно в рамках раздела «Популяционно-видовой уровень» фрагментарны. Данная работа представляет опыт апробации таких проектов в реальном учебном процессе студентом ходе производственной практики.</w:t>
      </w:r>
    </w:p>
    <w:p w14:paraId="00000008" w14:textId="08E3A24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0E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</w:t>
      </w:r>
      <w:proofErr w:type="gramStart"/>
      <w:r w:rsidR="00DB70E6" w:rsidRPr="00DB70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Теоретически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обосновать и экспериментально проверить эффективность реализации проектной деятельности как средства формирования естественно-научной грамотности и метапредметных УУД у учащихся 9 класса при изучении популяционно-видового уровня организации жизни.</w:t>
      </w:r>
    </w:p>
    <w:p w14:paraId="00000009" w14:textId="15D14DC9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B70E6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</w:t>
      </w:r>
      <w:r w:rsidR="00DB70E6"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0A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 Разработать тематику и содержание краткосрочных проектов для 9 класса по разделу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Популяционно-видовой уровень</w:t>
      </w:r>
      <w:r>
        <w:rPr>
          <w:rFonts w:ascii="Times New Roman" w:eastAsia="Times New Roman" w:hAnsi="Times New Roman" w:cs="Times New Roman"/>
          <w:sz w:val="24"/>
          <w:szCs w:val="24"/>
        </w:rPr>
        <w:t>».</w:t>
      </w:r>
    </w:p>
    <w:p w14:paraId="0000000B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 Определить организационно-педагогические условия реализации проектной деятельности.</w:t>
      </w:r>
    </w:p>
    <w:p w14:paraId="0000000C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eading=h.1r7367gbrpqo" w:colFirst="0" w:colLast="0"/>
      <w:bookmarkEnd w:id="0"/>
      <w:r>
        <w:rPr>
          <w:rFonts w:ascii="Times New Roman" w:eastAsia="Times New Roman" w:hAnsi="Times New Roman" w:cs="Times New Roman"/>
          <w:sz w:val="24"/>
          <w:szCs w:val="24"/>
        </w:rPr>
        <w:t xml:space="preserve">3. Апробировать в ходе педагогической практики практико-ориентированные проекты: создание наглядных пособий по темам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«Критерии вида. Экологические факторы среды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»,  «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Микроэволюция»,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Кавказский заповедник».</w:t>
      </w:r>
    </w:p>
    <w:p w14:paraId="0000000D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Оценить влияние систематической проектной деятельности на уровень усвоения материала по теме «Популяционно-видовой уровень» и сформированность регулятивных УУД у девятиклассников.</w:t>
      </w:r>
    </w:p>
    <w:p w14:paraId="0000000E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Методы: теоретический анализ методической литературы; педагогическое наблюдение; анкетирование учащихся для выявления их оценки работ одноклассников; анализ продуктов проектной деятельности.</w:t>
      </w:r>
    </w:p>
    <w:p w14:paraId="0000000F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Во время педагогической практики нами была апробирована данная технология с обучающимся 9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класса  школьникам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было предложено подготовить плакат по темам: Обучающиеся были разбиты на команды Каждая команда работала над своим проектом во внеурочное время. Алгоритм организации проектной деятельности по разделу «Популяционно-видовой уровень»,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включает  интеграцию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внеклассной, внеурочной и урочной форм: выполнение краткосрочного группового проекта на внеклассном занятии и вне занятий, презентация и групповая оценка проектов на уроке биологии.</w:t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Установлено, что выполнение проектов по биологии способствует формированию не только предметных знаний, но и ключевых компетенций: работа с научно-популярной литературой, публичная защита результатов.  На этапе завершения была организована защита плакатов и оценка Оценивание происходило по следующей схеме: оценка эксперта, оценка одноклассников, интернет голосование учениками школы.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Согласно критериям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были выставлены оценки.</w:t>
      </w:r>
    </w:p>
    <w:p w14:paraId="00000010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Таким образом реализация проектной деятельности в 9 классе при изучении популяционно-видового уровня позволяет преодолеть формализм в усвоении сложных биологических категорий, сформировать экологическое мировоззрение и практические навыки исследовательской работы. Данный опыт может быть рекомендован для использования в педагогической практике студентов биологических специальностей и работы учителей биологии в основной школе.</w:t>
      </w:r>
    </w:p>
    <w:p w14:paraId="00000011" w14:textId="77777777" w:rsidR="007F3453" w:rsidRDefault="00D04875" w:rsidP="00DB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Список используемых источников и литературы</w:t>
      </w:r>
    </w:p>
    <w:p w14:paraId="00000012" w14:textId="77777777" w:rsidR="007F3453" w:rsidRDefault="00D04875" w:rsidP="00DB7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(утв. приказом Министерства просвещения РФ от 31.05.2021 № 287).</w:t>
      </w:r>
    </w:p>
    <w:p w14:paraId="00000013" w14:textId="77777777" w:rsidR="007F3453" w:rsidRDefault="00D04875" w:rsidP="00DB7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Андреева, Н. Д., Азизова И. Ю., Малиновская Н. В. Методика обучения биологии в современной школе: учебник и практикум для вузов. М., 2025.</w:t>
      </w:r>
    </w:p>
    <w:p w14:paraId="00000014" w14:textId="77777777" w:rsidR="007F3453" w:rsidRDefault="00D04875" w:rsidP="00DB70E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Пасечник В.В. Методика обучения биологии: проектная и исследовательская деятельность. М., 2022.</w:t>
      </w:r>
    </w:p>
    <w:sectPr w:rsidR="007F3453">
      <w:pgSz w:w="11906" w:h="16838"/>
      <w:pgMar w:top="1134" w:right="1134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D7967876-A359-449F-B62B-FBE7C411C647}"/>
    <w:embedBold r:id="rId2" w:fontKey="{68E02EA0-2EA5-4225-89F8-EE7835203E2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9758F707-557F-47BC-B5DF-078D3E15A654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1572ACEA-5DDC-473B-B0D2-22FB01CA9F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E96B71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453"/>
    <w:rsid w:val="00417EFB"/>
    <w:rsid w:val="007F3453"/>
    <w:rsid w:val="009C48ED"/>
    <w:rsid w:val="00BF49CC"/>
    <w:rsid w:val="00C511CC"/>
    <w:rsid w:val="00C65859"/>
    <w:rsid w:val="00D04875"/>
    <w:rsid w:val="00D05079"/>
    <w:rsid w:val="00D27D07"/>
    <w:rsid w:val="00DB70E6"/>
    <w:rsid w:val="00EA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43FF"/>
  <w15:docId w15:val="{3222DC9D-8CE8-8243-85C0-20761B91B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Calibri"/>
        <w:sz w:val="22"/>
        <w:szCs w:val="22"/>
        <w:lang w:val="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qr6ol9VVjcizJ9uwGrwknitQBA==">CgMxLjAyDmguMXI3MzY3Z2JycHFvOAByITFuMVRfT2tCVWlrazBSVlc3NDZrbk94LWcwc2F4VUd4bw==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656</Words>
  <Characters>3745</Characters>
  <Application>Microsoft Office Word</Application>
  <DocSecurity>0</DocSecurity>
  <Lines>31</Lines>
  <Paragraphs>8</Paragraphs>
  <ScaleCrop>false</ScaleCrop>
  <Company/>
  <LinksUpToDate>false</LinksUpToDate>
  <CharactersWithSpaces>4393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Ксани</cp:lastModifiedBy>
  <cp:revision>3</cp:revision>
  <dcterms:created xsi:type="dcterms:W3CDTF">2026-04-09T11:42:00Z</dcterms:created>
  <dcterms:modified xsi:type="dcterms:W3CDTF">2026-04-09T15:19:00Z</dcterms:modified>
</cp:coreProperties>
</file>