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F2CA" w14:textId="77777777" w:rsid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Искусственные симуляторы с использованием ИИ для студентов кафедры иностранных языков как способ преодоления языкового барьера</w:t>
      </w:r>
    </w:p>
    <w:p w14:paraId="6E7BA054" w14:textId="77777777" w:rsidR="00BA7A7F" w:rsidRDefault="00BA7A7F" w:rsidP="00BA7A7F">
      <w:pPr>
        <w:suppressAutoHyphens w:val="0"/>
        <w:overflowPunct/>
        <w:autoSpaceDE/>
        <w:autoSpaceDN/>
        <w:spacing w:line="240" w:lineRule="atLeast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</w:pPr>
      <w:proofErr w:type="spellStart"/>
      <w:proofErr w:type="gramStart"/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Автор: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Каплунова</w:t>
      </w:r>
      <w:proofErr w:type="spellEnd"/>
      <w:proofErr w:type="gramEnd"/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А.В.</w:t>
      </w:r>
    </w:p>
    <w:p w14:paraId="239F70C6" w14:textId="2D1735E7" w:rsidR="00BA7A7F" w:rsidRDefault="00BA7A7F" w:rsidP="00BA7A7F">
      <w:pPr>
        <w:suppressAutoHyphens w:val="0"/>
        <w:overflowPunct/>
        <w:autoSpaceDE/>
        <w:autoSpaceDN/>
        <w:spacing w:line="240" w:lineRule="atLeast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Научный руководитель</w:t>
      </w: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: Пахомова Н.В.</w:t>
      </w:r>
    </w:p>
    <w:p w14:paraId="2AD2EB67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Ключевые слова: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языковой барьер, искусственный интеллект, симуляторы, иностранные языки, обучение, студенты, коммуникация, практика.</w:t>
      </w:r>
    </w:p>
    <w:p w14:paraId="789D94D9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Актуальность исследования и научная новизна:</w:t>
      </w:r>
    </w:p>
    <w:p w14:paraId="50643F25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В современном мире владение иностранными языками является не просто преимуществом, а необходимостью. Однако, несмотря на интенсивное обучение, многие студенты сталкиваются с так называемым "языковым барьером" – психологическим препятствием, мешающим свободному общению на иностранном языке. Традиционные методы обучения, зачастую, не обеспечивают достаточного уровня практической коммуникации и погружения в языковую среду.</w:t>
      </w:r>
    </w:p>
    <w:p w14:paraId="30D74117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Научная новизна данного исследования заключается в систематическом изучении потенциала искусственных симуляторов, основанных на технологиях искусственного интеллекта (ИИ), как инструмента для преодоления языкового барьера у студентов кафедр иностранных языков. В отличие от существующих интерактивных платформ, симуляторы с ИИ способны создавать более реалистичные и адаптивные сценарии общения, имитируя живой диалог и предоставляя персонализированную обратную связь. Это открывает новые горизонты для эффективного и целенаправленного развития коммуникативных навыков.</w:t>
      </w:r>
    </w:p>
    <w:p w14:paraId="4CE8D03E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Научная гипотеза:</w:t>
      </w:r>
    </w:p>
    <w:p w14:paraId="1A89BFE7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Применение искусственных симуляторов с использованием ИИ в учебном процессе студентов кафедр иностранных языков способствует значительному снижению уровня языкового барьера и повышению уверенности в использовании иностранного языка в реальных коммуникативных ситуациях.</w:t>
      </w:r>
    </w:p>
    <w:p w14:paraId="3193D18B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Цель исследования:</w:t>
      </w:r>
    </w:p>
    <w:p w14:paraId="0EDA860F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Оценить эффективность использования искусственных симуляторов с ИИ как инструмента для преодоления языкового барьера у студентов кафедр иностранных языков и разработать рекомендации по их интеграции в образовательный процесс.</w:t>
      </w:r>
    </w:p>
    <w:p w14:paraId="7055A8A4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Материалы и методы:</w:t>
      </w:r>
    </w:p>
    <w:p w14:paraId="21338873" w14:textId="77777777" w:rsidR="00BA7A7F" w:rsidRPr="00BA7A7F" w:rsidRDefault="00BA7A7F" w:rsidP="00BA7A7F">
      <w:pPr>
        <w:numPr>
          <w:ilvl w:val="0"/>
          <w:numId w:val="2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Разработка или выбор существующих ИИ-симуляторов: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Исследование предполагает использование или разработку симуляторов, способных генерировать диалоги на иностранном языке, распознавать речь, анализировать грамматические и лексические ошибки, а также предоставлять обратную связь. Симуляторы должны имитировать различные коммуникативные ситуации (например, деловая встреча, разговор в магазине, общение с носителями языка).</w:t>
      </w:r>
    </w:p>
    <w:p w14:paraId="51067AC5" w14:textId="77777777" w:rsidR="00BA7A7F" w:rsidRPr="00BA7A7F" w:rsidRDefault="00BA7A7F" w:rsidP="00BA7A7F">
      <w:pPr>
        <w:numPr>
          <w:ilvl w:val="0"/>
          <w:numId w:val="2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Экспериментальная группа: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Студенты кафедры иностранных языков, которые будут использовать ИИ-симуляторы в дополнение к традиционным методам обучения.</w:t>
      </w:r>
    </w:p>
    <w:p w14:paraId="00A0ACFD" w14:textId="77777777" w:rsidR="00BA7A7F" w:rsidRPr="00BA7A7F" w:rsidRDefault="00BA7A7F" w:rsidP="00BA7A7F">
      <w:pPr>
        <w:numPr>
          <w:ilvl w:val="0"/>
          <w:numId w:val="2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Контрольная группа: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Студенты той же кафедры, обучающиеся по стандартной программе без использования ИИ-симуляторов.</w:t>
      </w:r>
    </w:p>
    <w:p w14:paraId="2F191C16" w14:textId="77777777" w:rsidR="00BA7A7F" w:rsidRPr="00BA7A7F" w:rsidRDefault="00BA7A7F" w:rsidP="00BA7A7F">
      <w:pPr>
        <w:numPr>
          <w:ilvl w:val="0"/>
          <w:numId w:val="2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Методы оценки:</w:t>
      </w:r>
    </w:p>
    <w:p w14:paraId="715737FB" w14:textId="77777777" w:rsidR="00BA7A7F" w:rsidRPr="00BA7A7F" w:rsidRDefault="00BA7A7F" w:rsidP="00BA7A7F">
      <w:pPr>
        <w:numPr>
          <w:ilvl w:val="1"/>
          <w:numId w:val="2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Анкетирование и опросники</w:t>
      </w:r>
      <w:proofErr w:type="gramStart"/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Для</w:t>
      </w:r>
      <w:proofErr w:type="gramEnd"/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оценки уровня языкового барьера, уверенности в общении, мотивации и удовлетворенности процессом обучения до и после эксперимента.</w:t>
      </w:r>
    </w:p>
    <w:p w14:paraId="3A0B822C" w14:textId="77777777" w:rsidR="00BA7A7F" w:rsidRPr="00BA7A7F" w:rsidRDefault="00BA7A7F" w:rsidP="00BA7A7F">
      <w:pPr>
        <w:numPr>
          <w:ilvl w:val="1"/>
          <w:numId w:val="2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Тестирование коммуникативных навыков: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Оценка способности студентов вести диалог, понимать речь на слух, использовать лексику и грамматику в реальных ситуациях.</w:t>
      </w:r>
    </w:p>
    <w:p w14:paraId="668D9618" w14:textId="77777777" w:rsidR="00BA7A7F" w:rsidRPr="00BA7A7F" w:rsidRDefault="00BA7A7F" w:rsidP="00BA7A7F">
      <w:pPr>
        <w:numPr>
          <w:ilvl w:val="1"/>
          <w:numId w:val="2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Анализ записей диалогов: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Оценка качества речи, беглости, правильности произношения и использования языковых средств в симулированных диалогах.</w:t>
      </w:r>
    </w:p>
    <w:p w14:paraId="60C3F4D4" w14:textId="77777777" w:rsidR="00BA7A7F" w:rsidRPr="00BA7A7F" w:rsidRDefault="00BA7A7F" w:rsidP="00BA7A7F">
      <w:pPr>
        <w:numPr>
          <w:ilvl w:val="1"/>
          <w:numId w:val="2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Наблюдение: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Фиксация поведенческих реакций студентов во время использования симуляторов.</w:t>
      </w:r>
    </w:p>
    <w:p w14:paraId="58944840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lastRenderedPageBreak/>
        <w:t>Критерии включения:</w:t>
      </w:r>
    </w:p>
    <w:p w14:paraId="4BA493EB" w14:textId="77777777" w:rsidR="00BA7A7F" w:rsidRPr="00BA7A7F" w:rsidRDefault="00BA7A7F" w:rsidP="00BA7A7F">
      <w:pPr>
        <w:numPr>
          <w:ilvl w:val="0"/>
          <w:numId w:val="3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Студенты, обучающиеся на кафедрах иностранных языков.</w:t>
      </w:r>
    </w:p>
    <w:p w14:paraId="03CB81F4" w14:textId="77777777" w:rsidR="00BA7A7F" w:rsidRPr="00BA7A7F" w:rsidRDefault="00BA7A7F" w:rsidP="00BA7A7F">
      <w:pPr>
        <w:numPr>
          <w:ilvl w:val="0"/>
          <w:numId w:val="3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Наличие определенного уровня владения иностранным языком (например, от A2 до B2 по шкале CEFR).</w:t>
      </w:r>
    </w:p>
    <w:p w14:paraId="3145307A" w14:textId="77777777" w:rsidR="00BA7A7F" w:rsidRPr="00BA7A7F" w:rsidRDefault="00BA7A7F" w:rsidP="00BA7A7F">
      <w:pPr>
        <w:numPr>
          <w:ilvl w:val="0"/>
          <w:numId w:val="3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Добровольное согласие на участие в исследовании.</w:t>
      </w:r>
    </w:p>
    <w:p w14:paraId="4661930F" w14:textId="77777777" w:rsidR="00BA7A7F" w:rsidRPr="00BA7A7F" w:rsidRDefault="00BA7A7F" w:rsidP="00BA7A7F">
      <w:pPr>
        <w:numPr>
          <w:ilvl w:val="0"/>
          <w:numId w:val="3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Отсутствие серьезных речевых или слуховых нарушений.</w:t>
      </w:r>
    </w:p>
    <w:p w14:paraId="28537F04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Выводы:</w:t>
      </w:r>
    </w:p>
    <w:p w14:paraId="263C8AC1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Предварительные результаты исследования (или ожидаемые выводы, если исследование находится на начальной стадии) показывают, что искусственные симуляторы с использованием ИИ обладают значительным потенциалом для преодоления языкового барьера. Они предоставляют студентам безопасную среду для практики, позволяют совершать ошибки без страха осуждения, получать мгновенную обратную связь и адаптироваться к различным коммуникативным сценариям. Использование таких симуляторов может привести к:</w:t>
      </w:r>
    </w:p>
    <w:p w14:paraId="7BA3E0D5" w14:textId="77777777" w:rsidR="00BA7A7F" w:rsidRPr="00BA7A7F" w:rsidRDefault="00BA7A7F" w:rsidP="00BA7A7F">
      <w:pPr>
        <w:numPr>
          <w:ilvl w:val="0"/>
          <w:numId w:val="4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Снижению тревожности и страха перед общением: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Регулярная практика в контролируемой среде помогает студентам привыкнуть к звучанию иностранной речи и преодолеть психологические барьеры.</w:t>
      </w:r>
    </w:p>
    <w:p w14:paraId="58F53999" w14:textId="77777777" w:rsidR="00BA7A7F" w:rsidRPr="00BA7A7F" w:rsidRDefault="00BA7A7F" w:rsidP="00BA7A7F">
      <w:pPr>
        <w:numPr>
          <w:ilvl w:val="0"/>
          <w:numId w:val="4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Повышению уверенности в себе: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Успешное взаимодействие с ИИ-симулятором укрепляет веру студента в свои силы и способности.</w:t>
      </w:r>
    </w:p>
    <w:p w14:paraId="52AF83EA" w14:textId="77777777" w:rsidR="00BA7A7F" w:rsidRPr="00BA7A7F" w:rsidRDefault="00BA7A7F" w:rsidP="00BA7A7F">
      <w:pPr>
        <w:numPr>
          <w:ilvl w:val="0"/>
          <w:numId w:val="4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Улучшению беглости речи и произношения: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ИИ-системы могут предоставлять точную обратную связь по произношению и темпу речи, способствуя их коррекции.</w:t>
      </w:r>
    </w:p>
    <w:p w14:paraId="32647FFA" w14:textId="77777777" w:rsidR="00BA7A7F" w:rsidRPr="00BA7A7F" w:rsidRDefault="00BA7A7F" w:rsidP="00BA7A7F">
      <w:pPr>
        <w:numPr>
          <w:ilvl w:val="0"/>
          <w:numId w:val="4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Расширению словарного запаса и грамматических навыков: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Симуляторы могут предлагать новые слова и конструкции в контексте, способствуя их усвоению.</w:t>
      </w:r>
    </w:p>
    <w:p w14:paraId="548E56BC" w14:textId="77777777" w:rsidR="00BA7A7F" w:rsidRPr="00BA7A7F" w:rsidRDefault="00BA7A7F" w:rsidP="00BA7A7F">
      <w:pPr>
        <w:numPr>
          <w:ilvl w:val="0"/>
          <w:numId w:val="4"/>
        </w:num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Развитию навыков активного слушания и понимания: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ИИ-системы могут варьировать сложность и скорость речи, тренируя способность студентов понимать иностранную речь.</w:t>
      </w:r>
    </w:p>
    <w:p w14:paraId="73A25DFC" w14:textId="77777777" w:rsidR="00BA7A7F" w:rsidRPr="00BA7A7F" w:rsidRDefault="00BA7A7F" w:rsidP="00BA7A7F">
      <w:pPr>
        <w:suppressAutoHyphens w:val="0"/>
        <w:overflowPunct/>
        <w:autoSpaceDE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>Интеграция ИИ-симуляторов в учебный процесс кафедр иностранных языков является перспективным направлением, способным значительно повысить эффективность обучения и подготовить выпускников к успешной межкультурной коммуникации.</w:t>
      </w:r>
    </w:p>
    <w:p w14:paraId="6543B8CB" w14:textId="0FE58526" w:rsidR="007C5930" w:rsidRPr="00BA7A7F" w:rsidRDefault="007C5930" w:rsidP="00BA7A7F">
      <w:pPr>
        <w:pStyle w:val="Standard"/>
        <w:ind w:left="283" w:right="28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6F55A58" w14:textId="2AEDFE2A" w:rsidR="00B21CF3" w:rsidRPr="00BA7A7F" w:rsidRDefault="00B21CF3" w:rsidP="00B21CF3">
      <w:pPr>
        <w:pStyle w:val="Standard"/>
        <w:ind w:left="283" w:right="28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sz w:val="20"/>
          <w:szCs w:val="20"/>
        </w:rPr>
        <w:t>Список литературы:</w:t>
      </w:r>
    </w:p>
    <w:p w14:paraId="47FD272F" w14:textId="4CB42A39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Алексеева, Е. А. (2021).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Использование искусственного интеллекта в обучении иностранным языкам: возможности и перспективы.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Вестник Московского государственного лингвистического университета. Серия: Образование и педагогические науки, (3), 115-124. </w:t>
      </w:r>
    </w:p>
    <w:p w14:paraId="55D50B57" w14:textId="2E0C75C7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Береснева, И. В., &amp; Смирнова, О. В. (2022).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Виртуальная реальность как средство формирования иноязычной коммуникативной компетенции студентов.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Иностранные языки в школе, (5), 45-51. </w:t>
      </w:r>
    </w:p>
    <w:p w14:paraId="6920FD91" w14:textId="4D373760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Волкова, А. А. (2020).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Психологические аспекты языкового барьера и пути его преодоления.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Психология и педагогика: актуальные вопросы, (12), 78-85. </w:t>
      </w:r>
    </w:p>
    <w:p w14:paraId="31AC9245" w14:textId="3EB64B29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Григорьева, Е. В. (2023).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Чат-боты в обучении иностранным языкам: от теории к практике.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Современное образование, (2), 67-75. </w:t>
      </w:r>
    </w:p>
    <w:p w14:paraId="44743ECD" w14:textId="5AE48660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Дмитриева, Н. В. (2019).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Интерактивные технологии в обучении иностранным языкам: обзор современных подходов.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Язык и культура, (4), 130-145. </w:t>
      </w:r>
    </w:p>
    <w:p w14:paraId="3A9A213B" w14:textId="15A9DDC9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Егорова, М. А. (2021).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Применение искусственного интеллекта для персонализации обучения иностранным языкам.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Информационные технологии в образовании, (3), 55-62. </w:t>
      </w:r>
    </w:p>
    <w:p w14:paraId="45F99758" w14:textId="305B1D66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Иванова, С. П. (2022).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Роль геймификации в преодолении языкового барьера у студентов.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Педагогика и психология, (1), 88-95. </w:t>
      </w:r>
    </w:p>
    <w:p w14:paraId="132FECAE" w14:textId="2C239A6C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Козлова, О. Н. (2020).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Разработка и внедрение виртуальных симуляторов для обучения иностранным языкам.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Научный журнал «Инновации в образовании», (7), 102-110. </w:t>
      </w:r>
    </w:p>
    <w:p w14:paraId="30977D4B" w14:textId="5D8538D4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Кузнецова, Л. В. (2023).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Искусственный интеллект как инструмент обратной связи в обучении иностранным языкам.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Вестник Российского университета дружбы народов. Серия: Лингвистика, 27(1), 150-165. </w:t>
      </w:r>
    </w:p>
    <w:p w14:paraId="3EAE74EC" w14:textId="371505DA" w:rsidR="00BA7A7F" w:rsidRPr="00BA7A7F" w:rsidRDefault="00BA7A7F" w:rsidP="00BA7A7F">
      <w:pPr>
        <w:pStyle w:val="ab"/>
        <w:numPr>
          <w:ilvl w:val="0"/>
          <w:numId w:val="5"/>
        </w:numPr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BA7A7F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</w:rPr>
        <w:t>Лебедева, М. И. (2019).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  <w:r w:rsidRPr="00BA7A7F">
        <w:rPr>
          <w:rFonts w:ascii="Times New Roman" w:eastAsia="Times New Roman" w:hAnsi="Times New Roman" w:cs="Times New Roman"/>
          <w:i/>
          <w:iCs/>
          <w:color w:val="auto"/>
          <w:kern w:val="0"/>
          <w:sz w:val="20"/>
          <w:szCs w:val="20"/>
        </w:rPr>
        <w:t>Современные тенденции в преподавании иностранных языков: роль цифровых технологий.</w:t>
      </w:r>
      <w:r w:rsidRPr="00BA7A7F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Актуальные проблемы лингвистики и литературоведения, (5), 210-225. </w:t>
      </w:r>
    </w:p>
    <w:p w14:paraId="3B8F5078" w14:textId="60267387" w:rsidR="00BA7A7F" w:rsidRPr="00BA7A7F" w:rsidRDefault="00BA7A7F" w:rsidP="00C210CC">
      <w:pPr>
        <w:pStyle w:val="ab"/>
        <w:suppressAutoHyphens w:val="0"/>
        <w:overflowPunct/>
        <w:autoSpaceDE/>
        <w:autoSpaceDN/>
        <w:spacing w:line="24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</w:p>
    <w:sectPr w:rsidR="00BA7A7F" w:rsidRPr="00BA7A7F" w:rsidSect="00C210CC">
      <w:headerReference w:type="default" r:id="rId7"/>
      <w:footerReference w:type="default" r:id="rId8"/>
      <w:pgSz w:w="11909" w:h="16834"/>
      <w:pgMar w:top="426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3D04" w14:textId="77777777" w:rsidR="002B1F80" w:rsidRDefault="002B1F80">
      <w:pPr>
        <w:spacing w:line="240" w:lineRule="auto"/>
      </w:pPr>
      <w:r>
        <w:separator/>
      </w:r>
    </w:p>
  </w:endnote>
  <w:endnote w:type="continuationSeparator" w:id="0">
    <w:p w14:paraId="50906A0C" w14:textId="77777777" w:rsidR="002B1F80" w:rsidRDefault="002B1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32CB" w14:textId="77777777" w:rsidR="00DD24C4" w:rsidRDefault="00000000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8E67" w14:textId="77777777" w:rsidR="002B1F80" w:rsidRDefault="002B1F80">
      <w:pPr>
        <w:spacing w:line="240" w:lineRule="auto"/>
      </w:pPr>
      <w:r>
        <w:separator/>
      </w:r>
    </w:p>
  </w:footnote>
  <w:footnote w:type="continuationSeparator" w:id="0">
    <w:p w14:paraId="7BF77FA1" w14:textId="77777777" w:rsidR="002B1F80" w:rsidRDefault="002B1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4175" w14:textId="77777777" w:rsidR="00DD24C4" w:rsidRDefault="00000000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015"/>
    <w:multiLevelType w:val="multilevel"/>
    <w:tmpl w:val="6F3C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A7210"/>
    <w:multiLevelType w:val="multilevel"/>
    <w:tmpl w:val="3F0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86F38"/>
    <w:multiLevelType w:val="multilevel"/>
    <w:tmpl w:val="2318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21D06"/>
    <w:multiLevelType w:val="hybridMultilevel"/>
    <w:tmpl w:val="608C7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60736"/>
    <w:multiLevelType w:val="hybridMultilevel"/>
    <w:tmpl w:val="9660850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013289190">
    <w:abstractNumId w:val="4"/>
  </w:num>
  <w:num w:numId="2" w16cid:durableId="1881165642">
    <w:abstractNumId w:val="2"/>
  </w:num>
  <w:num w:numId="3" w16cid:durableId="667561292">
    <w:abstractNumId w:val="1"/>
  </w:num>
  <w:num w:numId="4" w16cid:durableId="282542840">
    <w:abstractNumId w:val="0"/>
  </w:num>
  <w:num w:numId="5" w16cid:durableId="59120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5A"/>
    <w:rsid w:val="00087968"/>
    <w:rsid w:val="001D6390"/>
    <w:rsid w:val="001E294F"/>
    <w:rsid w:val="002B1F80"/>
    <w:rsid w:val="002F7B5F"/>
    <w:rsid w:val="004D7E50"/>
    <w:rsid w:val="007C5930"/>
    <w:rsid w:val="007E38B6"/>
    <w:rsid w:val="0094061D"/>
    <w:rsid w:val="009C525A"/>
    <w:rsid w:val="00A877BC"/>
    <w:rsid w:val="00B21CF3"/>
    <w:rsid w:val="00B41BDA"/>
    <w:rsid w:val="00BA7A7F"/>
    <w:rsid w:val="00C210CC"/>
    <w:rsid w:val="00C92822"/>
    <w:rsid w:val="00DA4D83"/>
    <w:rsid w:val="00DD24C4"/>
    <w:rsid w:val="00EA1FAB"/>
    <w:rsid w:val="00EB35C9"/>
    <w:rsid w:val="00F25327"/>
    <w:rsid w:val="00F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B2BB"/>
  <w15:docId w15:val="{5B720AB8-66E8-4FE2-84BD-61243A9F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3"/>
        <w:sz w:val="22"/>
        <w:szCs w:val="22"/>
        <w:lang w:val="ru-RU" w:eastAsia="ru-RU" w:bidi="ar-SA"/>
      </w:rPr>
    </w:rPrDefault>
    <w:pPrDefault>
      <w:pPr>
        <w:overflowPunct w:val="0"/>
        <w:autoSpaceDE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suppressAutoHyphens/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Contents4">
    <w:name w:val="Contents 4"/>
    <w:next w:val="Standard"/>
    <w:pPr>
      <w:suppressAutoHyphens/>
      <w:ind w:left="600"/>
    </w:pPr>
    <w:rPr>
      <w:rFonts w:ascii="XO Thames" w:eastAsia="XO Thames" w:hAnsi="XO Thames" w:cs="XO Thames"/>
      <w:sz w:val="28"/>
      <w:szCs w:val="28"/>
    </w:rPr>
  </w:style>
  <w:style w:type="paragraph" w:customStyle="1" w:styleId="Contents6">
    <w:name w:val="Contents 6"/>
    <w:next w:val="Standard"/>
    <w:pPr>
      <w:suppressAutoHyphens/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next w:val="Standard"/>
    <w:pPr>
      <w:suppressAutoHyphens/>
      <w:ind w:left="1200"/>
    </w:pPr>
    <w:rPr>
      <w:rFonts w:ascii="XO Thames" w:eastAsia="XO Thames" w:hAnsi="XO Thames" w:cs="XO Thames"/>
      <w:sz w:val="28"/>
      <w:szCs w:val="28"/>
    </w:rPr>
  </w:style>
  <w:style w:type="paragraph" w:customStyle="1" w:styleId="Standard">
    <w:name w:val="Standard"/>
    <w:pPr>
      <w:suppressAutoHyphens/>
    </w:pPr>
  </w:style>
  <w:style w:type="paragraph" w:customStyle="1" w:styleId="Endnote">
    <w:name w:val="Endnote"/>
    <w:pPr>
      <w:suppressAutoHyphens/>
      <w:ind w:firstLine="851"/>
      <w:jc w:val="both"/>
    </w:pPr>
    <w:rPr>
      <w:rFonts w:ascii="XO Thames" w:eastAsia="XO Thames" w:hAnsi="XO Thames" w:cs="XO Thames"/>
    </w:rPr>
  </w:style>
  <w:style w:type="paragraph" w:customStyle="1" w:styleId="Contents3">
    <w:name w:val="Contents 3"/>
    <w:next w:val="Standard"/>
    <w:pPr>
      <w:suppressAutoHyphens/>
      <w:ind w:left="400"/>
    </w:pPr>
    <w:rPr>
      <w:rFonts w:ascii="XO Thames" w:eastAsia="XO Thames" w:hAnsi="XO Thames" w:cs="XO Thames"/>
      <w:sz w:val="28"/>
      <w:szCs w:val="28"/>
    </w:r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  <w:jc w:val="both"/>
    </w:pPr>
    <w:rPr>
      <w:rFonts w:ascii="XO Thames" w:eastAsia="XO Thames" w:hAnsi="XO Thames" w:cs="XO Thames"/>
    </w:rPr>
  </w:style>
  <w:style w:type="paragraph" w:customStyle="1" w:styleId="Contents1">
    <w:name w:val="Contents 1"/>
    <w:next w:val="Standard"/>
    <w:pPr>
      <w:suppressAutoHyphens/>
    </w:pPr>
    <w:rPr>
      <w:rFonts w:ascii="XO Thames" w:eastAsia="XO Thames" w:hAnsi="XO Thames" w:cs="XO Thames"/>
      <w:b/>
      <w:bCs/>
      <w:sz w:val="28"/>
      <w:szCs w:val="28"/>
    </w:rPr>
  </w:style>
  <w:style w:type="paragraph" w:customStyle="1" w:styleId="HeaderandFooter">
    <w:name w:val="Header and Footer"/>
    <w:pPr>
      <w:suppressAutoHyphens/>
      <w:spacing w:line="240" w:lineRule="auto"/>
      <w:jc w:val="both"/>
    </w:pPr>
    <w:rPr>
      <w:rFonts w:ascii="XO Thames" w:eastAsia="XO Thames" w:hAnsi="XO Thames" w:cs="XO Thames"/>
      <w:sz w:val="28"/>
      <w:szCs w:val="28"/>
    </w:rPr>
  </w:style>
  <w:style w:type="paragraph" w:customStyle="1" w:styleId="Contents9">
    <w:name w:val="Contents 9"/>
    <w:next w:val="Standard"/>
    <w:pPr>
      <w:suppressAutoHyphens/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Contents8">
    <w:name w:val="Contents 8"/>
    <w:next w:val="Standard"/>
    <w:pPr>
      <w:suppressAutoHyphens/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Contents5">
    <w:name w:val="Contents 5"/>
    <w:next w:val="Standard"/>
    <w:pPr>
      <w:suppressAutoHyphens/>
      <w:ind w:left="800"/>
    </w:pPr>
    <w:rPr>
      <w:rFonts w:ascii="XO Thames" w:eastAsia="XO Thames" w:hAnsi="XO Thames" w:cs="XO Thames"/>
      <w:sz w:val="28"/>
      <w:szCs w:val="28"/>
    </w:rPr>
  </w:style>
  <w:style w:type="paragraph" w:styleId="a3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4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</w:style>
  <w:style w:type="character" w:styleId="a9">
    <w:name w:val="Hyperlink"/>
    <w:basedOn w:val="a0"/>
    <w:uiPriority w:val="99"/>
    <w:unhideWhenUsed/>
    <w:rsid w:val="00B21CF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1CF3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BA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NATA PAHOMOVA</cp:lastModifiedBy>
  <cp:revision>4</cp:revision>
  <dcterms:created xsi:type="dcterms:W3CDTF">2026-04-07T10:31:00Z</dcterms:created>
  <dcterms:modified xsi:type="dcterms:W3CDTF">2026-04-09T09:29:00Z</dcterms:modified>
</cp:coreProperties>
</file>