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1B274" w14:textId="1608CD40" w:rsidR="00B16555" w:rsidRPr="008E6B4C" w:rsidRDefault="00B16555" w:rsidP="00C046F6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8E6B4C">
        <w:rPr>
          <w:rFonts w:asciiTheme="majorBidi" w:hAnsiTheme="majorBidi" w:cstheme="majorBidi"/>
          <w:sz w:val="24"/>
          <w:szCs w:val="24"/>
        </w:rPr>
        <w:t xml:space="preserve">АНАЛИЗ СТРАТЕГИЙ АДАПТАЦИИ </w:t>
      </w:r>
      <w:r w:rsidR="00C046F6" w:rsidRPr="008E6B4C">
        <w:rPr>
          <w:rFonts w:asciiTheme="majorBidi" w:hAnsiTheme="majorBidi" w:cstheme="majorBidi"/>
          <w:sz w:val="24"/>
          <w:szCs w:val="24"/>
        </w:rPr>
        <w:t xml:space="preserve">АНГЛОЯЗЫЧНЫХ </w:t>
      </w:r>
      <w:r w:rsidRPr="008E6B4C">
        <w:rPr>
          <w:rFonts w:asciiTheme="majorBidi" w:hAnsiTheme="majorBidi" w:cstheme="majorBidi"/>
          <w:sz w:val="24"/>
          <w:szCs w:val="24"/>
        </w:rPr>
        <w:t>РЕКЛАМНЫХ ТЕКСТОВ</w:t>
      </w:r>
      <w:r w:rsidR="00C046F6" w:rsidRPr="008E6B4C">
        <w:rPr>
          <w:rFonts w:asciiTheme="majorBidi" w:hAnsiTheme="majorBidi" w:cstheme="majorBidi"/>
          <w:sz w:val="24"/>
          <w:szCs w:val="24"/>
        </w:rPr>
        <w:t xml:space="preserve"> НА РУССКИЙ ЯЗЫК</w:t>
      </w:r>
    </w:p>
    <w:p w14:paraId="3247BC52" w14:textId="188801A0" w:rsidR="00B16555" w:rsidRPr="008D253E" w:rsidRDefault="00B16555" w:rsidP="008D253E">
      <w:pPr>
        <w:spacing w:after="0"/>
        <w:ind w:firstLine="709"/>
        <w:jc w:val="right"/>
        <w:rPr>
          <w:rFonts w:asciiTheme="majorBidi" w:hAnsiTheme="majorBidi" w:cstheme="majorBidi"/>
          <w:i/>
          <w:iCs/>
          <w:sz w:val="24"/>
          <w:szCs w:val="24"/>
        </w:rPr>
      </w:pPr>
      <w:r w:rsidRPr="008D253E">
        <w:rPr>
          <w:rFonts w:asciiTheme="majorBidi" w:hAnsiTheme="majorBidi" w:cstheme="majorBidi"/>
          <w:i/>
          <w:iCs/>
          <w:sz w:val="24"/>
          <w:szCs w:val="24"/>
        </w:rPr>
        <w:t>Дягилева Лина Ивановна</w:t>
      </w:r>
      <w:r w:rsidR="008D253E" w:rsidRPr="008D253E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 w:rsidRPr="008D253E">
        <w:rPr>
          <w:rFonts w:asciiTheme="majorBidi" w:hAnsiTheme="majorBidi" w:cstheme="majorBidi"/>
          <w:i/>
          <w:iCs/>
          <w:sz w:val="24"/>
          <w:szCs w:val="24"/>
        </w:rPr>
        <w:t>Российский государственный университет им</w:t>
      </w:r>
      <w:r w:rsidR="00F640A8">
        <w:rPr>
          <w:rFonts w:asciiTheme="majorBidi" w:hAnsiTheme="majorBidi" w:cstheme="majorBidi"/>
          <w:i/>
          <w:iCs/>
          <w:sz w:val="24"/>
          <w:szCs w:val="24"/>
        </w:rPr>
        <w:t>ени</w:t>
      </w:r>
      <w:r w:rsidR="00C046F6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C046F6">
        <w:rPr>
          <w:rFonts w:asciiTheme="majorBidi" w:hAnsiTheme="majorBidi" w:cstheme="majorBidi"/>
          <w:i/>
          <w:iCs/>
          <w:sz w:val="24"/>
          <w:szCs w:val="24"/>
        </w:rPr>
        <w:br/>
      </w:r>
      <w:proofErr w:type="gramStart"/>
      <w:r w:rsidRPr="008D253E">
        <w:rPr>
          <w:rFonts w:asciiTheme="majorBidi" w:hAnsiTheme="majorBidi" w:cstheme="majorBidi"/>
          <w:i/>
          <w:iCs/>
          <w:sz w:val="24"/>
          <w:szCs w:val="24"/>
        </w:rPr>
        <w:t>А.Н.</w:t>
      </w:r>
      <w:proofErr w:type="gramEnd"/>
      <w:r w:rsidRPr="008D253E">
        <w:rPr>
          <w:rFonts w:asciiTheme="majorBidi" w:hAnsiTheme="majorBidi" w:cstheme="majorBidi"/>
          <w:i/>
          <w:iCs/>
          <w:sz w:val="24"/>
          <w:szCs w:val="24"/>
        </w:rPr>
        <w:t xml:space="preserve"> Косыгина,</w:t>
      </w:r>
      <w:r w:rsidR="00F640A8">
        <w:rPr>
          <w:rFonts w:asciiTheme="majorBidi" w:hAnsiTheme="majorBidi" w:cstheme="majorBidi"/>
          <w:i/>
          <w:iCs/>
          <w:sz w:val="24"/>
          <w:szCs w:val="24"/>
        </w:rPr>
        <w:t xml:space="preserve"> город</w:t>
      </w:r>
      <w:r w:rsidRPr="008D253E">
        <w:rPr>
          <w:rFonts w:asciiTheme="majorBidi" w:hAnsiTheme="majorBidi" w:cstheme="majorBidi"/>
          <w:i/>
          <w:iCs/>
          <w:sz w:val="24"/>
          <w:szCs w:val="24"/>
        </w:rPr>
        <w:t xml:space="preserve"> Москва</w:t>
      </w:r>
    </w:p>
    <w:p w14:paraId="051067C4" w14:textId="1166DA56" w:rsidR="00B16555" w:rsidRPr="008D253E" w:rsidRDefault="00B16555" w:rsidP="008D253E">
      <w:pPr>
        <w:spacing w:after="0"/>
        <w:ind w:firstLine="709"/>
        <w:jc w:val="right"/>
        <w:rPr>
          <w:rFonts w:asciiTheme="majorBidi" w:hAnsiTheme="majorBidi" w:cstheme="majorBidi"/>
          <w:i/>
          <w:iCs/>
          <w:sz w:val="24"/>
          <w:szCs w:val="24"/>
        </w:rPr>
      </w:pPr>
      <w:r w:rsidRPr="008D253E">
        <w:rPr>
          <w:rFonts w:asciiTheme="majorBidi" w:hAnsiTheme="majorBidi" w:cstheme="majorBidi"/>
          <w:i/>
          <w:iCs/>
          <w:sz w:val="24"/>
          <w:szCs w:val="24"/>
        </w:rPr>
        <w:t xml:space="preserve">Георгиевская </w:t>
      </w:r>
      <w:r w:rsidR="00F640A8">
        <w:rPr>
          <w:rFonts w:asciiTheme="majorBidi" w:hAnsiTheme="majorBidi" w:cstheme="majorBidi"/>
          <w:i/>
          <w:iCs/>
          <w:sz w:val="24"/>
          <w:szCs w:val="24"/>
        </w:rPr>
        <w:t>Елизавета Андреевна</w:t>
      </w:r>
      <w:r w:rsidRPr="008D253E">
        <w:rPr>
          <w:rFonts w:asciiTheme="majorBidi" w:hAnsiTheme="majorBidi" w:cstheme="majorBidi"/>
          <w:i/>
          <w:iCs/>
          <w:sz w:val="24"/>
          <w:szCs w:val="24"/>
        </w:rPr>
        <w:t>,</w:t>
      </w:r>
      <w:r w:rsidR="00F640A8">
        <w:rPr>
          <w:rFonts w:asciiTheme="majorBidi" w:hAnsiTheme="majorBidi" w:cstheme="majorBidi"/>
          <w:i/>
          <w:iCs/>
          <w:sz w:val="24"/>
          <w:szCs w:val="24"/>
        </w:rPr>
        <w:t xml:space="preserve"> преподаватель,</w:t>
      </w:r>
      <w:r w:rsidRPr="008D253E">
        <w:rPr>
          <w:rFonts w:asciiTheme="majorBidi" w:hAnsiTheme="majorBidi" w:cstheme="majorBidi"/>
          <w:i/>
          <w:iCs/>
          <w:sz w:val="24"/>
          <w:szCs w:val="24"/>
        </w:rPr>
        <w:t xml:space="preserve"> Российский государственный университет им</w:t>
      </w:r>
      <w:r w:rsidR="00F640A8">
        <w:rPr>
          <w:rFonts w:asciiTheme="majorBidi" w:hAnsiTheme="majorBidi" w:cstheme="majorBidi"/>
          <w:i/>
          <w:iCs/>
          <w:sz w:val="24"/>
          <w:szCs w:val="24"/>
        </w:rPr>
        <w:t>ени</w:t>
      </w:r>
      <w:r w:rsidRPr="008D253E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gramStart"/>
      <w:r w:rsidRPr="008D253E">
        <w:rPr>
          <w:rFonts w:asciiTheme="majorBidi" w:hAnsiTheme="majorBidi" w:cstheme="majorBidi"/>
          <w:i/>
          <w:iCs/>
          <w:sz w:val="24"/>
          <w:szCs w:val="24"/>
        </w:rPr>
        <w:t>А.Н.</w:t>
      </w:r>
      <w:proofErr w:type="gramEnd"/>
      <w:r w:rsidRPr="008D253E">
        <w:rPr>
          <w:rFonts w:asciiTheme="majorBidi" w:hAnsiTheme="majorBidi" w:cstheme="majorBidi"/>
          <w:i/>
          <w:iCs/>
          <w:sz w:val="24"/>
          <w:szCs w:val="24"/>
        </w:rPr>
        <w:t xml:space="preserve"> Косыгина,</w:t>
      </w:r>
      <w:r w:rsidR="00F640A8">
        <w:rPr>
          <w:rFonts w:asciiTheme="majorBidi" w:hAnsiTheme="majorBidi" w:cstheme="majorBidi"/>
          <w:i/>
          <w:iCs/>
          <w:sz w:val="24"/>
          <w:szCs w:val="24"/>
        </w:rPr>
        <w:t xml:space="preserve"> город</w:t>
      </w:r>
      <w:r w:rsidRPr="008D253E">
        <w:rPr>
          <w:rFonts w:asciiTheme="majorBidi" w:hAnsiTheme="majorBidi" w:cstheme="majorBidi"/>
          <w:i/>
          <w:iCs/>
          <w:sz w:val="24"/>
          <w:szCs w:val="24"/>
        </w:rPr>
        <w:t xml:space="preserve"> Москва</w:t>
      </w:r>
    </w:p>
    <w:p w14:paraId="35773AC0" w14:textId="4320C1F2" w:rsidR="00FE2626" w:rsidRDefault="00FE2626" w:rsidP="00C046F6">
      <w:pPr>
        <w:spacing w:after="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В</w:t>
      </w:r>
      <w:r w:rsidRPr="00FE2626">
        <w:rPr>
          <w:rFonts w:asciiTheme="majorBidi" w:hAnsiTheme="majorBidi" w:cstheme="majorBidi"/>
          <w:sz w:val="24"/>
          <w:szCs w:val="24"/>
        </w:rPr>
        <w:t xml:space="preserve"> условиях глобализации рекламный текст становится ключевым инструментом воздействия на потребителя. Однако прямой, буквальный перевод рекламы без уч</w:t>
      </w:r>
      <w:r w:rsidR="00F640A8">
        <w:rPr>
          <w:rFonts w:asciiTheme="majorBidi" w:hAnsiTheme="majorBidi" w:cstheme="majorBidi"/>
          <w:sz w:val="24"/>
          <w:szCs w:val="24"/>
        </w:rPr>
        <w:t>е</w:t>
      </w:r>
      <w:r w:rsidRPr="00FE2626">
        <w:rPr>
          <w:rFonts w:asciiTheme="majorBidi" w:hAnsiTheme="majorBidi" w:cstheme="majorBidi"/>
          <w:sz w:val="24"/>
          <w:szCs w:val="24"/>
        </w:rPr>
        <w:t xml:space="preserve">та </w:t>
      </w:r>
      <w:proofErr w:type="spellStart"/>
      <w:r w:rsidRPr="00FE2626">
        <w:rPr>
          <w:rFonts w:asciiTheme="majorBidi" w:hAnsiTheme="majorBidi" w:cstheme="majorBidi"/>
          <w:sz w:val="24"/>
          <w:szCs w:val="24"/>
        </w:rPr>
        <w:t>лингвокультурных</w:t>
      </w:r>
      <w:proofErr w:type="spellEnd"/>
      <w:r w:rsidRPr="00FE2626">
        <w:rPr>
          <w:rFonts w:asciiTheme="majorBidi" w:hAnsiTheme="majorBidi" w:cstheme="majorBidi"/>
          <w:sz w:val="24"/>
          <w:szCs w:val="24"/>
        </w:rPr>
        <w:t xml:space="preserve"> особенностей часто приводит к коммуникативным неудачам. Актуальность исследования обусловлена необходимостью выявления эффективных и ошибочных стратегий адаптации рекламного контента с английского языка на русский, а также потребностью в практических рекомендациях для переводчиков и маркетологов.</w:t>
      </w:r>
    </w:p>
    <w:p w14:paraId="703E356F" w14:textId="2BAB38EF" w:rsidR="00B16555" w:rsidRPr="008D253E" w:rsidRDefault="00F640A8" w:rsidP="00C046F6">
      <w:pPr>
        <w:spacing w:after="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П</w:t>
      </w:r>
      <w:r w:rsidR="00B16555" w:rsidRPr="008D253E">
        <w:rPr>
          <w:rFonts w:asciiTheme="majorBidi" w:hAnsiTheme="majorBidi" w:cstheme="majorBidi"/>
          <w:sz w:val="24"/>
          <w:szCs w:val="24"/>
        </w:rPr>
        <w:t xml:space="preserve">роблема перевода рекламы рассматривалась в трудах </w:t>
      </w:r>
      <w:r w:rsidR="007D40AE" w:rsidRPr="008D253E">
        <w:rPr>
          <w:rFonts w:asciiTheme="majorBidi" w:hAnsiTheme="majorBidi" w:cstheme="majorBidi"/>
          <w:sz w:val="24"/>
          <w:szCs w:val="24"/>
        </w:rPr>
        <w:t xml:space="preserve">В.Н </w:t>
      </w:r>
      <w:r w:rsidR="00B16555" w:rsidRPr="008D253E">
        <w:rPr>
          <w:rFonts w:asciiTheme="majorBidi" w:hAnsiTheme="majorBidi" w:cstheme="majorBidi"/>
          <w:sz w:val="24"/>
          <w:szCs w:val="24"/>
        </w:rPr>
        <w:t xml:space="preserve">Комиссарова </w:t>
      </w:r>
      <w:r w:rsidR="007D40AE" w:rsidRPr="008D253E">
        <w:rPr>
          <w:rFonts w:asciiTheme="majorBidi" w:hAnsiTheme="majorBidi" w:cstheme="majorBidi"/>
          <w:sz w:val="24"/>
          <w:szCs w:val="24"/>
        </w:rPr>
        <w:t>[</w:t>
      </w:r>
      <w:r w:rsidR="00FE2626">
        <w:rPr>
          <w:rFonts w:asciiTheme="majorBidi" w:hAnsiTheme="majorBidi" w:cstheme="majorBidi"/>
          <w:sz w:val="24"/>
          <w:szCs w:val="24"/>
        </w:rPr>
        <w:t>2</w:t>
      </w:r>
      <w:r w:rsidR="007D40AE" w:rsidRPr="008D253E">
        <w:rPr>
          <w:rFonts w:asciiTheme="majorBidi" w:hAnsiTheme="majorBidi" w:cstheme="majorBidi"/>
          <w:sz w:val="24"/>
          <w:szCs w:val="24"/>
        </w:rPr>
        <w:t xml:space="preserve">], </w:t>
      </w:r>
      <w:r w:rsidR="00B16555" w:rsidRPr="008D253E">
        <w:rPr>
          <w:rFonts w:asciiTheme="majorBidi" w:hAnsiTheme="majorBidi" w:cstheme="majorBidi"/>
          <w:sz w:val="24"/>
          <w:szCs w:val="24"/>
        </w:rPr>
        <w:t>К. Райс</w:t>
      </w:r>
      <w:r w:rsidR="007D40AE" w:rsidRPr="008D253E">
        <w:rPr>
          <w:rFonts w:asciiTheme="majorBidi" w:hAnsiTheme="majorBidi" w:cstheme="majorBidi"/>
          <w:sz w:val="24"/>
          <w:szCs w:val="24"/>
        </w:rPr>
        <w:t xml:space="preserve"> [</w:t>
      </w:r>
      <w:r w:rsidR="00FE2626">
        <w:rPr>
          <w:rFonts w:asciiTheme="majorBidi" w:hAnsiTheme="majorBidi" w:cstheme="majorBidi"/>
          <w:sz w:val="24"/>
          <w:szCs w:val="24"/>
        </w:rPr>
        <w:t>3</w:t>
      </w:r>
      <w:r w:rsidR="007D40AE" w:rsidRPr="008D253E">
        <w:rPr>
          <w:rFonts w:asciiTheme="majorBidi" w:hAnsiTheme="majorBidi" w:cstheme="majorBidi"/>
          <w:sz w:val="24"/>
          <w:szCs w:val="24"/>
        </w:rPr>
        <w:t>]</w:t>
      </w:r>
      <w:r w:rsidR="00B16555" w:rsidRPr="008D253E">
        <w:rPr>
          <w:rFonts w:asciiTheme="majorBidi" w:hAnsiTheme="majorBidi" w:cstheme="majorBidi"/>
          <w:sz w:val="24"/>
          <w:szCs w:val="24"/>
        </w:rPr>
        <w:t xml:space="preserve">, </w:t>
      </w:r>
      <w:proofErr w:type="gramStart"/>
      <w:r w:rsidR="00B16555" w:rsidRPr="008D253E">
        <w:rPr>
          <w:rFonts w:asciiTheme="majorBidi" w:hAnsiTheme="majorBidi" w:cstheme="majorBidi"/>
          <w:sz w:val="24"/>
          <w:szCs w:val="24"/>
        </w:rPr>
        <w:t>Г.А.</w:t>
      </w:r>
      <w:proofErr w:type="gramEnd"/>
      <w:r w:rsidR="00B16555" w:rsidRPr="008D253E">
        <w:rPr>
          <w:rFonts w:asciiTheme="majorBidi" w:hAnsiTheme="majorBidi" w:cstheme="majorBidi"/>
          <w:sz w:val="24"/>
          <w:szCs w:val="24"/>
        </w:rPr>
        <w:t xml:space="preserve"> Абрамовой и Е.Г. Сомовой </w:t>
      </w:r>
      <w:r w:rsidR="007D40AE" w:rsidRPr="008D253E">
        <w:rPr>
          <w:rFonts w:asciiTheme="majorBidi" w:hAnsiTheme="majorBidi" w:cstheme="majorBidi"/>
          <w:sz w:val="24"/>
          <w:szCs w:val="24"/>
        </w:rPr>
        <w:t>[</w:t>
      </w:r>
      <w:r w:rsidR="00FE2626">
        <w:rPr>
          <w:rFonts w:asciiTheme="majorBidi" w:hAnsiTheme="majorBidi" w:cstheme="majorBidi"/>
          <w:sz w:val="24"/>
          <w:szCs w:val="24"/>
        </w:rPr>
        <w:t>1</w:t>
      </w:r>
      <w:r w:rsidR="007D40AE" w:rsidRPr="008D253E">
        <w:rPr>
          <w:rFonts w:asciiTheme="majorBidi" w:hAnsiTheme="majorBidi" w:cstheme="majorBidi"/>
          <w:sz w:val="24"/>
          <w:szCs w:val="24"/>
        </w:rPr>
        <w:t xml:space="preserve">], </w:t>
      </w:r>
      <w:r w:rsidR="00B16555" w:rsidRPr="008D253E">
        <w:rPr>
          <w:rFonts w:asciiTheme="majorBidi" w:hAnsiTheme="majorBidi" w:cstheme="majorBidi"/>
          <w:sz w:val="24"/>
          <w:szCs w:val="24"/>
        </w:rPr>
        <w:t xml:space="preserve">а также в работах по </w:t>
      </w:r>
      <w:proofErr w:type="spellStart"/>
      <w:r w:rsidR="00B16555" w:rsidRPr="00F640A8">
        <w:rPr>
          <w:rFonts w:asciiTheme="majorBidi" w:hAnsiTheme="majorBidi" w:cstheme="majorBidi"/>
          <w:sz w:val="24"/>
          <w:szCs w:val="24"/>
        </w:rPr>
        <w:t>транскреации</w:t>
      </w:r>
      <w:proofErr w:type="spellEnd"/>
      <w:r w:rsidR="00B16555" w:rsidRPr="008D253E">
        <w:rPr>
          <w:rFonts w:asciiTheme="majorBidi" w:hAnsiTheme="majorBidi" w:cstheme="majorBidi"/>
          <w:sz w:val="24"/>
          <w:szCs w:val="24"/>
        </w:rPr>
        <w:t xml:space="preserve"> М.Б. </w:t>
      </w:r>
      <w:proofErr w:type="spellStart"/>
      <w:r w:rsidR="00B16555" w:rsidRPr="008D253E">
        <w:rPr>
          <w:rFonts w:asciiTheme="majorBidi" w:hAnsiTheme="majorBidi" w:cstheme="majorBidi"/>
          <w:sz w:val="24"/>
          <w:szCs w:val="24"/>
        </w:rPr>
        <w:t>Раренко</w:t>
      </w:r>
      <w:proofErr w:type="spellEnd"/>
      <w:r w:rsidR="00ED5B8F" w:rsidRPr="008D253E">
        <w:rPr>
          <w:rFonts w:asciiTheme="majorBidi" w:hAnsiTheme="majorBidi" w:cstheme="majorBidi"/>
          <w:sz w:val="24"/>
          <w:szCs w:val="24"/>
        </w:rPr>
        <w:t xml:space="preserve"> [</w:t>
      </w:r>
      <w:r w:rsidR="00FE2626">
        <w:rPr>
          <w:rFonts w:asciiTheme="majorBidi" w:hAnsiTheme="majorBidi" w:cstheme="majorBidi"/>
          <w:sz w:val="24"/>
          <w:szCs w:val="24"/>
        </w:rPr>
        <w:t>4</w:t>
      </w:r>
      <w:r w:rsidR="00ED5B8F" w:rsidRPr="008D253E">
        <w:rPr>
          <w:rFonts w:asciiTheme="majorBidi" w:hAnsiTheme="majorBidi" w:cstheme="majorBidi"/>
          <w:sz w:val="24"/>
          <w:szCs w:val="24"/>
        </w:rPr>
        <w:t>]</w:t>
      </w:r>
      <w:r w:rsidR="00B16555" w:rsidRPr="008D253E">
        <w:rPr>
          <w:rFonts w:asciiTheme="majorBidi" w:hAnsiTheme="majorBidi" w:cstheme="majorBidi"/>
          <w:sz w:val="24"/>
          <w:szCs w:val="24"/>
        </w:rPr>
        <w:t>. Однако сопоставительный анализ конкретных англо-русских пар с привлечением рыночных данных и детальным разбором типов эквивалентности оста</w:t>
      </w:r>
      <w:r>
        <w:rPr>
          <w:rFonts w:asciiTheme="majorBidi" w:hAnsiTheme="majorBidi" w:cstheme="majorBidi"/>
          <w:sz w:val="24"/>
          <w:szCs w:val="24"/>
        </w:rPr>
        <w:t>е</w:t>
      </w:r>
      <w:r w:rsidR="00B16555" w:rsidRPr="008D253E">
        <w:rPr>
          <w:rFonts w:asciiTheme="majorBidi" w:hAnsiTheme="majorBidi" w:cstheme="majorBidi"/>
          <w:sz w:val="24"/>
          <w:szCs w:val="24"/>
        </w:rPr>
        <w:t>тся фрагментарным.</w:t>
      </w:r>
      <w:r>
        <w:rPr>
          <w:rFonts w:asciiTheme="majorBidi" w:hAnsiTheme="majorBidi" w:cstheme="majorBidi"/>
          <w:sz w:val="24"/>
          <w:szCs w:val="24"/>
        </w:rPr>
        <w:t xml:space="preserve"> Несмотря на значительно количество исследований, отсутствует систематизированный подход к оценке эффективности переводческих решений в коммерческом контексте.</w:t>
      </w:r>
    </w:p>
    <w:p w14:paraId="2EAE22A5" w14:textId="6684E1D6" w:rsidR="00FE2626" w:rsidRDefault="00FE2626" w:rsidP="00C046F6">
      <w:pPr>
        <w:spacing w:after="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FE2626">
        <w:rPr>
          <w:rFonts w:asciiTheme="majorBidi" w:hAnsiTheme="majorBidi" w:cstheme="majorBidi"/>
          <w:sz w:val="24"/>
          <w:szCs w:val="24"/>
        </w:rPr>
        <w:t>Цель работы – сформировать рекомендации по применению стратегий перевода рекламного контента с английского языка на русский на основе анализа теоретических источников и существующих примеров адаптации</w:t>
      </w:r>
      <w:r w:rsidR="00F640A8">
        <w:rPr>
          <w:rFonts w:asciiTheme="majorBidi" w:hAnsiTheme="majorBidi" w:cstheme="majorBidi"/>
          <w:sz w:val="24"/>
          <w:szCs w:val="24"/>
        </w:rPr>
        <w:t>.</w:t>
      </w:r>
      <w:r w:rsidRPr="00FE2626">
        <w:rPr>
          <w:rFonts w:asciiTheme="majorBidi" w:hAnsiTheme="majorBidi" w:cstheme="majorBidi"/>
          <w:sz w:val="24"/>
          <w:szCs w:val="24"/>
        </w:rPr>
        <w:t xml:space="preserve"> </w:t>
      </w:r>
      <w:r w:rsidR="00F640A8">
        <w:rPr>
          <w:rFonts w:asciiTheme="majorBidi" w:hAnsiTheme="majorBidi" w:cstheme="majorBidi"/>
          <w:sz w:val="24"/>
          <w:szCs w:val="24"/>
        </w:rPr>
        <w:t>Для достижения цели были</w:t>
      </w:r>
      <w:r w:rsidRPr="00FE2626">
        <w:rPr>
          <w:rFonts w:asciiTheme="majorBidi" w:hAnsiTheme="majorBidi" w:cstheme="majorBidi"/>
          <w:sz w:val="24"/>
          <w:szCs w:val="24"/>
        </w:rPr>
        <w:t xml:space="preserve"> </w:t>
      </w:r>
      <w:r w:rsidR="003C0946">
        <w:rPr>
          <w:rFonts w:asciiTheme="majorBidi" w:hAnsiTheme="majorBidi" w:cstheme="majorBidi"/>
          <w:sz w:val="24"/>
          <w:szCs w:val="24"/>
        </w:rPr>
        <w:t>поставлены</w:t>
      </w:r>
      <w:r w:rsidRPr="00FE2626">
        <w:rPr>
          <w:rFonts w:asciiTheme="majorBidi" w:hAnsiTheme="majorBidi" w:cstheme="majorBidi"/>
          <w:sz w:val="24"/>
          <w:szCs w:val="24"/>
        </w:rPr>
        <w:t xml:space="preserve"> следующие задачи: анализ литературы по теме рекламы и теории перевода, отбор и классификация примеров адаптации по типам эквивалентности, выявление успешных и неудачных переводческих при</w:t>
      </w:r>
      <w:r w:rsidR="00F640A8">
        <w:rPr>
          <w:rFonts w:asciiTheme="majorBidi" w:hAnsiTheme="majorBidi" w:cstheme="majorBidi"/>
          <w:sz w:val="24"/>
          <w:szCs w:val="24"/>
        </w:rPr>
        <w:t>е</w:t>
      </w:r>
      <w:r w:rsidRPr="00FE2626">
        <w:rPr>
          <w:rFonts w:asciiTheme="majorBidi" w:hAnsiTheme="majorBidi" w:cstheme="majorBidi"/>
          <w:sz w:val="24"/>
          <w:szCs w:val="24"/>
        </w:rPr>
        <w:t>мов, а также разработка предложений по улучшению неадекватных решений.</w:t>
      </w:r>
    </w:p>
    <w:p w14:paraId="14733425" w14:textId="69AB952B" w:rsidR="00ED198C" w:rsidRPr="008D253E" w:rsidRDefault="00FE2626" w:rsidP="00C046F6">
      <w:pPr>
        <w:spacing w:after="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В</w:t>
      </w:r>
      <w:r w:rsidR="00F640A8">
        <w:rPr>
          <w:rFonts w:asciiTheme="majorBidi" w:hAnsiTheme="majorBidi" w:cstheme="majorBidi"/>
          <w:sz w:val="24"/>
          <w:szCs w:val="24"/>
        </w:rPr>
        <w:t xml:space="preserve"> работе использованы методы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3C0946">
        <w:rPr>
          <w:rFonts w:asciiTheme="majorBidi" w:hAnsiTheme="majorBidi" w:cstheme="majorBidi"/>
          <w:sz w:val="24"/>
          <w:szCs w:val="24"/>
        </w:rPr>
        <w:t>с</w:t>
      </w:r>
      <w:r w:rsidR="003C0946" w:rsidRPr="008D253E">
        <w:rPr>
          <w:rFonts w:asciiTheme="majorBidi" w:hAnsiTheme="majorBidi" w:cstheme="majorBidi"/>
          <w:sz w:val="24"/>
          <w:szCs w:val="24"/>
        </w:rPr>
        <w:t>опоставительн</w:t>
      </w:r>
      <w:r w:rsidR="00F640A8">
        <w:rPr>
          <w:rFonts w:asciiTheme="majorBidi" w:hAnsiTheme="majorBidi" w:cstheme="majorBidi"/>
          <w:sz w:val="24"/>
          <w:szCs w:val="24"/>
        </w:rPr>
        <w:t>ого</w:t>
      </w:r>
      <w:r w:rsidR="00B16555" w:rsidRPr="008D253E">
        <w:rPr>
          <w:rFonts w:asciiTheme="majorBidi" w:hAnsiTheme="majorBidi" w:cstheme="majorBidi"/>
          <w:sz w:val="24"/>
          <w:szCs w:val="24"/>
        </w:rPr>
        <w:t xml:space="preserve"> анализ</w:t>
      </w:r>
      <w:r w:rsidR="00F640A8">
        <w:rPr>
          <w:rFonts w:asciiTheme="majorBidi" w:hAnsiTheme="majorBidi" w:cstheme="majorBidi"/>
          <w:sz w:val="24"/>
          <w:szCs w:val="24"/>
        </w:rPr>
        <w:t>а</w:t>
      </w:r>
      <w:r w:rsidR="00B16555" w:rsidRPr="008D253E">
        <w:rPr>
          <w:rFonts w:asciiTheme="majorBidi" w:hAnsiTheme="majorBidi" w:cstheme="majorBidi"/>
          <w:sz w:val="24"/>
          <w:szCs w:val="24"/>
        </w:rPr>
        <w:t xml:space="preserve"> оригинальных и адаптированных текстов, классификаци</w:t>
      </w:r>
      <w:r w:rsidR="00F640A8">
        <w:rPr>
          <w:rFonts w:asciiTheme="majorBidi" w:hAnsiTheme="majorBidi" w:cstheme="majorBidi"/>
          <w:sz w:val="24"/>
          <w:szCs w:val="24"/>
        </w:rPr>
        <w:t>и</w:t>
      </w:r>
      <w:r w:rsidR="00B16555" w:rsidRPr="008D253E">
        <w:rPr>
          <w:rFonts w:asciiTheme="majorBidi" w:hAnsiTheme="majorBidi" w:cstheme="majorBidi"/>
          <w:sz w:val="24"/>
          <w:szCs w:val="24"/>
        </w:rPr>
        <w:t xml:space="preserve"> по типам эквивалентности, </w:t>
      </w:r>
      <w:r w:rsidR="00F640A8">
        <w:rPr>
          <w:rFonts w:asciiTheme="majorBidi" w:hAnsiTheme="majorBidi" w:cstheme="majorBidi"/>
          <w:sz w:val="24"/>
          <w:szCs w:val="24"/>
        </w:rPr>
        <w:t xml:space="preserve">а также </w:t>
      </w:r>
      <w:r w:rsidR="00B16555" w:rsidRPr="008D253E">
        <w:rPr>
          <w:rFonts w:asciiTheme="majorBidi" w:hAnsiTheme="majorBidi" w:cstheme="majorBidi"/>
          <w:sz w:val="24"/>
          <w:szCs w:val="24"/>
        </w:rPr>
        <w:t>элементы количественного анализа</w:t>
      </w:r>
      <w:r w:rsidR="00775FF0">
        <w:rPr>
          <w:rFonts w:asciiTheme="majorBidi" w:hAnsiTheme="majorBidi" w:cstheme="majorBidi"/>
          <w:sz w:val="24"/>
          <w:szCs w:val="24"/>
        </w:rPr>
        <w:t xml:space="preserve">. </w:t>
      </w:r>
    </w:p>
    <w:p w14:paraId="3E0B3223" w14:textId="76BBC050" w:rsidR="00FE2626" w:rsidRPr="00FE2626" w:rsidRDefault="00FE2626" w:rsidP="00C046F6">
      <w:pPr>
        <w:spacing w:after="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FE2626">
        <w:rPr>
          <w:rFonts w:asciiTheme="majorBidi" w:hAnsiTheme="majorBidi" w:cstheme="majorBidi"/>
          <w:sz w:val="24"/>
          <w:szCs w:val="24"/>
        </w:rPr>
        <w:t>Провед</w:t>
      </w:r>
      <w:r w:rsidR="00F640A8">
        <w:rPr>
          <w:rFonts w:asciiTheme="majorBidi" w:hAnsiTheme="majorBidi" w:cstheme="majorBidi"/>
          <w:sz w:val="24"/>
          <w:szCs w:val="24"/>
        </w:rPr>
        <w:t>е</w:t>
      </w:r>
      <w:r w:rsidRPr="00FE2626">
        <w:rPr>
          <w:rFonts w:asciiTheme="majorBidi" w:hAnsiTheme="majorBidi" w:cstheme="majorBidi"/>
          <w:sz w:val="24"/>
          <w:szCs w:val="24"/>
        </w:rPr>
        <w:t>нное исследование позволило установить, что для перевода рекламных текстов,</w:t>
      </w:r>
      <w:r w:rsidR="003C0946">
        <w:rPr>
          <w:rFonts w:asciiTheme="majorBidi" w:hAnsiTheme="majorBidi" w:cstheme="majorBidi"/>
          <w:sz w:val="24"/>
          <w:szCs w:val="24"/>
        </w:rPr>
        <w:t xml:space="preserve"> </w:t>
      </w:r>
      <w:r w:rsidRPr="00FE2626">
        <w:rPr>
          <w:rFonts w:asciiTheme="majorBidi" w:hAnsiTheme="majorBidi" w:cstheme="majorBidi"/>
          <w:sz w:val="24"/>
          <w:szCs w:val="24"/>
        </w:rPr>
        <w:t xml:space="preserve">ориентированных на эмоциональное воздействие, наиболее </w:t>
      </w:r>
      <w:r w:rsidR="006A0433">
        <w:rPr>
          <w:rFonts w:asciiTheme="majorBidi" w:hAnsiTheme="majorBidi" w:cstheme="majorBidi"/>
          <w:sz w:val="24"/>
          <w:szCs w:val="24"/>
        </w:rPr>
        <w:t>релевантным является</w:t>
      </w:r>
      <w:r w:rsidR="00F640A8">
        <w:rPr>
          <w:rFonts w:asciiTheme="majorBidi" w:hAnsiTheme="majorBidi" w:cstheme="majorBidi"/>
          <w:sz w:val="24"/>
          <w:szCs w:val="24"/>
        </w:rPr>
        <w:t xml:space="preserve"> </w:t>
      </w:r>
      <w:r w:rsidRPr="00FE2626">
        <w:rPr>
          <w:rFonts w:asciiTheme="majorBidi" w:hAnsiTheme="majorBidi" w:cstheme="majorBidi"/>
          <w:sz w:val="24"/>
          <w:szCs w:val="24"/>
        </w:rPr>
        <w:t>второй тип эквивалентности</w:t>
      </w:r>
      <w:r w:rsidR="00F640A8">
        <w:rPr>
          <w:rFonts w:asciiTheme="majorBidi" w:hAnsiTheme="majorBidi" w:cstheme="majorBidi"/>
          <w:sz w:val="24"/>
          <w:szCs w:val="24"/>
        </w:rPr>
        <w:t xml:space="preserve"> </w:t>
      </w:r>
      <w:r w:rsidRPr="00FE2626">
        <w:rPr>
          <w:rFonts w:asciiTheme="majorBidi" w:hAnsiTheme="majorBidi" w:cstheme="majorBidi"/>
          <w:sz w:val="24"/>
          <w:szCs w:val="24"/>
        </w:rPr>
        <w:t xml:space="preserve">по </w:t>
      </w:r>
      <w:r w:rsidR="00F640A8">
        <w:rPr>
          <w:rFonts w:asciiTheme="majorBidi" w:hAnsiTheme="majorBidi" w:cstheme="majorBidi"/>
          <w:sz w:val="24"/>
          <w:szCs w:val="24"/>
        </w:rPr>
        <w:t xml:space="preserve">В.Н. </w:t>
      </w:r>
      <w:r w:rsidRPr="00FE2626">
        <w:rPr>
          <w:rFonts w:asciiTheme="majorBidi" w:hAnsiTheme="majorBidi" w:cstheme="majorBidi"/>
          <w:sz w:val="24"/>
          <w:szCs w:val="24"/>
        </w:rPr>
        <w:t>Комиссарову, при котором сохраняется цель коммуникации (побуждение, формирование положительного отношения) при свободном изменении лексического состава и синтаксической структуры [1]. Третий тип (буквальный перевод) в чистом виде</w:t>
      </w:r>
      <w:r w:rsidR="006A0433">
        <w:rPr>
          <w:rFonts w:asciiTheme="majorBidi" w:hAnsiTheme="majorBidi" w:cstheme="majorBidi"/>
          <w:sz w:val="24"/>
          <w:szCs w:val="24"/>
        </w:rPr>
        <w:t>, как правило,</w:t>
      </w:r>
      <w:r w:rsidRPr="00FE2626">
        <w:rPr>
          <w:rFonts w:asciiTheme="majorBidi" w:hAnsiTheme="majorBidi" w:cstheme="majorBidi"/>
          <w:sz w:val="24"/>
          <w:szCs w:val="24"/>
        </w:rPr>
        <w:t xml:space="preserve"> приводит к коммуникативным сбоям, поскольку игнорирует коннотативные значения слов и различия в фразеологической сочетаемости.</w:t>
      </w:r>
    </w:p>
    <w:p w14:paraId="4E8F32BE" w14:textId="29345C2D" w:rsidR="00FE2626" w:rsidRPr="00FE2626" w:rsidRDefault="00FE2626" w:rsidP="00C046F6">
      <w:pPr>
        <w:spacing w:after="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FE2626">
        <w:rPr>
          <w:rFonts w:asciiTheme="majorBidi" w:hAnsiTheme="majorBidi" w:cstheme="majorBidi"/>
          <w:sz w:val="24"/>
          <w:szCs w:val="24"/>
        </w:rPr>
        <w:t>Эффективными переводческими трансформациями, обеспечивающими успешную адаптацию, являются: синтаксическая компрессия (сжатие разв</w:t>
      </w:r>
      <w:r w:rsidR="006A0433">
        <w:rPr>
          <w:rFonts w:asciiTheme="majorBidi" w:hAnsiTheme="majorBidi" w:cstheme="majorBidi"/>
          <w:sz w:val="24"/>
          <w:szCs w:val="24"/>
        </w:rPr>
        <w:t>е</w:t>
      </w:r>
      <w:r w:rsidRPr="00FE2626">
        <w:rPr>
          <w:rFonts w:asciiTheme="majorBidi" w:hAnsiTheme="majorBidi" w:cstheme="majorBidi"/>
          <w:sz w:val="24"/>
          <w:szCs w:val="24"/>
        </w:rPr>
        <w:t xml:space="preserve">рнутого английского предложения до лаконичной русской фразы), грамматические замены (в том числе перестройка залога, замена частей речи), семантическая модуляция (замена исходной ситуации на культурно близкую), поиск фразеологического аналога, а также </w:t>
      </w:r>
      <w:proofErr w:type="spellStart"/>
      <w:r w:rsidRPr="00FE2626">
        <w:rPr>
          <w:rFonts w:asciiTheme="majorBidi" w:hAnsiTheme="majorBidi" w:cstheme="majorBidi"/>
          <w:sz w:val="24"/>
          <w:szCs w:val="24"/>
        </w:rPr>
        <w:t>транскреация</w:t>
      </w:r>
      <w:proofErr w:type="spellEnd"/>
      <w:r w:rsidRPr="00FE2626">
        <w:rPr>
          <w:rFonts w:asciiTheme="majorBidi" w:hAnsiTheme="majorBidi" w:cstheme="majorBidi"/>
          <w:sz w:val="24"/>
          <w:szCs w:val="24"/>
        </w:rPr>
        <w:t xml:space="preserve"> – полное пересоздание текста при сохранении прагматического эффекта. Неудачные адаптации, напротив, характеризуются механическим калькированием, </w:t>
      </w:r>
      <w:r>
        <w:rPr>
          <w:rFonts w:asciiTheme="majorBidi" w:hAnsiTheme="majorBidi" w:cstheme="majorBidi"/>
          <w:sz w:val="24"/>
          <w:szCs w:val="24"/>
        </w:rPr>
        <w:t>отказом учитывать</w:t>
      </w:r>
      <w:r w:rsidRPr="00FE2626">
        <w:rPr>
          <w:rFonts w:asciiTheme="majorBidi" w:hAnsiTheme="majorBidi" w:cstheme="majorBidi"/>
          <w:sz w:val="24"/>
          <w:szCs w:val="24"/>
        </w:rPr>
        <w:t xml:space="preserve"> межъязыков</w:t>
      </w:r>
      <w:r w:rsidR="006A0433">
        <w:rPr>
          <w:rFonts w:asciiTheme="majorBidi" w:hAnsiTheme="majorBidi" w:cstheme="majorBidi"/>
          <w:sz w:val="24"/>
          <w:szCs w:val="24"/>
        </w:rPr>
        <w:t>ую</w:t>
      </w:r>
      <w:r w:rsidRPr="00FE2626">
        <w:rPr>
          <w:rFonts w:asciiTheme="majorBidi" w:hAnsiTheme="majorBidi" w:cstheme="majorBidi"/>
          <w:sz w:val="24"/>
          <w:szCs w:val="24"/>
        </w:rPr>
        <w:t xml:space="preserve"> асимметри</w:t>
      </w:r>
      <w:r w:rsidR="006A0433">
        <w:rPr>
          <w:rFonts w:asciiTheme="majorBidi" w:hAnsiTheme="majorBidi" w:cstheme="majorBidi"/>
          <w:sz w:val="24"/>
          <w:szCs w:val="24"/>
        </w:rPr>
        <w:t xml:space="preserve">ю </w:t>
      </w:r>
      <w:r w:rsidRPr="00FE2626">
        <w:rPr>
          <w:rFonts w:asciiTheme="majorBidi" w:hAnsiTheme="majorBidi" w:cstheme="majorBidi"/>
          <w:sz w:val="24"/>
          <w:szCs w:val="24"/>
        </w:rPr>
        <w:t>коннотаций и игнорированием культурных табу.</w:t>
      </w:r>
    </w:p>
    <w:p w14:paraId="0FECF9B2" w14:textId="51B01DA8" w:rsidR="006A0433" w:rsidRDefault="00FE2626" w:rsidP="00C046F6">
      <w:pPr>
        <w:spacing w:after="0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FE2626">
        <w:rPr>
          <w:rFonts w:asciiTheme="majorBidi" w:hAnsiTheme="majorBidi" w:cstheme="majorBidi"/>
          <w:sz w:val="24"/>
          <w:szCs w:val="24"/>
        </w:rPr>
        <w:t>Сравнительный анализ показал, что качественная адаптация рекламного текста имеет прямое финансовое выражение: рост продаж и узнаваемости бренда после внедрения локализованных версий слоганов подтвержд</w:t>
      </w:r>
      <w:r w:rsidR="006A0433">
        <w:rPr>
          <w:rFonts w:asciiTheme="majorBidi" w:hAnsiTheme="majorBidi" w:cstheme="majorBidi"/>
          <w:sz w:val="24"/>
          <w:szCs w:val="24"/>
        </w:rPr>
        <w:t>е</w:t>
      </w:r>
      <w:r w:rsidRPr="00FE2626">
        <w:rPr>
          <w:rFonts w:asciiTheme="majorBidi" w:hAnsiTheme="majorBidi" w:cstheme="majorBidi"/>
          <w:sz w:val="24"/>
          <w:szCs w:val="24"/>
        </w:rPr>
        <w:t xml:space="preserve">н статистическими данными (например, увеличение продаж на 18–27%, достижение доли рынка свыше 15%). </w:t>
      </w:r>
      <w:r w:rsidR="006A0433">
        <w:rPr>
          <w:rFonts w:asciiTheme="majorBidi" w:hAnsiTheme="majorBidi" w:cstheme="majorBidi"/>
          <w:sz w:val="24"/>
          <w:szCs w:val="24"/>
        </w:rPr>
        <w:t xml:space="preserve">Полученные результаты также подтверждают, что выбор переводческой стратегии напрямую зависит от типа рекламного сообщения, целевой аудитории и канала коммуникации. При этом универсальные решения в сфере перевода рекламы оказываются малоэффективными, что требует гибкого подхода и сочетания различных трансформаций в каждом конкретном случае. </w:t>
      </w:r>
      <w:r w:rsidRPr="00FE2626">
        <w:rPr>
          <w:rFonts w:asciiTheme="majorBidi" w:hAnsiTheme="majorBidi" w:cstheme="majorBidi"/>
          <w:sz w:val="24"/>
          <w:szCs w:val="24"/>
        </w:rPr>
        <w:t>Таким образом, адаптация реклам</w:t>
      </w:r>
      <w:r w:rsidR="006A0433">
        <w:rPr>
          <w:rFonts w:asciiTheme="majorBidi" w:hAnsiTheme="majorBidi" w:cstheme="majorBidi"/>
          <w:sz w:val="24"/>
          <w:szCs w:val="24"/>
        </w:rPr>
        <w:t>ного текста</w:t>
      </w:r>
      <w:r w:rsidRPr="00FE2626">
        <w:rPr>
          <w:rFonts w:asciiTheme="majorBidi" w:hAnsiTheme="majorBidi" w:cstheme="majorBidi"/>
          <w:sz w:val="24"/>
          <w:szCs w:val="24"/>
        </w:rPr>
        <w:t xml:space="preserve"> представляет собой не </w:t>
      </w:r>
      <w:r w:rsidR="006A0433">
        <w:rPr>
          <w:rFonts w:asciiTheme="majorBidi" w:hAnsiTheme="majorBidi" w:cstheme="majorBidi"/>
          <w:sz w:val="24"/>
          <w:szCs w:val="24"/>
        </w:rPr>
        <w:t>механическую</w:t>
      </w:r>
      <w:r w:rsidRPr="00FE2626">
        <w:rPr>
          <w:rFonts w:asciiTheme="majorBidi" w:hAnsiTheme="majorBidi" w:cstheme="majorBidi"/>
          <w:sz w:val="24"/>
          <w:szCs w:val="24"/>
        </w:rPr>
        <w:t xml:space="preserve"> подстановку эквивалентов, </w:t>
      </w:r>
      <w:r w:rsidRPr="00FE2626">
        <w:rPr>
          <w:rFonts w:asciiTheme="majorBidi" w:hAnsiTheme="majorBidi" w:cstheme="majorBidi"/>
          <w:sz w:val="24"/>
          <w:szCs w:val="24"/>
        </w:rPr>
        <w:lastRenderedPageBreak/>
        <w:t>а творческое моделирование воздействующего высказывания в новой языковой системе, требующее от переводчика уч</w:t>
      </w:r>
      <w:r w:rsidR="006A0433">
        <w:rPr>
          <w:rFonts w:asciiTheme="majorBidi" w:hAnsiTheme="majorBidi" w:cstheme="majorBidi"/>
          <w:sz w:val="24"/>
          <w:szCs w:val="24"/>
        </w:rPr>
        <w:t>е</w:t>
      </w:r>
      <w:r w:rsidRPr="00FE2626">
        <w:rPr>
          <w:rFonts w:asciiTheme="majorBidi" w:hAnsiTheme="majorBidi" w:cstheme="majorBidi"/>
          <w:sz w:val="24"/>
          <w:szCs w:val="24"/>
        </w:rPr>
        <w:t>та культурного контекста и маркетинговых целей бренда.</w:t>
      </w:r>
    </w:p>
    <w:p w14:paraId="0235463E" w14:textId="576F41FC" w:rsidR="00B16555" w:rsidRPr="008D253E" w:rsidRDefault="00B16555" w:rsidP="00C046F6">
      <w:pPr>
        <w:spacing w:after="0"/>
        <w:ind w:firstLine="709"/>
        <w:jc w:val="center"/>
        <w:rPr>
          <w:rFonts w:asciiTheme="majorBidi" w:hAnsiTheme="majorBidi" w:cstheme="majorBidi"/>
          <w:sz w:val="24"/>
          <w:szCs w:val="24"/>
        </w:rPr>
      </w:pPr>
      <w:r w:rsidRPr="008D253E">
        <w:rPr>
          <w:rFonts w:asciiTheme="majorBidi" w:hAnsiTheme="majorBidi" w:cstheme="majorBidi"/>
          <w:sz w:val="24"/>
          <w:szCs w:val="24"/>
        </w:rPr>
        <w:t>Список литературы</w:t>
      </w:r>
    </w:p>
    <w:p w14:paraId="092AFA6D" w14:textId="10714448" w:rsidR="000A7411" w:rsidRPr="008D253E" w:rsidRDefault="000A7411" w:rsidP="00C046F6">
      <w:pPr>
        <w:pStyle w:val="af5"/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rFonts w:asciiTheme="majorBidi" w:hAnsiTheme="majorBidi" w:cstheme="majorBidi"/>
        </w:rPr>
      </w:pPr>
      <w:r w:rsidRPr="008D253E">
        <w:rPr>
          <w:rFonts w:asciiTheme="majorBidi" w:hAnsiTheme="majorBidi" w:cstheme="majorBidi"/>
        </w:rPr>
        <w:t xml:space="preserve">Абрамова, Г. А. Лексические трансформации в переводных рекламных текстах / Г. А. Абрамова, Е. Г. Сомова // Вестник Адыгейского государственного университета. Серия 2: Филология и искусствоведение. – 2018. – </w:t>
      </w:r>
      <w:proofErr w:type="spellStart"/>
      <w:r w:rsidRPr="008D253E">
        <w:rPr>
          <w:rFonts w:asciiTheme="majorBidi" w:hAnsiTheme="majorBidi" w:cstheme="majorBidi"/>
        </w:rPr>
        <w:t>Вып</w:t>
      </w:r>
      <w:proofErr w:type="spellEnd"/>
      <w:r w:rsidRPr="008D253E">
        <w:rPr>
          <w:rFonts w:asciiTheme="majorBidi" w:hAnsiTheme="majorBidi" w:cstheme="majorBidi"/>
        </w:rPr>
        <w:t xml:space="preserve">. 4 (227). – С. 193–198. – ISSN </w:t>
      </w:r>
      <w:proofErr w:type="gramStart"/>
      <w:r w:rsidRPr="008D253E">
        <w:rPr>
          <w:rFonts w:asciiTheme="majorBidi" w:hAnsiTheme="majorBidi" w:cstheme="majorBidi"/>
        </w:rPr>
        <w:t>2410-3489</w:t>
      </w:r>
      <w:proofErr w:type="gramEnd"/>
      <w:r w:rsidRPr="008D253E">
        <w:rPr>
          <w:rFonts w:asciiTheme="majorBidi" w:hAnsiTheme="majorBidi" w:cstheme="majorBidi"/>
        </w:rPr>
        <w:t>.</w:t>
      </w:r>
    </w:p>
    <w:p w14:paraId="597D36AE" w14:textId="72C2D5AF" w:rsidR="000A7411" w:rsidRPr="008D253E" w:rsidRDefault="000A7411" w:rsidP="00C046F6">
      <w:pPr>
        <w:pStyle w:val="af5"/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rFonts w:asciiTheme="majorBidi" w:hAnsiTheme="majorBidi" w:cstheme="majorBidi"/>
        </w:rPr>
      </w:pPr>
      <w:r w:rsidRPr="008D253E">
        <w:rPr>
          <w:rFonts w:asciiTheme="majorBidi" w:hAnsiTheme="majorBidi" w:cstheme="majorBidi"/>
          <w:color w:val="0F1115"/>
          <w:shd w:val="clear" w:color="auto" w:fill="FFFFFF"/>
        </w:rPr>
        <w:t>Комиссаров, В. Н. Теория перевода (лингвистические аспекты) / В. Н. Комиссаров. – Москва: Высшая школа, 1990. – 253 с.</w:t>
      </w:r>
    </w:p>
    <w:p w14:paraId="38E5872D" w14:textId="6E955AA1" w:rsidR="000A7411" w:rsidRPr="008D253E" w:rsidRDefault="000A7411" w:rsidP="00C046F6">
      <w:pPr>
        <w:pStyle w:val="af5"/>
        <w:numPr>
          <w:ilvl w:val="0"/>
          <w:numId w:val="3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rFonts w:asciiTheme="majorBidi" w:hAnsiTheme="majorBidi" w:cstheme="majorBidi"/>
        </w:rPr>
      </w:pPr>
      <w:r w:rsidRPr="008D253E">
        <w:rPr>
          <w:rFonts w:asciiTheme="majorBidi" w:hAnsiTheme="majorBidi" w:cstheme="majorBidi"/>
          <w:color w:val="0F1115"/>
          <w:shd w:val="clear" w:color="auto" w:fill="FFFFFF"/>
        </w:rPr>
        <w:t>Райс, К. Классификация текстов и методы перевода / К. Райс // Вопросы теории перевода в зарубежной лингвистике: сборник статей. – Москва: Международные отношения, 1978. – С. 202–228.</w:t>
      </w:r>
    </w:p>
    <w:p w14:paraId="61717DA1" w14:textId="0791BED6" w:rsidR="000A7411" w:rsidRPr="006A0433" w:rsidRDefault="000A7411" w:rsidP="00C046F6">
      <w:pPr>
        <w:numPr>
          <w:ilvl w:val="0"/>
          <w:numId w:val="3"/>
        </w:numPr>
        <w:tabs>
          <w:tab w:val="clear" w:pos="720"/>
          <w:tab w:val="num" w:pos="993"/>
        </w:tabs>
        <w:spacing w:after="0"/>
        <w:ind w:left="0" w:firstLine="709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8D253E">
        <w:rPr>
          <w:rFonts w:asciiTheme="majorBidi" w:hAnsiTheme="majorBidi" w:cstheme="majorBidi"/>
          <w:sz w:val="24"/>
          <w:szCs w:val="24"/>
        </w:rPr>
        <w:t>Раренко</w:t>
      </w:r>
      <w:proofErr w:type="spellEnd"/>
      <w:r w:rsidRPr="008D253E">
        <w:rPr>
          <w:rFonts w:asciiTheme="majorBidi" w:hAnsiTheme="majorBidi" w:cstheme="majorBidi"/>
          <w:sz w:val="24"/>
          <w:szCs w:val="24"/>
        </w:rPr>
        <w:t xml:space="preserve">, М. Б. </w:t>
      </w:r>
      <w:proofErr w:type="spellStart"/>
      <w:r w:rsidRPr="008D253E">
        <w:rPr>
          <w:rFonts w:asciiTheme="majorBidi" w:hAnsiTheme="majorBidi" w:cstheme="majorBidi"/>
          <w:sz w:val="24"/>
          <w:szCs w:val="24"/>
        </w:rPr>
        <w:t>Транскреация</w:t>
      </w:r>
      <w:proofErr w:type="spellEnd"/>
      <w:r w:rsidRPr="008D253E">
        <w:rPr>
          <w:rFonts w:asciiTheme="majorBidi" w:hAnsiTheme="majorBidi" w:cstheme="majorBidi"/>
          <w:sz w:val="24"/>
          <w:szCs w:val="24"/>
        </w:rPr>
        <w:t xml:space="preserve"> как вид переводческой деятельности / М. Б. </w:t>
      </w:r>
      <w:proofErr w:type="spellStart"/>
      <w:r w:rsidRPr="008D253E">
        <w:rPr>
          <w:rFonts w:asciiTheme="majorBidi" w:hAnsiTheme="majorBidi" w:cstheme="majorBidi"/>
          <w:sz w:val="24"/>
          <w:szCs w:val="24"/>
        </w:rPr>
        <w:t>Раренко</w:t>
      </w:r>
      <w:proofErr w:type="spellEnd"/>
      <w:r w:rsidRPr="008D253E">
        <w:rPr>
          <w:rFonts w:asciiTheme="majorBidi" w:hAnsiTheme="majorBidi" w:cstheme="majorBidi"/>
          <w:sz w:val="24"/>
          <w:szCs w:val="24"/>
        </w:rPr>
        <w:t>. – Москва: ИНИОН РАН, 2018. – 98 с. – ISBN 978-5-248-00892-4.</w:t>
      </w:r>
    </w:p>
    <w:sectPr w:rsidR="000A7411" w:rsidRPr="006A0433" w:rsidSect="008D253E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057E4"/>
    <w:multiLevelType w:val="multilevel"/>
    <w:tmpl w:val="2C343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180DEF"/>
    <w:multiLevelType w:val="multilevel"/>
    <w:tmpl w:val="6EEE3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036B25"/>
    <w:multiLevelType w:val="multilevel"/>
    <w:tmpl w:val="82A43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C85B26"/>
    <w:multiLevelType w:val="hybridMultilevel"/>
    <w:tmpl w:val="19F2AB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86D0CE9"/>
    <w:multiLevelType w:val="multilevel"/>
    <w:tmpl w:val="F7620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445495"/>
    <w:multiLevelType w:val="multilevel"/>
    <w:tmpl w:val="2C38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653DCE"/>
    <w:multiLevelType w:val="multilevel"/>
    <w:tmpl w:val="9E9AE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181818"/>
    <w:multiLevelType w:val="multilevel"/>
    <w:tmpl w:val="2E5C0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3A7586"/>
    <w:multiLevelType w:val="multilevel"/>
    <w:tmpl w:val="D02CA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9478664">
    <w:abstractNumId w:val="6"/>
  </w:num>
  <w:num w:numId="2" w16cid:durableId="1842314670">
    <w:abstractNumId w:val="2"/>
  </w:num>
  <w:num w:numId="3" w16cid:durableId="1595674656">
    <w:abstractNumId w:val="4"/>
  </w:num>
  <w:num w:numId="4" w16cid:durableId="523639615">
    <w:abstractNumId w:val="1"/>
  </w:num>
  <w:num w:numId="5" w16cid:durableId="1011689206">
    <w:abstractNumId w:val="7"/>
  </w:num>
  <w:num w:numId="6" w16cid:durableId="1265457199">
    <w:abstractNumId w:val="8"/>
  </w:num>
  <w:num w:numId="7" w16cid:durableId="1814835868">
    <w:abstractNumId w:val="0"/>
  </w:num>
  <w:num w:numId="8" w16cid:durableId="1700888085">
    <w:abstractNumId w:val="3"/>
  </w:num>
  <w:num w:numId="9" w16cid:durableId="17255245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555"/>
    <w:rsid w:val="000A7411"/>
    <w:rsid w:val="000F50FB"/>
    <w:rsid w:val="001F3ADF"/>
    <w:rsid w:val="002566B8"/>
    <w:rsid w:val="002B6D48"/>
    <w:rsid w:val="003035DB"/>
    <w:rsid w:val="00310FE4"/>
    <w:rsid w:val="00314F2B"/>
    <w:rsid w:val="003413C9"/>
    <w:rsid w:val="003C0946"/>
    <w:rsid w:val="00437DF1"/>
    <w:rsid w:val="00484AE0"/>
    <w:rsid w:val="006A0433"/>
    <w:rsid w:val="006C0B77"/>
    <w:rsid w:val="00775FF0"/>
    <w:rsid w:val="007D40AE"/>
    <w:rsid w:val="008242FF"/>
    <w:rsid w:val="00870751"/>
    <w:rsid w:val="008D253E"/>
    <w:rsid w:val="008E6B4C"/>
    <w:rsid w:val="00922C48"/>
    <w:rsid w:val="00934BA9"/>
    <w:rsid w:val="00A05FAB"/>
    <w:rsid w:val="00A92FF1"/>
    <w:rsid w:val="00AE503D"/>
    <w:rsid w:val="00B16555"/>
    <w:rsid w:val="00B915B7"/>
    <w:rsid w:val="00C046F6"/>
    <w:rsid w:val="00D33D55"/>
    <w:rsid w:val="00EA59DF"/>
    <w:rsid w:val="00ED198C"/>
    <w:rsid w:val="00ED5B8F"/>
    <w:rsid w:val="00EE4070"/>
    <w:rsid w:val="00F12C76"/>
    <w:rsid w:val="00F416E2"/>
    <w:rsid w:val="00F640A8"/>
    <w:rsid w:val="00FB6B4E"/>
    <w:rsid w:val="00FE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030EE"/>
  <w15:chartTrackingRefBased/>
  <w15:docId w15:val="{F480A362-C3F5-44C1-8370-94F52E2A9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16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5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5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5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5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5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5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5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65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65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65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655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1655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1655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1655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1655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1655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165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6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5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6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6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655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B165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1655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165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1655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B16555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1655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16555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92FF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92FF1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92FF1"/>
    <w:rPr>
      <w:rFonts w:ascii="Times New Roman" w:hAnsi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92FF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92FF1"/>
    <w:rPr>
      <w:rFonts w:ascii="Times New Roman" w:hAnsi="Times New Roman"/>
      <w:b/>
      <w:bCs/>
      <w:sz w:val="20"/>
      <w:szCs w:val="20"/>
    </w:rPr>
  </w:style>
  <w:style w:type="paragraph" w:customStyle="1" w:styleId="ds-markdown-paragraph">
    <w:name w:val="ds-markdown-paragraph"/>
    <w:basedOn w:val="a"/>
    <w:rsid w:val="000A741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 w:bidi="he-IL"/>
    </w:rPr>
  </w:style>
  <w:style w:type="character" w:styleId="af3">
    <w:name w:val="Emphasis"/>
    <w:basedOn w:val="a0"/>
    <w:uiPriority w:val="20"/>
    <w:qFormat/>
    <w:rsid w:val="000A7411"/>
    <w:rPr>
      <w:i/>
      <w:iCs/>
    </w:rPr>
  </w:style>
  <w:style w:type="character" w:styleId="af4">
    <w:name w:val="Strong"/>
    <w:basedOn w:val="a0"/>
    <w:uiPriority w:val="22"/>
    <w:qFormat/>
    <w:rsid w:val="000A7411"/>
    <w:rPr>
      <w:b/>
      <w:bCs/>
    </w:rPr>
  </w:style>
  <w:style w:type="paragraph" w:styleId="af5">
    <w:name w:val="Normal (Web)"/>
    <w:basedOn w:val="a"/>
    <w:uiPriority w:val="99"/>
    <w:semiHidden/>
    <w:unhideWhenUsed/>
    <w:rsid w:val="000A741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dyagileva</dc:creator>
  <cp:keywords/>
  <dc:description/>
  <cp:lastModifiedBy>lina dyagileva</cp:lastModifiedBy>
  <cp:revision>2</cp:revision>
  <dcterms:created xsi:type="dcterms:W3CDTF">2026-04-09T17:47:00Z</dcterms:created>
  <dcterms:modified xsi:type="dcterms:W3CDTF">2026-04-09T17:47:00Z</dcterms:modified>
</cp:coreProperties>
</file>