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2C3CD" w14:textId="43956227" w:rsidR="002D1DD5" w:rsidRDefault="00171552" w:rsidP="00E45669">
      <w:pPr>
        <w:pStyle w:val="a3"/>
        <w:numPr>
          <w:ilvl w:val="0"/>
          <w:numId w:val="1"/>
        </w:numPr>
        <w:spacing w:line="360" w:lineRule="auto"/>
        <w:ind w:righ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Античные Олимпийские игры: педагогический аспект темы.</w:t>
      </w:r>
    </w:p>
    <w:p w14:paraId="54E3415E" w14:textId="4DE6DDFB" w:rsidR="00171552" w:rsidRDefault="00171552" w:rsidP="00E45669">
      <w:pPr>
        <w:pStyle w:val="a3"/>
        <w:numPr>
          <w:ilvl w:val="0"/>
          <w:numId w:val="1"/>
        </w:numPr>
        <w:spacing w:line="360" w:lineRule="auto"/>
        <w:ind w:righ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ФИО: Ганзер София Сергеевна, студентка 5 курса, исторического факультета Адыгейского государственного университета, г. Майкоп</w:t>
      </w:r>
    </w:p>
    <w:p w14:paraId="2CDEC0D9" w14:textId="1C4A0E1A" w:rsidR="00171552" w:rsidRDefault="00171552" w:rsidP="00E45669">
      <w:pPr>
        <w:pStyle w:val="a3"/>
        <w:spacing w:line="360" w:lineRule="auto"/>
        <w:ind w:left="1069" w:righ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Чеучева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Анжела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Каплановна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доктор исторических наук, профессор кафедры всеобщей истории Адыгейского государственного университета</w:t>
      </w:r>
      <w:r w:rsidR="00BB72C6">
        <w:rPr>
          <w:rFonts w:ascii="Times New Roman" w:hAnsi="Times New Roman" w:cs="Times New Roman"/>
          <w:sz w:val="24"/>
          <w:szCs w:val="24"/>
        </w:rPr>
        <w:t>, г. Майкоп</w:t>
      </w:r>
    </w:p>
    <w:p w14:paraId="2C446559" w14:textId="4AF3AC52" w:rsidR="00FA5230" w:rsidRPr="00FA5230" w:rsidRDefault="00FA5230" w:rsidP="00E45669">
      <w:pPr>
        <w:pStyle w:val="a3"/>
        <w:spacing w:line="360" w:lineRule="auto"/>
        <w:ind w:left="1069" w:right="680"/>
        <w:rPr>
          <w:rFonts w:ascii="Times New Roman" w:hAnsi="Times New Roman" w:cs="Times New Roman"/>
          <w:sz w:val="24"/>
          <w:szCs w:val="24"/>
        </w:rPr>
      </w:pPr>
      <w:r w:rsidRPr="00FA5230">
        <w:rPr>
          <w:rFonts w:ascii="Times New Roman" w:hAnsi="Times New Roman" w:cs="Times New Roman"/>
          <w:sz w:val="24"/>
          <w:szCs w:val="24"/>
        </w:rPr>
        <w:t>Актуальность исследования обусловлена растущим интересом педагогического сообщества к классическим воспитательным моделям. Предлагаемые модели синтеза спортивной подготовки с этическим воспитанием могут быть адаптированы для разных возрастных групп. Реализация этих идей способствует формированию у учащихся целостного мировоззрения, сочетающего физическую активность с нравственными принципами.</w:t>
      </w:r>
    </w:p>
    <w:p w14:paraId="56F0C034" w14:textId="071A0843" w:rsidR="00FA5230" w:rsidRPr="00FA5230" w:rsidRDefault="00FA5230" w:rsidP="00E45669">
      <w:pPr>
        <w:pStyle w:val="a3"/>
        <w:spacing w:line="360" w:lineRule="auto"/>
        <w:ind w:left="1069" w:right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Педагогическая</w:t>
      </w:r>
      <w:r w:rsidRPr="00FA5230">
        <w:rPr>
          <w:rFonts w:ascii="Times New Roman" w:hAnsi="Times New Roman" w:cs="Times New Roman"/>
          <w:sz w:val="24"/>
          <w:szCs w:val="24"/>
        </w:rPr>
        <w:t xml:space="preserve"> актуальность зиждется на подходах, выполненных </w:t>
      </w:r>
    </w:p>
    <w:p w14:paraId="34E62851" w14:textId="2530BD5A" w:rsidR="00FA5230" w:rsidRDefault="00FA5230" w:rsidP="00E45669">
      <w:pPr>
        <w:pStyle w:val="a3"/>
        <w:spacing w:line="360" w:lineRule="auto"/>
        <w:ind w:left="1069" w:right="680"/>
        <w:rPr>
          <w:rFonts w:ascii="Times New Roman" w:hAnsi="Times New Roman" w:cs="Times New Roman"/>
          <w:sz w:val="24"/>
          <w:szCs w:val="24"/>
        </w:rPr>
      </w:pPr>
      <w:r w:rsidRPr="00FA5230">
        <w:rPr>
          <w:rFonts w:ascii="Times New Roman" w:hAnsi="Times New Roman" w:cs="Times New Roman"/>
          <w:sz w:val="24"/>
          <w:szCs w:val="24"/>
        </w:rPr>
        <w:t xml:space="preserve">Из-за преобладания узконаправленной спортивной подготовки, которая включает в себя комплекс занятия </w:t>
      </w:r>
      <w:r w:rsidR="009E1F09">
        <w:rPr>
          <w:rFonts w:ascii="Times New Roman" w:hAnsi="Times New Roman" w:cs="Times New Roman"/>
          <w:sz w:val="24"/>
          <w:szCs w:val="24"/>
        </w:rPr>
        <w:t xml:space="preserve">на </w:t>
      </w:r>
      <w:r w:rsidRPr="00FA5230">
        <w:rPr>
          <w:rFonts w:ascii="Times New Roman" w:hAnsi="Times New Roman" w:cs="Times New Roman"/>
          <w:sz w:val="24"/>
          <w:szCs w:val="24"/>
        </w:rPr>
        <w:t>физиологическ</w:t>
      </w:r>
      <w:r w:rsidR="009E1F09">
        <w:rPr>
          <w:rFonts w:ascii="Times New Roman" w:hAnsi="Times New Roman" w:cs="Times New Roman"/>
          <w:sz w:val="24"/>
          <w:szCs w:val="24"/>
        </w:rPr>
        <w:t>ую</w:t>
      </w:r>
      <w:r w:rsidRPr="00FA5230">
        <w:rPr>
          <w:rFonts w:ascii="Times New Roman" w:hAnsi="Times New Roman" w:cs="Times New Roman"/>
          <w:sz w:val="24"/>
          <w:szCs w:val="24"/>
        </w:rPr>
        <w:t xml:space="preserve"> выносливост</w:t>
      </w:r>
      <w:r w:rsidR="009E1F09">
        <w:rPr>
          <w:rFonts w:ascii="Times New Roman" w:hAnsi="Times New Roman" w:cs="Times New Roman"/>
          <w:sz w:val="24"/>
          <w:szCs w:val="24"/>
        </w:rPr>
        <w:t>ь</w:t>
      </w:r>
      <w:r w:rsidRPr="00FA5230">
        <w:rPr>
          <w:rFonts w:ascii="Times New Roman" w:hAnsi="Times New Roman" w:cs="Times New Roman"/>
          <w:sz w:val="24"/>
          <w:szCs w:val="24"/>
        </w:rPr>
        <w:t xml:space="preserve"> в ущерб этическому компоненту снижает воспитательный потенциал физической культуры. Эта проблема особенно актуальна в условиях роста социальной разобщенности и понижения влияния моральных норм среди молодежи, хотя многие педагоги-историки, осуществляющие свою деятельность, проявляют интерес к данной проблеме и выделяют исторический фокус на раскрытие военной истории и истории государственности.</w:t>
      </w:r>
    </w:p>
    <w:p w14:paraId="59DCDD97" w14:textId="45F8DB3D" w:rsidR="009E1F09" w:rsidRDefault="009E1F09" w:rsidP="00E45669">
      <w:pPr>
        <w:pStyle w:val="a3"/>
        <w:spacing w:line="360" w:lineRule="auto"/>
        <w:ind w:left="1069" w:right="680"/>
        <w:rPr>
          <w:rFonts w:ascii="Times New Roman" w:hAnsi="Times New Roman" w:cs="Times New Roman"/>
          <w:sz w:val="24"/>
          <w:szCs w:val="24"/>
        </w:rPr>
      </w:pPr>
      <w:r w:rsidRPr="009E1F09">
        <w:rPr>
          <w:rFonts w:ascii="Times New Roman" w:hAnsi="Times New Roman" w:cs="Times New Roman"/>
          <w:sz w:val="24"/>
          <w:szCs w:val="24"/>
        </w:rPr>
        <w:t xml:space="preserve">Цель данного исследования заключается в системном анализе педагогических принципов Олимпийских игр двух исторических периодов — античного греческого и древнеримского. Особое внимание уделяется сравнительному изучению воспитательных моделей, их последующей трансформации под влиянием социокультурных факторов. Работа направлена на выявление универсальных элементов, сохраняющих актуальность вне конкретно-исторического контекста. Для достижения поставленной цели применяются историко-генетический и сравнительно-исторический методы, позволяющие проследить эволюцию олимпийских традиций. Источниковедческая база включает античные тексты, археологические данные и современные исследования по истории </w:t>
      </w:r>
      <w:r w:rsidRPr="009E1F09">
        <w:rPr>
          <w:rFonts w:ascii="Times New Roman" w:hAnsi="Times New Roman" w:cs="Times New Roman"/>
          <w:sz w:val="24"/>
          <w:szCs w:val="24"/>
        </w:rPr>
        <w:lastRenderedPageBreak/>
        <w:t>педагогики. Такой подход обеспечивает комплексность анализа при сохранении научной объективности.</w:t>
      </w:r>
    </w:p>
    <w:p w14:paraId="27814B98" w14:textId="76FF825B" w:rsidR="00BB72C6" w:rsidRDefault="00BB72C6" w:rsidP="00E45669">
      <w:pPr>
        <w:pStyle w:val="a3"/>
        <w:spacing w:line="360" w:lineRule="auto"/>
        <w:ind w:left="1069" w:right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14:paraId="36D157C9" w14:textId="77777777" w:rsidR="009E1F09" w:rsidRPr="009E1F09" w:rsidRDefault="009E1F09" w:rsidP="00E45669">
      <w:pPr>
        <w:pStyle w:val="a3"/>
        <w:spacing w:line="360" w:lineRule="auto"/>
        <w:ind w:left="1069" w:right="680"/>
        <w:rPr>
          <w:rFonts w:ascii="Times New Roman" w:hAnsi="Times New Roman" w:cs="Times New Roman"/>
          <w:sz w:val="24"/>
          <w:szCs w:val="24"/>
        </w:rPr>
      </w:pPr>
      <w:r w:rsidRPr="009E1F09">
        <w:rPr>
          <w:rFonts w:ascii="Times New Roman" w:hAnsi="Times New Roman" w:cs="Times New Roman"/>
          <w:sz w:val="24"/>
          <w:szCs w:val="24"/>
        </w:rPr>
        <w:t>1.</w:t>
      </w:r>
      <w:r w:rsidRPr="009E1F09">
        <w:rPr>
          <w:rFonts w:ascii="Times New Roman" w:hAnsi="Times New Roman" w:cs="Times New Roman"/>
          <w:sz w:val="24"/>
          <w:szCs w:val="24"/>
        </w:rPr>
        <w:tab/>
        <w:t>Изучение трудов античных авторов для определения структуры Олимпийских игр.</w:t>
      </w:r>
    </w:p>
    <w:p w14:paraId="182189BF" w14:textId="77777777" w:rsidR="009E1F09" w:rsidRPr="009E1F09" w:rsidRDefault="009E1F09" w:rsidP="00E45669">
      <w:pPr>
        <w:pStyle w:val="a3"/>
        <w:spacing w:line="360" w:lineRule="auto"/>
        <w:ind w:left="1069" w:right="680"/>
        <w:rPr>
          <w:rFonts w:ascii="Times New Roman" w:hAnsi="Times New Roman" w:cs="Times New Roman"/>
          <w:sz w:val="24"/>
          <w:szCs w:val="24"/>
        </w:rPr>
      </w:pPr>
      <w:r w:rsidRPr="009E1F09">
        <w:rPr>
          <w:rFonts w:ascii="Times New Roman" w:hAnsi="Times New Roman" w:cs="Times New Roman"/>
          <w:sz w:val="24"/>
          <w:szCs w:val="24"/>
        </w:rPr>
        <w:t>2.</w:t>
      </w:r>
      <w:r w:rsidRPr="009E1F09">
        <w:rPr>
          <w:rFonts w:ascii="Times New Roman" w:hAnsi="Times New Roman" w:cs="Times New Roman"/>
          <w:sz w:val="24"/>
          <w:szCs w:val="24"/>
        </w:rPr>
        <w:tab/>
        <w:t>Дать анализ исследований европейских ученых, посвященных истории Олимпийских игр.</w:t>
      </w:r>
    </w:p>
    <w:p w14:paraId="7B6EB385" w14:textId="23EDFD04" w:rsidR="009E1F09" w:rsidRDefault="009E1F09" w:rsidP="00E45669">
      <w:pPr>
        <w:pStyle w:val="a3"/>
        <w:spacing w:line="360" w:lineRule="auto"/>
        <w:ind w:left="1069" w:right="680"/>
        <w:rPr>
          <w:rFonts w:ascii="Times New Roman" w:hAnsi="Times New Roman" w:cs="Times New Roman"/>
          <w:sz w:val="24"/>
          <w:szCs w:val="24"/>
        </w:rPr>
      </w:pPr>
      <w:r w:rsidRPr="009E1F09">
        <w:rPr>
          <w:rFonts w:ascii="Times New Roman" w:hAnsi="Times New Roman" w:cs="Times New Roman"/>
          <w:sz w:val="24"/>
          <w:szCs w:val="24"/>
        </w:rPr>
        <w:t>3.</w:t>
      </w:r>
      <w:r w:rsidRPr="009E1F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Обратить внимание на проблему физического и духовного воспитания с точки зрения современной педагогической манеры.</w:t>
      </w:r>
    </w:p>
    <w:p w14:paraId="4338DD09" w14:textId="0897E3E2" w:rsidR="009E1F09" w:rsidRDefault="009E1F09" w:rsidP="00E45669">
      <w:pPr>
        <w:pStyle w:val="a3"/>
        <w:spacing w:line="360" w:lineRule="auto"/>
        <w:ind w:left="1069" w:right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E1F09">
        <w:rPr>
          <w:rFonts w:ascii="Times New Roman" w:hAnsi="Times New Roman" w:cs="Times New Roman"/>
          <w:sz w:val="24"/>
          <w:szCs w:val="24"/>
        </w:rPr>
        <w:t>Разработать программу интерактивных методик для ведения урока по теме «Олимпийские игры».</w:t>
      </w:r>
    </w:p>
    <w:p w14:paraId="0DE0AC9E" w14:textId="215FF8AA" w:rsidR="00BB72C6" w:rsidRDefault="00BB72C6" w:rsidP="00E45669">
      <w:pPr>
        <w:pStyle w:val="a3"/>
        <w:spacing w:line="360" w:lineRule="auto"/>
        <w:ind w:left="1069" w:right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</w:t>
      </w:r>
      <w:r w:rsidR="00E45669">
        <w:rPr>
          <w:rFonts w:ascii="Times New Roman" w:hAnsi="Times New Roman" w:cs="Times New Roman"/>
          <w:sz w:val="24"/>
          <w:szCs w:val="24"/>
        </w:rPr>
        <w:t xml:space="preserve"> </w:t>
      </w:r>
      <w:r w:rsidR="006E7973">
        <w:rPr>
          <w:rFonts w:ascii="Times New Roman" w:hAnsi="Times New Roman" w:cs="Times New Roman"/>
          <w:sz w:val="24"/>
          <w:szCs w:val="24"/>
        </w:rPr>
        <w:t>к исследованию данной темы применялись следующие методы, позволяющие охватить масштаб работы и полноправно владеть знания о проведении Античных Олимпийских играх в совершенстве: историко-хронологический, диахронный, нарративный, метод актуализации, историко-генетический, метод исторической информатики.</w:t>
      </w:r>
    </w:p>
    <w:p w14:paraId="770B50D7" w14:textId="4392EE55" w:rsidR="00E45669" w:rsidRDefault="00BB72C6" w:rsidP="00E45669">
      <w:pPr>
        <w:pStyle w:val="a3"/>
        <w:spacing w:line="360" w:lineRule="auto"/>
        <w:ind w:left="1069" w:right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Научные результаты, выводы:</w:t>
      </w:r>
      <w:r w:rsidR="00FF1952">
        <w:rPr>
          <w:rFonts w:ascii="Times New Roman" w:hAnsi="Times New Roman" w:cs="Times New Roman"/>
          <w:sz w:val="24"/>
          <w:szCs w:val="24"/>
        </w:rPr>
        <w:t xml:space="preserve"> Данное исследова</w:t>
      </w:r>
      <w:r w:rsidR="00E45669">
        <w:rPr>
          <w:rFonts w:ascii="Times New Roman" w:hAnsi="Times New Roman" w:cs="Times New Roman"/>
          <w:sz w:val="24"/>
          <w:szCs w:val="24"/>
        </w:rPr>
        <w:t xml:space="preserve">ние направлено на дальнейшую разработку новой педагогической модели для обучающихся, которая позволит учесть все </w:t>
      </w:r>
      <w:proofErr w:type="spellStart"/>
      <w:r w:rsidR="00E45669">
        <w:rPr>
          <w:rFonts w:ascii="Times New Roman" w:hAnsi="Times New Roman" w:cs="Times New Roman"/>
          <w:sz w:val="24"/>
          <w:szCs w:val="24"/>
        </w:rPr>
        <w:t>несостыкованные</w:t>
      </w:r>
      <w:proofErr w:type="spellEnd"/>
      <w:r w:rsidR="00E45669">
        <w:rPr>
          <w:rFonts w:ascii="Times New Roman" w:hAnsi="Times New Roman" w:cs="Times New Roman"/>
          <w:sz w:val="24"/>
          <w:szCs w:val="24"/>
        </w:rPr>
        <w:t xml:space="preserve"> части воспитания «идеального» здорового образа жизни, присущей </w:t>
      </w:r>
      <w:proofErr w:type="spellStart"/>
      <w:r w:rsidR="00E45669">
        <w:rPr>
          <w:rFonts w:ascii="Times New Roman" w:hAnsi="Times New Roman" w:cs="Times New Roman"/>
          <w:sz w:val="24"/>
          <w:szCs w:val="24"/>
        </w:rPr>
        <w:t>калокагатии</w:t>
      </w:r>
      <w:proofErr w:type="spellEnd"/>
      <w:r w:rsidR="00E45669">
        <w:rPr>
          <w:rFonts w:ascii="Times New Roman" w:hAnsi="Times New Roman" w:cs="Times New Roman"/>
          <w:sz w:val="24"/>
          <w:szCs w:val="24"/>
        </w:rPr>
        <w:t xml:space="preserve"> во времена Античности, а также станет одним из фундаментальных жизненных ценностей и войдет в перечень изучения нравственности.</w:t>
      </w:r>
    </w:p>
    <w:p w14:paraId="50C50EA6" w14:textId="6CE70DDA" w:rsidR="00BB72C6" w:rsidRDefault="00BB72C6" w:rsidP="00E45669">
      <w:pPr>
        <w:pStyle w:val="a3"/>
        <w:spacing w:line="360" w:lineRule="auto"/>
        <w:ind w:left="1069" w:right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14:paraId="70C4B5E5" w14:textId="0387AC4F" w:rsidR="00BB72C6" w:rsidRDefault="00BB72C6" w:rsidP="00E45669">
      <w:pPr>
        <w:pStyle w:val="a3"/>
        <w:spacing w:line="360" w:lineRule="auto"/>
        <w:ind w:left="1069" w:right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Монографии:</w:t>
      </w:r>
    </w:p>
    <w:p w14:paraId="3512CE66" w14:textId="6AE2EC8D" w:rsidR="008B28EB" w:rsidRDefault="008B28EB" w:rsidP="00E45669">
      <w:pPr>
        <w:pStyle w:val="a3"/>
        <w:numPr>
          <w:ilvl w:val="0"/>
          <w:numId w:val="2"/>
        </w:numPr>
        <w:spacing w:line="360" w:lineRule="auto"/>
        <w:ind w:right="680"/>
        <w:rPr>
          <w:rFonts w:ascii="Times New Roman" w:hAnsi="Times New Roman" w:cs="Times New Roman"/>
          <w:sz w:val="24"/>
          <w:szCs w:val="24"/>
        </w:rPr>
      </w:pPr>
      <w:r w:rsidRPr="008B28EB">
        <w:rPr>
          <w:rFonts w:ascii="Times New Roman" w:hAnsi="Times New Roman" w:cs="Times New Roman"/>
          <w:sz w:val="24"/>
          <w:szCs w:val="24"/>
        </w:rPr>
        <w:t>Андреев Ю.В. История Древней Греции: учебник для вузов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B28EB">
        <w:rPr>
          <w:rFonts w:ascii="Times New Roman" w:hAnsi="Times New Roman" w:cs="Times New Roman"/>
          <w:sz w:val="24"/>
          <w:szCs w:val="24"/>
        </w:rPr>
        <w:t>Третье издание, переработанное и дополненное</w:t>
      </w:r>
      <w:r>
        <w:rPr>
          <w:rFonts w:ascii="Times New Roman" w:hAnsi="Times New Roman" w:cs="Times New Roman"/>
          <w:sz w:val="24"/>
          <w:szCs w:val="24"/>
        </w:rPr>
        <w:t xml:space="preserve">. М., </w:t>
      </w:r>
      <w:r w:rsidRPr="008B28EB">
        <w:rPr>
          <w:rFonts w:ascii="Times New Roman" w:hAnsi="Times New Roman" w:cs="Times New Roman"/>
          <w:sz w:val="24"/>
          <w:szCs w:val="24"/>
        </w:rPr>
        <w:t>1986.</w:t>
      </w:r>
    </w:p>
    <w:p w14:paraId="742AEFEC" w14:textId="3F92C209" w:rsidR="007F7796" w:rsidRDefault="007F7796" w:rsidP="00E4566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7796">
        <w:rPr>
          <w:rFonts w:ascii="Times New Roman" w:hAnsi="Times New Roman" w:cs="Times New Roman"/>
          <w:sz w:val="24"/>
          <w:szCs w:val="24"/>
        </w:rPr>
        <w:t xml:space="preserve">Базунов Б. А. Кумиры стадионов Эллады: повесть о рождении, расцвете и гибели Олимпийских, Пифийских, </w:t>
      </w:r>
      <w:proofErr w:type="spellStart"/>
      <w:r w:rsidRPr="007F7796">
        <w:rPr>
          <w:rFonts w:ascii="Times New Roman" w:hAnsi="Times New Roman" w:cs="Times New Roman"/>
          <w:sz w:val="24"/>
          <w:szCs w:val="24"/>
        </w:rPr>
        <w:t>Истмийских</w:t>
      </w:r>
      <w:proofErr w:type="spellEnd"/>
      <w:r w:rsidRPr="007F7796">
        <w:rPr>
          <w:rFonts w:ascii="Times New Roman" w:hAnsi="Times New Roman" w:cs="Times New Roman"/>
          <w:sz w:val="24"/>
          <w:szCs w:val="24"/>
        </w:rPr>
        <w:t xml:space="preserve">, Немейских и </w:t>
      </w:r>
      <w:proofErr w:type="spellStart"/>
      <w:r w:rsidRPr="007F7796">
        <w:rPr>
          <w:rFonts w:ascii="Times New Roman" w:hAnsi="Times New Roman" w:cs="Times New Roman"/>
          <w:sz w:val="24"/>
          <w:szCs w:val="24"/>
        </w:rPr>
        <w:t>Панафинейских</w:t>
      </w:r>
      <w:proofErr w:type="spellEnd"/>
      <w:r w:rsidRPr="007F7796">
        <w:rPr>
          <w:rFonts w:ascii="Times New Roman" w:hAnsi="Times New Roman" w:cs="Times New Roman"/>
          <w:sz w:val="24"/>
          <w:szCs w:val="24"/>
        </w:rPr>
        <w:t xml:space="preserve"> игр античности</w:t>
      </w:r>
      <w:r>
        <w:rPr>
          <w:rFonts w:ascii="Times New Roman" w:hAnsi="Times New Roman" w:cs="Times New Roman"/>
          <w:sz w:val="24"/>
          <w:szCs w:val="24"/>
        </w:rPr>
        <w:t>. М.,</w:t>
      </w:r>
      <w:r w:rsidRPr="007F7796">
        <w:rPr>
          <w:rFonts w:ascii="Times New Roman" w:hAnsi="Times New Roman" w:cs="Times New Roman"/>
          <w:sz w:val="24"/>
          <w:szCs w:val="24"/>
        </w:rPr>
        <w:t xml:space="preserve"> 2004.</w:t>
      </w:r>
    </w:p>
    <w:p w14:paraId="7C2AB041" w14:textId="40D69447" w:rsidR="0038494A" w:rsidRPr="007F7796" w:rsidRDefault="0038494A" w:rsidP="00E4566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494A">
        <w:rPr>
          <w:rFonts w:ascii="Times New Roman" w:hAnsi="Times New Roman" w:cs="Times New Roman"/>
          <w:sz w:val="24"/>
          <w:szCs w:val="24"/>
        </w:rPr>
        <w:t>Винничук</w:t>
      </w:r>
      <w:proofErr w:type="spellEnd"/>
      <w:r w:rsidRPr="0038494A">
        <w:rPr>
          <w:rFonts w:ascii="Times New Roman" w:hAnsi="Times New Roman" w:cs="Times New Roman"/>
          <w:sz w:val="24"/>
          <w:szCs w:val="24"/>
        </w:rPr>
        <w:t xml:space="preserve"> Л. Люди, нравы и обычаи Древней Греции и Рима. М.: Высшая школа, 1988.</w:t>
      </w:r>
    </w:p>
    <w:p w14:paraId="1E99BDBC" w14:textId="454B3AE7" w:rsidR="008B28EB" w:rsidRDefault="007F7796" w:rsidP="00E45669">
      <w:pPr>
        <w:pStyle w:val="a3"/>
        <w:numPr>
          <w:ilvl w:val="0"/>
          <w:numId w:val="2"/>
        </w:numPr>
        <w:spacing w:line="360" w:lineRule="auto"/>
        <w:ind w:right="680"/>
        <w:rPr>
          <w:rFonts w:ascii="Times New Roman" w:hAnsi="Times New Roman" w:cs="Times New Roman"/>
          <w:sz w:val="24"/>
          <w:szCs w:val="24"/>
        </w:rPr>
      </w:pPr>
      <w:r w:rsidRPr="007F7796">
        <w:rPr>
          <w:rFonts w:ascii="Times New Roman" w:hAnsi="Times New Roman" w:cs="Times New Roman"/>
          <w:sz w:val="24"/>
          <w:szCs w:val="24"/>
        </w:rPr>
        <w:t>Голощапов Б .Р. История физической культуры и спорт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F7796">
        <w:rPr>
          <w:rFonts w:ascii="Times New Roman" w:hAnsi="Times New Roman" w:cs="Times New Roman"/>
          <w:sz w:val="24"/>
          <w:szCs w:val="24"/>
        </w:rPr>
        <w:t>. 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F7796">
        <w:rPr>
          <w:rFonts w:ascii="Times New Roman" w:hAnsi="Times New Roman" w:cs="Times New Roman"/>
          <w:sz w:val="24"/>
          <w:szCs w:val="24"/>
        </w:rPr>
        <w:t>, 2011.</w:t>
      </w:r>
    </w:p>
    <w:p w14:paraId="29F1176B" w14:textId="48219C1D" w:rsidR="007561B1" w:rsidRDefault="007561B1" w:rsidP="00E45669">
      <w:pPr>
        <w:pStyle w:val="a3"/>
        <w:numPr>
          <w:ilvl w:val="0"/>
          <w:numId w:val="2"/>
        </w:numPr>
        <w:spacing w:line="360" w:lineRule="auto"/>
        <w:ind w:right="680"/>
        <w:rPr>
          <w:rFonts w:ascii="Times New Roman" w:hAnsi="Times New Roman" w:cs="Times New Roman"/>
          <w:sz w:val="24"/>
          <w:szCs w:val="24"/>
        </w:rPr>
      </w:pPr>
      <w:r w:rsidRPr="007561B1">
        <w:rPr>
          <w:rFonts w:ascii="Times New Roman" w:hAnsi="Times New Roman" w:cs="Times New Roman"/>
          <w:sz w:val="24"/>
          <w:szCs w:val="24"/>
        </w:rPr>
        <w:t>Зелинский Ф. Ф. История античной культуры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561B1">
        <w:rPr>
          <w:rFonts w:ascii="Times New Roman" w:hAnsi="Times New Roman" w:cs="Times New Roman"/>
          <w:sz w:val="24"/>
          <w:szCs w:val="24"/>
        </w:rPr>
        <w:t>Санкт-Петербург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561B1">
        <w:rPr>
          <w:rFonts w:ascii="Times New Roman" w:hAnsi="Times New Roman" w:cs="Times New Roman"/>
          <w:sz w:val="24"/>
          <w:szCs w:val="24"/>
        </w:rPr>
        <w:t xml:space="preserve"> 1995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1F8DE0" w14:textId="4C6EECC3" w:rsidR="0038494A" w:rsidRDefault="0038494A" w:rsidP="00E45669">
      <w:pPr>
        <w:pStyle w:val="a3"/>
        <w:numPr>
          <w:ilvl w:val="0"/>
          <w:numId w:val="2"/>
        </w:numPr>
        <w:spacing w:line="360" w:lineRule="auto"/>
        <w:ind w:right="680"/>
        <w:rPr>
          <w:rFonts w:ascii="Times New Roman" w:hAnsi="Times New Roman" w:cs="Times New Roman"/>
          <w:sz w:val="24"/>
          <w:szCs w:val="24"/>
        </w:rPr>
      </w:pPr>
      <w:r w:rsidRPr="0038494A">
        <w:rPr>
          <w:rFonts w:ascii="Times New Roman" w:hAnsi="Times New Roman" w:cs="Times New Roman"/>
          <w:sz w:val="24"/>
          <w:szCs w:val="24"/>
        </w:rPr>
        <w:t>Кузищин В. И. Древние Олимпийские игры как миротворческий фактор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8494A">
        <w:rPr>
          <w:rFonts w:ascii="Times New Roman" w:hAnsi="Times New Roman" w:cs="Times New Roman"/>
          <w:sz w:val="24"/>
          <w:szCs w:val="24"/>
        </w:rPr>
        <w:t>Вопросы истории – №8</w:t>
      </w:r>
      <w:r w:rsidR="007561B1">
        <w:rPr>
          <w:rFonts w:ascii="Times New Roman" w:hAnsi="Times New Roman" w:cs="Times New Roman"/>
          <w:sz w:val="24"/>
          <w:szCs w:val="24"/>
        </w:rPr>
        <w:t>.</w:t>
      </w:r>
    </w:p>
    <w:p w14:paraId="44C0D340" w14:textId="4AB5A329" w:rsidR="007561B1" w:rsidRDefault="007561B1" w:rsidP="00E45669">
      <w:pPr>
        <w:pStyle w:val="a3"/>
        <w:numPr>
          <w:ilvl w:val="0"/>
          <w:numId w:val="2"/>
        </w:numPr>
        <w:spacing w:line="360" w:lineRule="auto"/>
        <w:ind w:right="680"/>
        <w:rPr>
          <w:rFonts w:ascii="Times New Roman" w:hAnsi="Times New Roman" w:cs="Times New Roman"/>
          <w:sz w:val="24"/>
          <w:szCs w:val="24"/>
        </w:rPr>
      </w:pPr>
      <w:r w:rsidRPr="007561B1">
        <w:rPr>
          <w:rFonts w:ascii="Times New Roman" w:hAnsi="Times New Roman" w:cs="Times New Roman"/>
          <w:sz w:val="24"/>
          <w:szCs w:val="24"/>
        </w:rPr>
        <w:lastRenderedPageBreak/>
        <w:t xml:space="preserve">Кун Н. А. Олимпийские боги. </w:t>
      </w:r>
      <w:r>
        <w:rPr>
          <w:rFonts w:ascii="Times New Roman" w:hAnsi="Times New Roman" w:cs="Times New Roman"/>
          <w:sz w:val="24"/>
          <w:szCs w:val="24"/>
        </w:rPr>
        <w:t xml:space="preserve">М., </w:t>
      </w:r>
      <w:r w:rsidRPr="007561B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7561B1">
        <w:rPr>
          <w:rFonts w:ascii="Times New Roman" w:hAnsi="Times New Roman" w:cs="Times New Roman"/>
          <w:sz w:val="24"/>
          <w:szCs w:val="24"/>
        </w:rPr>
        <w:t>.</w:t>
      </w:r>
    </w:p>
    <w:p w14:paraId="7B3CD25F" w14:textId="7960C3CE" w:rsidR="005D0A1B" w:rsidRDefault="005D0A1B" w:rsidP="00E4566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A1B">
        <w:rPr>
          <w:rFonts w:ascii="Times New Roman" w:hAnsi="Times New Roman" w:cs="Times New Roman"/>
          <w:sz w:val="24"/>
          <w:szCs w:val="24"/>
        </w:rPr>
        <w:t>Латышев В. В. Очерк греческих древностей</w:t>
      </w:r>
      <w:r>
        <w:rPr>
          <w:rFonts w:ascii="Times New Roman" w:hAnsi="Times New Roman" w:cs="Times New Roman"/>
          <w:sz w:val="24"/>
          <w:szCs w:val="24"/>
        </w:rPr>
        <w:t>. Ч</w:t>
      </w:r>
      <w:r w:rsidRPr="005D0A1B">
        <w:rPr>
          <w:rFonts w:ascii="Times New Roman" w:hAnsi="Times New Roman" w:cs="Times New Roman"/>
          <w:sz w:val="24"/>
          <w:szCs w:val="24"/>
        </w:rPr>
        <w:t>. II</w:t>
      </w:r>
      <w:r>
        <w:rPr>
          <w:rFonts w:ascii="Times New Roman" w:hAnsi="Times New Roman" w:cs="Times New Roman"/>
          <w:sz w:val="24"/>
          <w:szCs w:val="24"/>
        </w:rPr>
        <w:t>. М., 2019</w:t>
      </w:r>
      <w:r w:rsidRPr="005D0A1B">
        <w:rPr>
          <w:rFonts w:ascii="Times New Roman" w:hAnsi="Times New Roman" w:cs="Times New Roman"/>
          <w:sz w:val="24"/>
          <w:szCs w:val="24"/>
        </w:rPr>
        <w:t>.</w:t>
      </w:r>
    </w:p>
    <w:p w14:paraId="1044AA34" w14:textId="1CB78FCC" w:rsidR="00E45669" w:rsidRPr="00E45669" w:rsidRDefault="00E45669" w:rsidP="00E4566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5669">
        <w:rPr>
          <w:rFonts w:ascii="Times New Roman" w:hAnsi="Times New Roman" w:cs="Times New Roman"/>
          <w:sz w:val="24"/>
          <w:szCs w:val="24"/>
        </w:rPr>
        <w:t>Мединский В. Р., Чубарьян А. О. Всеобщая История. История Древнего Мира 5 класс (Государственный учебник)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45669">
        <w:rPr>
          <w:rFonts w:ascii="Times New Roman" w:hAnsi="Times New Roman" w:cs="Times New Roman"/>
          <w:sz w:val="24"/>
          <w:szCs w:val="24"/>
        </w:rPr>
        <w:t>М.: Учебник ПРОСВЕЩЕНИЕ – 2025.</w:t>
      </w:r>
    </w:p>
    <w:p w14:paraId="6428D3D0" w14:textId="72B2DA2C" w:rsidR="005D0A1B" w:rsidRDefault="005D0A1B" w:rsidP="00E4566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A1B">
        <w:rPr>
          <w:rFonts w:ascii="Times New Roman" w:hAnsi="Times New Roman" w:cs="Times New Roman"/>
          <w:sz w:val="24"/>
          <w:szCs w:val="24"/>
        </w:rPr>
        <w:t xml:space="preserve">Мельников С. Античный «спорт» </w:t>
      </w:r>
      <w:r>
        <w:rPr>
          <w:rFonts w:ascii="Times New Roman" w:hAnsi="Times New Roman" w:cs="Times New Roman"/>
          <w:sz w:val="24"/>
          <w:szCs w:val="24"/>
        </w:rPr>
        <w:t>М.,</w:t>
      </w:r>
      <w:r w:rsidRPr="005D0A1B">
        <w:rPr>
          <w:rFonts w:ascii="Times New Roman" w:hAnsi="Times New Roman" w:cs="Times New Roman"/>
          <w:sz w:val="24"/>
          <w:szCs w:val="24"/>
        </w:rPr>
        <w:t xml:space="preserve"> 2013.</w:t>
      </w:r>
    </w:p>
    <w:p w14:paraId="3BB6350B" w14:textId="57373017" w:rsidR="007561B1" w:rsidRDefault="007561B1" w:rsidP="00E4566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61B1">
        <w:rPr>
          <w:rFonts w:ascii="Times New Roman" w:hAnsi="Times New Roman" w:cs="Times New Roman"/>
          <w:sz w:val="24"/>
          <w:szCs w:val="24"/>
        </w:rPr>
        <w:t>Обнорский Н. П. Олимпийские игры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61B1">
        <w:rPr>
          <w:rFonts w:ascii="Times New Roman" w:hAnsi="Times New Roman" w:cs="Times New Roman"/>
          <w:sz w:val="24"/>
          <w:szCs w:val="24"/>
        </w:rPr>
        <w:t xml:space="preserve"> Энциклопедический словарь Брокгауза и Ефрона : в 86 т. (82 т. и 4 доп.). — Санкт-Петербург, 1890—1907.</w:t>
      </w:r>
    </w:p>
    <w:p w14:paraId="16F201EC" w14:textId="720AD13A" w:rsidR="007561B1" w:rsidRDefault="007561B1" w:rsidP="00E4566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61B1">
        <w:rPr>
          <w:rFonts w:ascii="Times New Roman" w:hAnsi="Times New Roman" w:cs="Times New Roman"/>
          <w:sz w:val="24"/>
          <w:szCs w:val="24"/>
        </w:rPr>
        <w:t>Рябова, П. М., Беспалова Н. С. История олимпийских игр как международного спортивного движения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561B1">
        <w:rPr>
          <w:rFonts w:ascii="Times New Roman" w:hAnsi="Times New Roman" w:cs="Times New Roman"/>
          <w:sz w:val="24"/>
          <w:szCs w:val="24"/>
        </w:rPr>
        <w:t>Актуальные направления научных исследований: перспективы развития: сб. материалов II Международные научно-практические конференции</w:t>
      </w:r>
      <w:r>
        <w:rPr>
          <w:rFonts w:ascii="Times New Roman" w:hAnsi="Times New Roman" w:cs="Times New Roman"/>
          <w:sz w:val="24"/>
          <w:szCs w:val="24"/>
        </w:rPr>
        <w:t xml:space="preserve">. М., </w:t>
      </w:r>
      <w:r w:rsidRPr="007561B1">
        <w:rPr>
          <w:rFonts w:ascii="Times New Roman" w:hAnsi="Times New Roman" w:cs="Times New Roman"/>
          <w:sz w:val="24"/>
          <w:szCs w:val="24"/>
        </w:rPr>
        <w:t>2018.</w:t>
      </w:r>
    </w:p>
    <w:p w14:paraId="24098327" w14:textId="0988FE9F" w:rsidR="005D0A1B" w:rsidRPr="007561B1" w:rsidRDefault="005D0A1B" w:rsidP="00E4566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A1B">
        <w:rPr>
          <w:rFonts w:ascii="Times New Roman" w:hAnsi="Times New Roman" w:cs="Times New Roman"/>
          <w:sz w:val="24"/>
          <w:szCs w:val="24"/>
        </w:rPr>
        <w:t>Селиванова Л. Л. Победа и (или) смерть на Общегреческих играх</w:t>
      </w:r>
      <w:r>
        <w:rPr>
          <w:rFonts w:ascii="Times New Roman" w:hAnsi="Times New Roman" w:cs="Times New Roman"/>
          <w:sz w:val="24"/>
          <w:szCs w:val="24"/>
        </w:rPr>
        <w:t>. М.,</w:t>
      </w:r>
      <w:r w:rsidRPr="005D0A1B">
        <w:rPr>
          <w:rFonts w:ascii="Times New Roman" w:hAnsi="Times New Roman" w:cs="Times New Roman"/>
          <w:sz w:val="24"/>
          <w:szCs w:val="24"/>
        </w:rPr>
        <w:t xml:space="preserve"> 2014.</w:t>
      </w:r>
    </w:p>
    <w:p w14:paraId="0BECAF6A" w14:textId="61D76D99" w:rsidR="007561B1" w:rsidRDefault="007561B1" w:rsidP="00E45669">
      <w:pPr>
        <w:pStyle w:val="a3"/>
        <w:numPr>
          <w:ilvl w:val="0"/>
          <w:numId w:val="2"/>
        </w:numPr>
        <w:spacing w:line="360" w:lineRule="auto"/>
        <w:ind w:right="680"/>
        <w:rPr>
          <w:rFonts w:ascii="Times New Roman" w:hAnsi="Times New Roman" w:cs="Times New Roman"/>
          <w:sz w:val="24"/>
          <w:szCs w:val="24"/>
        </w:rPr>
      </w:pPr>
      <w:proofErr w:type="spellStart"/>
      <w:r w:rsidRPr="007561B1">
        <w:rPr>
          <w:rFonts w:ascii="Times New Roman" w:hAnsi="Times New Roman" w:cs="Times New Roman"/>
          <w:sz w:val="24"/>
          <w:szCs w:val="24"/>
        </w:rPr>
        <w:t>Шанин</w:t>
      </w:r>
      <w:proofErr w:type="spellEnd"/>
      <w:r w:rsidRPr="007561B1">
        <w:rPr>
          <w:rFonts w:ascii="Times New Roman" w:hAnsi="Times New Roman" w:cs="Times New Roman"/>
          <w:sz w:val="24"/>
          <w:szCs w:val="24"/>
        </w:rPr>
        <w:t xml:space="preserve"> Ю. В Игры, угодные богам. </w:t>
      </w:r>
      <w:r>
        <w:rPr>
          <w:rFonts w:ascii="Times New Roman" w:hAnsi="Times New Roman" w:cs="Times New Roman"/>
          <w:sz w:val="24"/>
          <w:szCs w:val="24"/>
        </w:rPr>
        <w:t>М.,</w:t>
      </w:r>
      <w:r w:rsidRPr="007561B1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561B1">
        <w:rPr>
          <w:rFonts w:ascii="Times New Roman" w:hAnsi="Times New Roman" w:cs="Times New Roman"/>
          <w:sz w:val="24"/>
          <w:szCs w:val="24"/>
        </w:rPr>
        <w:t>0.</w:t>
      </w:r>
    </w:p>
    <w:p w14:paraId="209478ED" w14:textId="3C94DB50" w:rsidR="007561B1" w:rsidRDefault="007561B1" w:rsidP="00E45669">
      <w:pPr>
        <w:pStyle w:val="a3"/>
        <w:numPr>
          <w:ilvl w:val="0"/>
          <w:numId w:val="2"/>
        </w:numPr>
        <w:spacing w:line="360" w:lineRule="auto"/>
        <w:ind w:right="680"/>
        <w:rPr>
          <w:rFonts w:ascii="Times New Roman" w:hAnsi="Times New Roman" w:cs="Times New Roman"/>
          <w:sz w:val="24"/>
          <w:szCs w:val="24"/>
        </w:rPr>
      </w:pPr>
      <w:proofErr w:type="spellStart"/>
      <w:r w:rsidRPr="007561B1">
        <w:rPr>
          <w:rFonts w:ascii="Times New Roman" w:hAnsi="Times New Roman" w:cs="Times New Roman"/>
          <w:sz w:val="24"/>
          <w:szCs w:val="24"/>
        </w:rPr>
        <w:t>Шанин</w:t>
      </w:r>
      <w:proofErr w:type="spellEnd"/>
      <w:r w:rsidRPr="007561B1">
        <w:rPr>
          <w:rFonts w:ascii="Times New Roman" w:hAnsi="Times New Roman" w:cs="Times New Roman"/>
          <w:sz w:val="24"/>
          <w:szCs w:val="24"/>
        </w:rPr>
        <w:t xml:space="preserve"> Ю. В. Герои античных </w:t>
      </w:r>
      <w:proofErr w:type="spellStart"/>
      <w:r w:rsidRPr="007561B1">
        <w:rPr>
          <w:rFonts w:ascii="Times New Roman" w:hAnsi="Times New Roman" w:cs="Times New Roman"/>
          <w:sz w:val="24"/>
          <w:szCs w:val="24"/>
        </w:rPr>
        <w:t>стадинов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М., 202</w:t>
      </w:r>
      <w:r w:rsidRPr="007561B1">
        <w:rPr>
          <w:rFonts w:ascii="Times New Roman" w:hAnsi="Times New Roman" w:cs="Times New Roman"/>
          <w:sz w:val="24"/>
          <w:szCs w:val="24"/>
        </w:rPr>
        <w:t>1.</w:t>
      </w:r>
    </w:p>
    <w:p w14:paraId="35AE4ED3" w14:textId="6F5B3696" w:rsidR="005D0A1B" w:rsidRDefault="005D0A1B" w:rsidP="00E45669">
      <w:pPr>
        <w:pStyle w:val="a3"/>
        <w:numPr>
          <w:ilvl w:val="0"/>
          <w:numId w:val="2"/>
        </w:numPr>
        <w:spacing w:line="360" w:lineRule="auto"/>
        <w:ind w:right="680"/>
        <w:rPr>
          <w:rFonts w:ascii="Times New Roman" w:hAnsi="Times New Roman" w:cs="Times New Roman"/>
          <w:sz w:val="24"/>
          <w:szCs w:val="24"/>
        </w:rPr>
      </w:pPr>
      <w:proofErr w:type="spellStart"/>
      <w:r w:rsidRPr="005D0A1B">
        <w:rPr>
          <w:rFonts w:ascii="Times New Roman" w:hAnsi="Times New Roman" w:cs="Times New Roman"/>
          <w:sz w:val="24"/>
          <w:szCs w:val="24"/>
        </w:rPr>
        <w:t>Янзина</w:t>
      </w:r>
      <w:proofErr w:type="spellEnd"/>
      <w:r w:rsidRPr="005D0A1B">
        <w:rPr>
          <w:rFonts w:ascii="Times New Roman" w:hAnsi="Times New Roman" w:cs="Times New Roman"/>
          <w:sz w:val="24"/>
          <w:szCs w:val="24"/>
        </w:rPr>
        <w:t xml:space="preserve"> Э. В., Корнеева О. В. Чествование победителей главных общегреческих состязаний: реалии и терминология. Награждение на месте проведения соревнований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D0A1B">
        <w:rPr>
          <w:rFonts w:ascii="Times New Roman" w:hAnsi="Times New Roman" w:cs="Times New Roman"/>
          <w:sz w:val="24"/>
          <w:szCs w:val="24"/>
        </w:rPr>
        <w:t xml:space="preserve">Индоевропейское языкознание и классическая филология. </w:t>
      </w:r>
      <w:r>
        <w:rPr>
          <w:rFonts w:ascii="Times New Roman" w:hAnsi="Times New Roman" w:cs="Times New Roman"/>
          <w:sz w:val="24"/>
          <w:szCs w:val="24"/>
        </w:rPr>
        <w:t>М.,</w:t>
      </w:r>
      <w:r w:rsidRPr="005D0A1B">
        <w:rPr>
          <w:rFonts w:ascii="Times New Roman" w:hAnsi="Times New Roman" w:cs="Times New Roman"/>
          <w:sz w:val="24"/>
          <w:szCs w:val="24"/>
        </w:rPr>
        <w:t xml:space="preserve"> 2017.</w:t>
      </w:r>
    </w:p>
    <w:p w14:paraId="1949FC99" w14:textId="0917DCCD" w:rsidR="006E7973" w:rsidRDefault="006E7973" w:rsidP="006E7973">
      <w:pPr>
        <w:pStyle w:val="a3"/>
        <w:spacing w:line="360" w:lineRule="auto"/>
        <w:ind w:left="1429" w:right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Иностранные источники:</w:t>
      </w:r>
    </w:p>
    <w:p w14:paraId="18819A00" w14:textId="28D41FD4" w:rsidR="00E45669" w:rsidRDefault="00E45669" w:rsidP="00E45669">
      <w:pPr>
        <w:pStyle w:val="a3"/>
        <w:numPr>
          <w:ilvl w:val="0"/>
          <w:numId w:val="2"/>
        </w:numPr>
        <w:spacing w:line="360" w:lineRule="auto"/>
        <w:ind w:right="680"/>
        <w:rPr>
          <w:rFonts w:ascii="Times New Roman" w:hAnsi="Times New Roman" w:cs="Times New Roman"/>
          <w:sz w:val="24"/>
          <w:szCs w:val="24"/>
        </w:rPr>
      </w:pPr>
      <w:r w:rsidRPr="00E45669">
        <w:rPr>
          <w:rFonts w:ascii="Times New Roman" w:hAnsi="Times New Roman" w:cs="Times New Roman"/>
          <w:sz w:val="24"/>
          <w:szCs w:val="24"/>
        </w:rPr>
        <w:t>Гиро П. Исторические чтения. Частная и общественная жизнь римлян. М.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E7973">
        <w:rPr>
          <w:rFonts w:ascii="Times New Roman" w:hAnsi="Times New Roman" w:cs="Times New Roman"/>
          <w:sz w:val="24"/>
          <w:szCs w:val="24"/>
        </w:rPr>
        <w:t>202</w:t>
      </w:r>
      <w:r w:rsidRPr="00E45669">
        <w:rPr>
          <w:rFonts w:ascii="Times New Roman" w:hAnsi="Times New Roman" w:cs="Times New Roman"/>
          <w:sz w:val="24"/>
          <w:szCs w:val="24"/>
        </w:rPr>
        <w:t>3.</w:t>
      </w:r>
    </w:p>
    <w:p w14:paraId="6CD5C2FB" w14:textId="78D305F5" w:rsidR="006E7973" w:rsidRDefault="006E7973" w:rsidP="00E45669">
      <w:pPr>
        <w:pStyle w:val="a3"/>
        <w:numPr>
          <w:ilvl w:val="0"/>
          <w:numId w:val="2"/>
        </w:numPr>
        <w:spacing w:line="360" w:lineRule="auto"/>
        <w:ind w:right="680"/>
        <w:rPr>
          <w:rFonts w:ascii="Times New Roman" w:hAnsi="Times New Roman" w:cs="Times New Roman"/>
          <w:sz w:val="24"/>
          <w:szCs w:val="24"/>
        </w:rPr>
      </w:pPr>
      <w:proofErr w:type="spellStart"/>
      <w:r w:rsidRPr="006E7973">
        <w:rPr>
          <w:rFonts w:ascii="Times New Roman" w:hAnsi="Times New Roman" w:cs="Times New Roman"/>
          <w:sz w:val="24"/>
          <w:szCs w:val="24"/>
        </w:rPr>
        <w:t>Дюрант</w:t>
      </w:r>
      <w:proofErr w:type="spellEnd"/>
      <w:r w:rsidRPr="006E7973">
        <w:rPr>
          <w:rFonts w:ascii="Times New Roman" w:hAnsi="Times New Roman" w:cs="Times New Roman"/>
          <w:sz w:val="24"/>
          <w:szCs w:val="24"/>
        </w:rPr>
        <w:t xml:space="preserve"> У. Жизнь Греции</w:t>
      </w:r>
      <w:r>
        <w:rPr>
          <w:rFonts w:ascii="Times New Roman" w:hAnsi="Times New Roman" w:cs="Times New Roman"/>
          <w:sz w:val="24"/>
          <w:szCs w:val="24"/>
        </w:rPr>
        <w:t xml:space="preserve">. М., </w:t>
      </w:r>
      <w:r w:rsidRPr="006E7973">
        <w:rPr>
          <w:rFonts w:ascii="Times New Roman" w:hAnsi="Times New Roman" w:cs="Times New Roman"/>
          <w:sz w:val="24"/>
          <w:szCs w:val="24"/>
        </w:rPr>
        <w:t>1997.</w:t>
      </w:r>
    </w:p>
    <w:p w14:paraId="0AC97CCC" w14:textId="10EA77F8" w:rsidR="00E45669" w:rsidRDefault="00E45669" w:rsidP="00E45669">
      <w:pPr>
        <w:pStyle w:val="a3"/>
        <w:numPr>
          <w:ilvl w:val="0"/>
          <w:numId w:val="2"/>
        </w:numPr>
        <w:spacing w:line="360" w:lineRule="auto"/>
        <w:ind w:right="680"/>
        <w:rPr>
          <w:rFonts w:ascii="Times New Roman" w:hAnsi="Times New Roman" w:cs="Times New Roman"/>
          <w:sz w:val="24"/>
          <w:szCs w:val="24"/>
        </w:rPr>
      </w:pPr>
      <w:proofErr w:type="spellStart"/>
      <w:r w:rsidRPr="00E45669">
        <w:rPr>
          <w:rFonts w:ascii="Times New Roman" w:hAnsi="Times New Roman" w:cs="Times New Roman"/>
          <w:sz w:val="24"/>
          <w:szCs w:val="24"/>
        </w:rPr>
        <w:t>Либерати</w:t>
      </w:r>
      <w:proofErr w:type="spellEnd"/>
      <w:r w:rsidRPr="00E45669">
        <w:rPr>
          <w:rFonts w:ascii="Times New Roman" w:hAnsi="Times New Roman" w:cs="Times New Roman"/>
          <w:sz w:val="24"/>
          <w:szCs w:val="24"/>
        </w:rPr>
        <w:t xml:space="preserve"> А. М., Бурбон Ф. Древний Рим. История цивилизации, которая правила миром. – М.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45669">
        <w:rPr>
          <w:rFonts w:ascii="Times New Roman" w:hAnsi="Times New Roman" w:cs="Times New Roman"/>
          <w:sz w:val="24"/>
          <w:szCs w:val="24"/>
        </w:rPr>
        <w:t>2004.</w:t>
      </w:r>
    </w:p>
    <w:p w14:paraId="0E0928E8" w14:textId="5AD71CEE" w:rsidR="00E45669" w:rsidRDefault="00E45669" w:rsidP="00E45669">
      <w:pPr>
        <w:pStyle w:val="a3"/>
        <w:numPr>
          <w:ilvl w:val="0"/>
          <w:numId w:val="2"/>
        </w:numPr>
        <w:spacing w:line="360" w:lineRule="auto"/>
        <w:ind w:right="680"/>
        <w:rPr>
          <w:rFonts w:ascii="Times New Roman" w:hAnsi="Times New Roman" w:cs="Times New Roman"/>
          <w:sz w:val="24"/>
          <w:szCs w:val="24"/>
          <w:lang w:val="en-US"/>
        </w:rPr>
      </w:pPr>
      <w:r w:rsidRPr="00E45669">
        <w:rPr>
          <w:rFonts w:ascii="Times New Roman" w:hAnsi="Times New Roman" w:cs="Times New Roman"/>
          <w:sz w:val="24"/>
          <w:szCs w:val="24"/>
          <w:lang w:val="en-US"/>
        </w:rPr>
        <w:t>Newby, Zahra. Greek Athletics in the Roman World: Victory and Virtue. — Oxford, United Kingdom : Oxford University Press, 2005.</w:t>
      </w:r>
    </w:p>
    <w:p w14:paraId="097DAF41" w14:textId="25B6223D" w:rsidR="006E7973" w:rsidRDefault="006E7973" w:rsidP="00E45669">
      <w:pPr>
        <w:pStyle w:val="a3"/>
        <w:numPr>
          <w:ilvl w:val="0"/>
          <w:numId w:val="2"/>
        </w:numPr>
        <w:spacing w:line="360" w:lineRule="auto"/>
        <w:ind w:right="680"/>
        <w:rPr>
          <w:rFonts w:ascii="Times New Roman" w:hAnsi="Times New Roman" w:cs="Times New Roman"/>
          <w:sz w:val="24"/>
          <w:szCs w:val="24"/>
        </w:rPr>
      </w:pPr>
      <w:r w:rsidRPr="006E7973">
        <w:rPr>
          <w:rFonts w:ascii="Times New Roman" w:hAnsi="Times New Roman" w:cs="Times New Roman"/>
          <w:sz w:val="24"/>
          <w:szCs w:val="24"/>
        </w:rPr>
        <w:t>Нильссон М. Греческая народная религия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E7973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7973">
        <w:rPr>
          <w:rFonts w:ascii="Times New Roman" w:hAnsi="Times New Roman" w:cs="Times New Roman"/>
          <w:sz w:val="24"/>
          <w:szCs w:val="24"/>
        </w:rPr>
        <w:t xml:space="preserve"> 1998.</w:t>
      </w:r>
    </w:p>
    <w:p w14:paraId="574C4EDB" w14:textId="14087AEA" w:rsidR="006E7973" w:rsidRPr="006E7973" w:rsidRDefault="006E7973" w:rsidP="00E45669">
      <w:pPr>
        <w:pStyle w:val="a3"/>
        <w:numPr>
          <w:ilvl w:val="0"/>
          <w:numId w:val="2"/>
        </w:numPr>
        <w:spacing w:line="360" w:lineRule="auto"/>
        <w:ind w:right="680"/>
        <w:rPr>
          <w:rFonts w:ascii="Times New Roman" w:hAnsi="Times New Roman" w:cs="Times New Roman"/>
          <w:sz w:val="24"/>
          <w:szCs w:val="24"/>
        </w:rPr>
      </w:pPr>
      <w:proofErr w:type="spellStart"/>
      <w:r w:rsidRPr="006E7973">
        <w:rPr>
          <w:rFonts w:ascii="Times New Roman" w:hAnsi="Times New Roman" w:cs="Times New Roman"/>
          <w:sz w:val="24"/>
          <w:szCs w:val="24"/>
        </w:rPr>
        <w:t>Штоль</w:t>
      </w:r>
      <w:proofErr w:type="spellEnd"/>
      <w:r w:rsidRPr="006E7973">
        <w:rPr>
          <w:rFonts w:ascii="Times New Roman" w:hAnsi="Times New Roman" w:cs="Times New Roman"/>
          <w:sz w:val="24"/>
          <w:szCs w:val="24"/>
        </w:rPr>
        <w:t xml:space="preserve"> Г. В. История древнего Рима в биографиях</w:t>
      </w:r>
      <w:r>
        <w:rPr>
          <w:rFonts w:ascii="Times New Roman" w:hAnsi="Times New Roman" w:cs="Times New Roman"/>
          <w:sz w:val="24"/>
          <w:szCs w:val="24"/>
        </w:rPr>
        <w:t xml:space="preserve">. Санкт-Петербург, </w:t>
      </w:r>
      <w:r w:rsidRPr="006E7973">
        <w:rPr>
          <w:rFonts w:ascii="Times New Roman" w:hAnsi="Times New Roman" w:cs="Times New Roman"/>
          <w:sz w:val="24"/>
          <w:szCs w:val="24"/>
        </w:rPr>
        <w:t>200</w:t>
      </w:r>
      <w:r>
        <w:rPr>
          <w:rFonts w:ascii="Times New Roman" w:hAnsi="Times New Roman" w:cs="Times New Roman"/>
          <w:sz w:val="24"/>
          <w:szCs w:val="24"/>
        </w:rPr>
        <w:t>3.</w:t>
      </w:r>
    </w:p>
    <w:p w14:paraId="6B011803" w14:textId="737E6B5A" w:rsidR="00E45669" w:rsidRDefault="00E45669" w:rsidP="00E45669">
      <w:pPr>
        <w:pStyle w:val="a3"/>
        <w:numPr>
          <w:ilvl w:val="0"/>
          <w:numId w:val="2"/>
        </w:numPr>
        <w:spacing w:line="360" w:lineRule="auto"/>
        <w:ind w:right="680"/>
        <w:rPr>
          <w:rFonts w:ascii="Times New Roman" w:hAnsi="Times New Roman" w:cs="Times New Roman"/>
          <w:sz w:val="24"/>
          <w:szCs w:val="24"/>
          <w:lang w:val="en-US"/>
        </w:rPr>
      </w:pPr>
      <w:r w:rsidRPr="00E45669">
        <w:rPr>
          <w:rFonts w:ascii="Times New Roman" w:hAnsi="Times New Roman" w:cs="Times New Roman"/>
          <w:sz w:val="24"/>
          <w:szCs w:val="24"/>
          <w:lang w:val="en-US"/>
        </w:rPr>
        <w:t>Spivey, Nigel. The ancient Olympics — Oxford, New York : Oxford University Press, 2004.</w:t>
      </w:r>
    </w:p>
    <w:p w14:paraId="53E95574" w14:textId="56FE15D3" w:rsidR="006E7973" w:rsidRDefault="006E7973" w:rsidP="006E7973">
      <w:pPr>
        <w:pStyle w:val="a3"/>
        <w:spacing w:line="360" w:lineRule="auto"/>
        <w:ind w:left="1429" w:right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Труды античных авторов:</w:t>
      </w:r>
    </w:p>
    <w:p w14:paraId="38C0AD98" w14:textId="6309B053" w:rsidR="006E7973" w:rsidRDefault="006E7973" w:rsidP="006E7973">
      <w:pPr>
        <w:pStyle w:val="a3"/>
        <w:numPr>
          <w:ilvl w:val="0"/>
          <w:numId w:val="2"/>
        </w:numPr>
        <w:spacing w:line="360" w:lineRule="auto"/>
        <w:ind w:right="680"/>
        <w:rPr>
          <w:rFonts w:ascii="Times New Roman" w:hAnsi="Times New Roman" w:cs="Times New Roman"/>
          <w:sz w:val="24"/>
          <w:szCs w:val="24"/>
        </w:rPr>
      </w:pPr>
      <w:r w:rsidRPr="006E7973">
        <w:rPr>
          <w:rFonts w:ascii="Times New Roman" w:hAnsi="Times New Roman" w:cs="Times New Roman"/>
          <w:sz w:val="24"/>
          <w:szCs w:val="24"/>
        </w:rPr>
        <w:t>Гесиод Теогония. Труды и дни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E797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7973">
        <w:rPr>
          <w:rFonts w:ascii="Times New Roman" w:hAnsi="Times New Roman" w:cs="Times New Roman"/>
          <w:sz w:val="24"/>
          <w:szCs w:val="24"/>
        </w:rPr>
        <w:t>, 2024.</w:t>
      </w:r>
    </w:p>
    <w:p w14:paraId="6C981C56" w14:textId="3731F2F9" w:rsidR="006E7973" w:rsidRDefault="006E7973" w:rsidP="006E7973">
      <w:pPr>
        <w:pStyle w:val="a3"/>
        <w:numPr>
          <w:ilvl w:val="0"/>
          <w:numId w:val="2"/>
        </w:numPr>
        <w:spacing w:line="360" w:lineRule="auto"/>
        <w:ind w:right="680"/>
        <w:rPr>
          <w:rFonts w:ascii="Times New Roman" w:hAnsi="Times New Roman" w:cs="Times New Roman"/>
          <w:sz w:val="24"/>
          <w:szCs w:val="24"/>
        </w:rPr>
      </w:pPr>
      <w:r w:rsidRPr="006E7973">
        <w:rPr>
          <w:rFonts w:ascii="Times New Roman" w:hAnsi="Times New Roman" w:cs="Times New Roman"/>
          <w:sz w:val="24"/>
          <w:szCs w:val="24"/>
        </w:rPr>
        <w:t>Гомер. Илиада ; Одиссея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973">
        <w:rPr>
          <w:rFonts w:ascii="Times New Roman" w:hAnsi="Times New Roman" w:cs="Times New Roman"/>
          <w:sz w:val="24"/>
          <w:szCs w:val="24"/>
        </w:rPr>
        <w:t>; иллюстрации С. Крестовского ; 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7973">
        <w:rPr>
          <w:rFonts w:ascii="Times New Roman" w:hAnsi="Times New Roman" w:cs="Times New Roman"/>
          <w:sz w:val="24"/>
          <w:szCs w:val="24"/>
        </w:rPr>
        <w:t>, 2000.</w:t>
      </w:r>
    </w:p>
    <w:p w14:paraId="1243029E" w14:textId="42E771D9" w:rsidR="006E7973" w:rsidRDefault="006E7973" w:rsidP="006E7973">
      <w:pPr>
        <w:pStyle w:val="a3"/>
        <w:numPr>
          <w:ilvl w:val="0"/>
          <w:numId w:val="2"/>
        </w:numPr>
        <w:spacing w:line="360" w:lineRule="auto"/>
        <w:ind w:right="680"/>
        <w:rPr>
          <w:rFonts w:ascii="Times New Roman" w:hAnsi="Times New Roman" w:cs="Times New Roman"/>
          <w:sz w:val="24"/>
          <w:szCs w:val="24"/>
        </w:rPr>
      </w:pPr>
      <w:r w:rsidRPr="006E7973">
        <w:rPr>
          <w:rFonts w:ascii="Times New Roman" w:hAnsi="Times New Roman" w:cs="Times New Roman"/>
          <w:sz w:val="24"/>
          <w:szCs w:val="24"/>
        </w:rPr>
        <w:lastRenderedPageBreak/>
        <w:t>Зосим. Новая история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E7973">
        <w:rPr>
          <w:rFonts w:ascii="Times New Roman" w:hAnsi="Times New Roman" w:cs="Times New Roman"/>
          <w:sz w:val="24"/>
          <w:szCs w:val="24"/>
        </w:rPr>
        <w:t>Белгород, 2010.</w:t>
      </w:r>
    </w:p>
    <w:p w14:paraId="7B0161B6" w14:textId="169EC2D0" w:rsidR="006E7973" w:rsidRDefault="006E7973" w:rsidP="006E7973">
      <w:pPr>
        <w:pStyle w:val="a3"/>
        <w:numPr>
          <w:ilvl w:val="0"/>
          <w:numId w:val="2"/>
        </w:numPr>
        <w:spacing w:line="360" w:lineRule="auto"/>
        <w:ind w:right="680"/>
        <w:rPr>
          <w:rFonts w:ascii="Times New Roman" w:hAnsi="Times New Roman" w:cs="Times New Roman"/>
          <w:sz w:val="24"/>
          <w:szCs w:val="24"/>
        </w:rPr>
      </w:pPr>
      <w:r w:rsidRPr="006E7973">
        <w:rPr>
          <w:rFonts w:ascii="Times New Roman" w:hAnsi="Times New Roman" w:cs="Times New Roman"/>
          <w:sz w:val="24"/>
          <w:szCs w:val="24"/>
        </w:rPr>
        <w:t>Плутарх. Избранные жизнеописания: в 2-х томах. – М., 1987. – Т. 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A4689F" w14:textId="3B7F3E17" w:rsidR="006E7973" w:rsidRDefault="006E7973" w:rsidP="006E7973">
      <w:pPr>
        <w:pStyle w:val="a3"/>
        <w:numPr>
          <w:ilvl w:val="0"/>
          <w:numId w:val="2"/>
        </w:numPr>
        <w:spacing w:line="360" w:lineRule="auto"/>
        <w:ind w:right="680"/>
        <w:rPr>
          <w:rFonts w:ascii="Times New Roman" w:hAnsi="Times New Roman" w:cs="Times New Roman"/>
          <w:sz w:val="24"/>
          <w:szCs w:val="24"/>
        </w:rPr>
      </w:pPr>
      <w:proofErr w:type="spellStart"/>
      <w:r w:rsidRPr="006E7973">
        <w:rPr>
          <w:rFonts w:ascii="Times New Roman" w:hAnsi="Times New Roman" w:cs="Times New Roman"/>
          <w:sz w:val="24"/>
          <w:szCs w:val="24"/>
        </w:rPr>
        <w:t>Павсаний</w:t>
      </w:r>
      <w:proofErr w:type="spellEnd"/>
      <w:r w:rsidRPr="006E7973">
        <w:rPr>
          <w:rFonts w:ascii="Times New Roman" w:hAnsi="Times New Roman" w:cs="Times New Roman"/>
          <w:sz w:val="24"/>
          <w:szCs w:val="24"/>
        </w:rPr>
        <w:t>. Описание Эллады. Т. 1-2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7973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7973">
        <w:rPr>
          <w:rFonts w:ascii="Times New Roman" w:hAnsi="Times New Roman" w:cs="Times New Roman"/>
          <w:sz w:val="24"/>
          <w:szCs w:val="24"/>
        </w:rPr>
        <w:t>, 2002.</w:t>
      </w:r>
    </w:p>
    <w:p w14:paraId="1B7DC1CA" w14:textId="6481F896" w:rsidR="006E7973" w:rsidRPr="006E7973" w:rsidRDefault="006E7973" w:rsidP="006E7973">
      <w:pPr>
        <w:pStyle w:val="a3"/>
        <w:numPr>
          <w:ilvl w:val="0"/>
          <w:numId w:val="2"/>
        </w:numPr>
        <w:spacing w:line="360" w:lineRule="auto"/>
        <w:ind w:right="680"/>
        <w:rPr>
          <w:rFonts w:ascii="Times New Roman" w:hAnsi="Times New Roman" w:cs="Times New Roman"/>
          <w:sz w:val="24"/>
          <w:szCs w:val="24"/>
        </w:rPr>
      </w:pPr>
      <w:r w:rsidRPr="006E7973">
        <w:rPr>
          <w:rFonts w:ascii="Times New Roman" w:hAnsi="Times New Roman" w:cs="Times New Roman"/>
          <w:sz w:val="24"/>
          <w:szCs w:val="24"/>
        </w:rPr>
        <w:t>Фукидид. История. Том 1-8</w:t>
      </w:r>
      <w:r>
        <w:rPr>
          <w:rFonts w:ascii="Times New Roman" w:hAnsi="Times New Roman" w:cs="Times New Roman"/>
          <w:sz w:val="24"/>
          <w:szCs w:val="24"/>
        </w:rPr>
        <w:t>. Санкт-Петербург, 1999.</w:t>
      </w:r>
    </w:p>
    <w:p w14:paraId="308E40BB" w14:textId="0FBD80CE" w:rsidR="008B28EB" w:rsidRDefault="008B28EB" w:rsidP="00E45669">
      <w:pPr>
        <w:pStyle w:val="a3"/>
        <w:spacing w:line="360" w:lineRule="auto"/>
        <w:ind w:left="1134" w:right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Статьи:</w:t>
      </w:r>
    </w:p>
    <w:p w14:paraId="21048D45" w14:textId="5CC8C4B7" w:rsidR="00E45669" w:rsidRPr="00E45669" w:rsidRDefault="00E45669" w:rsidP="00E45669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5669">
        <w:rPr>
          <w:rFonts w:ascii="Times New Roman" w:hAnsi="Times New Roman" w:cs="Times New Roman"/>
          <w:sz w:val="24"/>
          <w:szCs w:val="24"/>
        </w:rPr>
        <w:t>Бубка, С. Н. Римский период в истории древнегреческих олимпийских игр / С. Н. Бубка – Текст : непосредственный // Педагогика, психология и медико-биологические проблемы физического воспитания и спорта. – 2012. – № 1. – С. 1–8.</w:t>
      </w:r>
    </w:p>
    <w:p w14:paraId="06E9F47F" w14:textId="51AE266A" w:rsidR="00BB72C6" w:rsidRDefault="007F7796" w:rsidP="00E45669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7796">
        <w:rPr>
          <w:rFonts w:ascii="Times New Roman" w:hAnsi="Times New Roman" w:cs="Times New Roman"/>
          <w:sz w:val="24"/>
          <w:szCs w:val="24"/>
        </w:rPr>
        <w:t>Будкеев</w:t>
      </w:r>
      <w:proofErr w:type="spellEnd"/>
      <w:r w:rsidRPr="007F7796">
        <w:rPr>
          <w:rFonts w:ascii="Times New Roman" w:hAnsi="Times New Roman" w:cs="Times New Roman"/>
          <w:sz w:val="24"/>
          <w:szCs w:val="24"/>
        </w:rPr>
        <w:t xml:space="preserve"> С. М. Органная культура Древней Греции, Рима, Византии : историко-генетический аспект / С. М. </w:t>
      </w:r>
      <w:proofErr w:type="spellStart"/>
      <w:r w:rsidRPr="007F7796">
        <w:rPr>
          <w:rFonts w:ascii="Times New Roman" w:hAnsi="Times New Roman" w:cs="Times New Roman"/>
          <w:sz w:val="24"/>
          <w:szCs w:val="24"/>
        </w:rPr>
        <w:t>Будкеев</w:t>
      </w:r>
      <w:proofErr w:type="spellEnd"/>
      <w:r w:rsidRPr="007F7796">
        <w:rPr>
          <w:rFonts w:ascii="Times New Roman" w:hAnsi="Times New Roman" w:cs="Times New Roman"/>
          <w:sz w:val="24"/>
          <w:szCs w:val="24"/>
        </w:rPr>
        <w:t>. – Текст : непосредственный // Вестник Адыгейского государственного университета. – 2014. – № 3. – С. 158-172.</w:t>
      </w:r>
    </w:p>
    <w:p w14:paraId="23EBCB7B" w14:textId="77777777" w:rsidR="00E45669" w:rsidRPr="00E45669" w:rsidRDefault="00E45669" w:rsidP="00E45669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5669">
        <w:rPr>
          <w:rFonts w:ascii="Times New Roman" w:hAnsi="Times New Roman" w:cs="Times New Roman"/>
          <w:sz w:val="24"/>
          <w:szCs w:val="24"/>
        </w:rPr>
        <w:t xml:space="preserve">Гвоздева Т. Б. Герои </w:t>
      </w:r>
      <w:proofErr w:type="spellStart"/>
      <w:r w:rsidRPr="00E45669">
        <w:rPr>
          <w:rFonts w:ascii="Times New Roman" w:hAnsi="Times New Roman" w:cs="Times New Roman"/>
          <w:sz w:val="24"/>
          <w:szCs w:val="24"/>
        </w:rPr>
        <w:t>панафинейского</w:t>
      </w:r>
      <w:proofErr w:type="spellEnd"/>
      <w:r w:rsidRPr="00E45669">
        <w:rPr>
          <w:rFonts w:ascii="Times New Roman" w:hAnsi="Times New Roman" w:cs="Times New Roman"/>
          <w:sz w:val="24"/>
          <w:szCs w:val="24"/>
        </w:rPr>
        <w:t xml:space="preserve"> стадиона / Т. Б. Гвоздева – Текст : непосредственный // Вестник Московского университета. – Серия 8. История – 2009. – С. 5 – 20.</w:t>
      </w:r>
    </w:p>
    <w:p w14:paraId="64006492" w14:textId="77777777" w:rsidR="00E45669" w:rsidRPr="00E45669" w:rsidRDefault="00E45669" w:rsidP="00E45669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5669">
        <w:rPr>
          <w:rFonts w:ascii="Times New Roman" w:hAnsi="Times New Roman" w:cs="Times New Roman"/>
          <w:sz w:val="24"/>
          <w:szCs w:val="24"/>
        </w:rPr>
        <w:t>Гвоздева Т. Б. Олимпионики древней Эллады – «Вторые после Геракла» / Т. Б. Гвоздева – Текст : непосредственный // Вестник Российского университета дружбы народов. (Серия: Всеобщая история)» – 2016. – С. 59-72.</w:t>
      </w:r>
    </w:p>
    <w:p w14:paraId="540751D5" w14:textId="77777777" w:rsidR="00E45669" w:rsidRPr="00E45669" w:rsidRDefault="00E45669" w:rsidP="00E45669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5669">
        <w:rPr>
          <w:rFonts w:ascii="Times New Roman" w:hAnsi="Times New Roman" w:cs="Times New Roman"/>
          <w:sz w:val="24"/>
          <w:szCs w:val="24"/>
        </w:rPr>
        <w:t xml:space="preserve">Круглик, И. И. Проблема периодизации международного олимпийского движения на основе эволюции олимпизма / И. И. Круглик – Текст : непосредственный // </w:t>
      </w:r>
      <w:proofErr w:type="spellStart"/>
      <w:r w:rsidRPr="00E45669">
        <w:rPr>
          <w:rFonts w:ascii="Times New Roman" w:hAnsi="Times New Roman" w:cs="Times New Roman"/>
          <w:sz w:val="24"/>
          <w:szCs w:val="24"/>
        </w:rPr>
        <w:t>Педагогико</w:t>
      </w:r>
      <w:proofErr w:type="spellEnd"/>
      <w:r w:rsidRPr="00E45669">
        <w:rPr>
          <w:rFonts w:ascii="Times New Roman" w:hAnsi="Times New Roman" w:cs="Times New Roman"/>
          <w:sz w:val="24"/>
          <w:szCs w:val="24"/>
        </w:rPr>
        <w:t>-психологические и медико-биологические проблемы физической культуры и спорта. – 2020. – С. 1-8.</w:t>
      </w:r>
    </w:p>
    <w:p w14:paraId="4B6ED4F4" w14:textId="77777777" w:rsidR="00E45669" w:rsidRDefault="00E45669" w:rsidP="00E45669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03FC7C" w14:textId="24EBB629" w:rsidR="007F7796" w:rsidRPr="00E45669" w:rsidRDefault="00E45669" w:rsidP="00E45669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5669">
        <w:rPr>
          <w:rFonts w:ascii="Times New Roman" w:hAnsi="Times New Roman" w:cs="Times New Roman"/>
          <w:sz w:val="24"/>
          <w:szCs w:val="24"/>
        </w:rPr>
        <w:t>Платонов, В. Т. Программа олимпийских игр: история становления и современное состояние, противоречия и перспективы / В. Т. Платонов – Текст : непосредственный // Наука в олимпийском спорте. – 2013. – №4. – С. 60–70.</w:t>
      </w:r>
    </w:p>
    <w:sectPr w:rsidR="007F7796" w:rsidRPr="00E45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376E1"/>
    <w:multiLevelType w:val="hybridMultilevel"/>
    <w:tmpl w:val="0A0CED8A"/>
    <w:lvl w:ilvl="0" w:tplc="9C7827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4F814CD"/>
    <w:multiLevelType w:val="hybridMultilevel"/>
    <w:tmpl w:val="028E768E"/>
    <w:lvl w:ilvl="0" w:tplc="019872A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2A5D62BB"/>
    <w:multiLevelType w:val="hybridMultilevel"/>
    <w:tmpl w:val="D82E1D2E"/>
    <w:lvl w:ilvl="0" w:tplc="A914E0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84D068B"/>
    <w:multiLevelType w:val="hybridMultilevel"/>
    <w:tmpl w:val="6B18F6DE"/>
    <w:lvl w:ilvl="0" w:tplc="9BE652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05080931">
    <w:abstractNumId w:val="3"/>
  </w:num>
  <w:num w:numId="2" w16cid:durableId="1241525135">
    <w:abstractNumId w:val="2"/>
  </w:num>
  <w:num w:numId="3" w16cid:durableId="1291856711">
    <w:abstractNumId w:val="1"/>
  </w:num>
  <w:num w:numId="4" w16cid:durableId="1944069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D5"/>
    <w:rsid w:val="00171552"/>
    <w:rsid w:val="002D1DD5"/>
    <w:rsid w:val="0038494A"/>
    <w:rsid w:val="005D0A1B"/>
    <w:rsid w:val="006E7973"/>
    <w:rsid w:val="007561B1"/>
    <w:rsid w:val="00765BA3"/>
    <w:rsid w:val="007F7796"/>
    <w:rsid w:val="008B28EB"/>
    <w:rsid w:val="009E1F09"/>
    <w:rsid w:val="00BB72C6"/>
    <w:rsid w:val="00E45669"/>
    <w:rsid w:val="00FA5230"/>
    <w:rsid w:val="00FF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DD163"/>
  <w15:chartTrackingRefBased/>
  <w15:docId w15:val="{80168810-9432-4119-8D35-D19192BB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3</cp:revision>
  <dcterms:created xsi:type="dcterms:W3CDTF">2026-04-10T14:27:00Z</dcterms:created>
  <dcterms:modified xsi:type="dcterms:W3CDTF">2026-04-10T20:40:00Z</dcterms:modified>
</cp:coreProperties>
</file>