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2B4" w:rsidRDefault="00891D67" w:rsidP="00891D67">
      <w:pPr>
        <w:jc w:val="center"/>
        <w:rPr>
          <w:rFonts w:ascii="Times New Roman" w:hAnsi="Times New Roman" w:cs="Times New Roman"/>
          <w:sz w:val="24"/>
        </w:rPr>
      </w:pPr>
      <w:r w:rsidRPr="00891D67">
        <w:rPr>
          <w:rFonts w:ascii="Times New Roman" w:hAnsi="Times New Roman" w:cs="Times New Roman"/>
          <w:sz w:val="24"/>
        </w:rPr>
        <w:t xml:space="preserve">Разработка </w:t>
      </w:r>
      <w:proofErr w:type="gramStart"/>
      <w:r w:rsidRPr="00891D67">
        <w:rPr>
          <w:rFonts w:ascii="Times New Roman" w:hAnsi="Times New Roman" w:cs="Times New Roman"/>
          <w:sz w:val="24"/>
        </w:rPr>
        <w:t>методов повышения эффективности экономики образовательной организации</w:t>
      </w:r>
      <w:proofErr w:type="gramEnd"/>
    </w:p>
    <w:p w:rsidR="00891D67" w:rsidRDefault="00891D67" w:rsidP="00891D67">
      <w:pPr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Автор:</w:t>
      </w:r>
    </w:p>
    <w:p w:rsidR="00891D67" w:rsidRDefault="00891D67" w:rsidP="00891D67">
      <w:pPr>
        <w:jc w:val="right"/>
        <w:rPr>
          <w:rFonts w:ascii="Times New Roman" w:hAnsi="Times New Roman" w:cs="Times New Roman"/>
          <w:i/>
          <w:sz w:val="24"/>
        </w:rPr>
      </w:pPr>
      <w:proofErr w:type="spellStart"/>
      <w:r>
        <w:rPr>
          <w:rFonts w:ascii="Times New Roman" w:hAnsi="Times New Roman" w:cs="Times New Roman"/>
          <w:i/>
          <w:sz w:val="24"/>
        </w:rPr>
        <w:t>Чуносова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Татьяна </w:t>
      </w:r>
      <w:proofErr w:type="spellStart"/>
      <w:r>
        <w:rPr>
          <w:rFonts w:ascii="Times New Roman" w:hAnsi="Times New Roman" w:cs="Times New Roman"/>
          <w:i/>
          <w:sz w:val="24"/>
        </w:rPr>
        <w:t>Дмитревна</w:t>
      </w:r>
      <w:proofErr w:type="spellEnd"/>
    </w:p>
    <w:p w:rsidR="00891D67" w:rsidRDefault="00891D67" w:rsidP="00891D67">
      <w:pPr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АГУ </w:t>
      </w:r>
    </w:p>
    <w:p w:rsidR="00891D67" w:rsidRDefault="00C67EAD" w:rsidP="00891D67">
      <w:pPr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г</w:t>
      </w:r>
      <w:proofErr w:type="gramStart"/>
      <w:r w:rsidR="00891D67"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i/>
          <w:sz w:val="24"/>
        </w:rPr>
        <w:t>М</w:t>
      </w:r>
      <w:proofErr w:type="gramEnd"/>
      <w:r>
        <w:rPr>
          <w:rFonts w:ascii="Times New Roman" w:hAnsi="Times New Roman" w:cs="Times New Roman"/>
          <w:i/>
          <w:sz w:val="24"/>
        </w:rPr>
        <w:t>айкоп</w:t>
      </w:r>
    </w:p>
    <w:p w:rsidR="00891D67" w:rsidRDefault="00891D67" w:rsidP="00891D67">
      <w:pPr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Научный руководитель: </w:t>
      </w:r>
    </w:p>
    <w:p w:rsidR="00891D67" w:rsidRDefault="00FC3FED" w:rsidP="00891D67">
      <w:pPr>
        <w:jc w:val="right"/>
        <w:rPr>
          <w:rFonts w:ascii="Times New Roman" w:hAnsi="Times New Roman" w:cs="Times New Roman"/>
          <w:i/>
          <w:sz w:val="24"/>
        </w:rPr>
      </w:pPr>
      <w:proofErr w:type="spellStart"/>
      <w:r>
        <w:rPr>
          <w:rFonts w:ascii="Times New Roman" w:hAnsi="Times New Roman" w:cs="Times New Roman"/>
          <w:i/>
          <w:sz w:val="24"/>
        </w:rPr>
        <w:t>Хуажева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А</w:t>
      </w:r>
      <w:r w:rsidR="00891D67">
        <w:rPr>
          <w:rFonts w:ascii="Times New Roman" w:hAnsi="Times New Roman" w:cs="Times New Roman"/>
          <w:i/>
          <w:sz w:val="24"/>
        </w:rPr>
        <w:t>минат</w:t>
      </w:r>
      <w:proofErr w:type="spellEnd"/>
      <w:r w:rsidR="00891D6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891D67">
        <w:rPr>
          <w:rFonts w:ascii="Times New Roman" w:hAnsi="Times New Roman" w:cs="Times New Roman"/>
          <w:i/>
          <w:sz w:val="24"/>
        </w:rPr>
        <w:t>Шумафовна</w:t>
      </w:r>
      <w:proofErr w:type="spellEnd"/>
    </w:p>
    <w:p w:rsidR="00891D67" w:rsidRDefault="00891D67" w:rsidP="00891D67">
      <w:pPr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Доктор экономических наук, профессор</w:t>
      </w:r>
    </w:p>
    <w:p w:rsidR="00891D67" w:rsidRDefault="00891D67" w:rsidP="00891D67">
      <w:pPr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АГУ</w:t>
      </w:r>
    </w:p>
    <w:p w:rsidR="00891D67" w:rsidRDefault="00C67EAD" w:rsidP="00891D67">
      <w:pPr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г</w:t>
      </w:r>
      <w:r w:rsidR="00891D67">
        <w:rPr>
          <w:rFonts w:ascii="Times New Roman" w:hAnsi="Times New Roman" w:cs="Times New Roman"/>
          <w:i/>
          <w:sz w:val="24"/>
        </w:rPr>
        <w:t xml:space="preserve">.Майкоп </w:t>
      </w:r>
    </w:p>
    <w:p w:rsidR="00891D67" w:rsidRPr="00891D67" w:rsidRDefault="00891D67" w:rsidP="00FC3FED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91D67">
        <w:rPr>
          <w:rFonts w:ascii="Times New Roman" w:hAnsi="Times New Roman" w:cs="Times New Roman"/>
          <w:sz w:val="24"/>
        </w:rPr>
        <w:t>Актуальность исследования определяется потребностью образовательных организаций в современных методах управления финансами и ресурсами. Это позволит обеспечить высокое качество обучения при рациональном использовании бюджетных и внебюджетных средств в условиях экономических и технологических изменений.</w:t>
      </w:r>
    </w:p>
    <w:p w:rsidR="00891D67" w:rsidRPr="00891D67" w:rsidRDefault="00891D67" w:rsidP="00FC3FED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91D67">
        <w:rPr>
          <w:rFonts w:ascii="Times New Roman" w:hAnsi="Times New Roman" w:cs="Times New Roman"/>
          <w:sz w:val="24"/>
        </w:rPr>
        <w:t>Тема «Разработка методов повышения эффективности экономики образовательной организации» достаточно хорошо разработана в научной литературе, хотя некоторые аспекты остаются предметом дискуссий и требуют дальнейшего изучения. Исследования в этой области охватывают как теоретические основы, так и практические подходы к повышению эффективности образовательных учреждений.</w:t>
      </w:r>
    </w:p>
    <w:p w:rsidR="00891D67" w:rsidRDefault="00891D67" w:rsidP="00FC3FED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91D67">
        <w:rPr>
          <w:rFonts w:ascii="Times New Roman" w:hAnsi="Times New Roman" w:cs="Times New Roman"/>
          <w:sz w:val="24"/>
        </w:rPr>
        <w:t>Тема повышения эффективности экономики образовательных организаций разрабатывалась как зарубежными, так и отечественными учёными. Их исследования охватывали вопросы экономической эффективности образования, теории человеческого капитала, управления ресурсами и интеграции образования с рынком труда</w:t>
      </w:r>
      <w:r>
        <w:rPr>
          <w:rFonts w:ascii="Times New Roman" w:hAnsi="Times New Roman" w:cs="Times New Roman"/>
          <w:sz w:val="24"/>
        </w:rPr>
        <w:t>.</w:t>
      </w:r>
    </w:p>
    <w:p w:rsidR="00891D67" w:rsidRPr="00891D67" w:rsidRDefault="00891D67" w:rsidP="00FC3FED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91D67">
        <w:rPr>
          <w:rFonts w:ascii="Times New Roman" w:hAnsi="Times New Roman" w:cs="Times New Roman"/>
          <w:sz w:val="24"/>
        </w:rPr>
        <w:t>Основная цель темы «Разработка методов повышения эффективности экономики образовательной организации» — сформировать комплекс научно обоснованных методов и практических рекомендаций, позволяющих образовательной организации достигать высоких образовательных результатов при оптимальном использовании имеющихся ресурсов (финансовых, кадровых, материально‑технических и информационных).</w:t>
      </w:r>
    </w:p>
    <w:p w:rsidR="00891D67" w:rsidRDefault="00891D67" w:rsidP="00FC3FED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Задачи:</w:t>
      </w:r>
    </w:p>
    <w:p w:rsidR="00891D67" w:rsidRDefault="00891D67" w:rsidP="00FC3FED">
      <w:pPr>
        <w:pStyle w:val="a3"/>
        <w:numPr>
          <w:ilvl w:val="0"/>
          <w:numId w:val="1"/>
        </w:num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91D67">
        <w:rPr>
          <w:rFonts w:ascii="Times New Roman" w:hAnsi="Times New Roman" w:cs="Times New Roman"/>
          <w:sz w:val="24"/>
        </w:rPr>
        <w:t>Уточнить понятие экономической эффективности применительно к образовательной организации.</w:t>
      </w:r>
    </w:p>
    <w:p w:rsidR="00891D67" w:rsidRDefault="00891D67" w:rsidP="00FC3FED">
      <w:pPr>
        <w:pStyle w:val="a3"/>
        <w:numPr>
          <w:ilvl w:val="0"/>
          <w:numId w:val="1"/>
        </w:num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91D67">
        <w:rPr>
          <w:rFonts w:ascii="Times New Roman" w:hAnsi="Times New Roman" w:cs="Times New Roman"/>
          <w:sz w:val="24"/>
        </w:rPr>
        <w:t>Систематизировать существующие подходы к оценке экономической эффективности в сфере образования.</w:t>
      </w:r>
    </w:p>
    <w:p w:rsidR="00891D67" w:rsidRDefault="00891D67" w:rsidP="00FC3FED">
      <w:pPr>
        <w:pStyle w:val="a3"/>
        <w:numPr>
          <w:ilvl w:val="0"/>
          <w:numId w:val="1"/>
        </w:num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91D67">
        <w:rPr>
          <w:rFonts w:ascii="Times New Roman" w:hAnsi="Times New Roman" w:cs="Times New Roman"/>
          <w:sz w:val="24"/>
        </w:rPr>
        <w:t>Проанализировать нормативно‑правовую базу, регулирующую финансово‑хозяйственную деятельность образовательных организаций.</w:t>
      </w:r>
    </w:p>
    <w:p w:rsidR="00891D67" w:rsidRDefault="00891D67" w:rsidP="00FC3FED">
      <w:pPr>
        <w:pStyle w:val="a3"/>
        <w:numPr>
          <w:ilvl w:val="0"/>
          <w:numId w:val="1"/>
        </w:num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91D67">
        <w:rPr>
          <w:rFonts w:ascii="Times New Roman" w:hAnsi="Times New Roman" w:cs="Times New Roman"/>
          <w:sz w:val="24"/>
        </w:rPr>
        <w:t>Изучить зарубежный опыт управления экономикой образовательных учреждений и оценить возможности его адаптации в российских условиях.</w:t>
      </w:r>
    </w:p>
    <w:p w:rsidR="00891D67" w:rsidRDefault="00891D67" w:rsidP="00FC3FED">
      <w:pPr>
        <w:pStyle w:val="a3"/>
        <w:numPr>
          <w:ilvl w:val="0"/>
          <w:numId w:val="1"/>
        </w:num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91D67">
        <w:rPr>
          <w:rFonts w:ascii="Times New Roman" w:hAnsi="Times New Roman" w:cs="Times New Roman"/>
          <w:sz w:val="24"/>
        </w:rPr>
        <w:lastRenderedPageBreak/>
        <w:t>Провести анализ текущего состояния экономики конкретной образовательной организации (структуры доходов и расходов, использования ресурсов).</w:t>
      </w:r>
    </w:p>
    <w:p w:rsidR="00891D67" w:rsidRDefault="00891D67" w:rsidP="00FC3FED">
      <w:pPr>
        <w:pStyle w:val="a3"/>
        <w:numPr>
          <w:ilvl w:val="0"/>
          <w:numId w:val="1"/>
        </w:num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91D67">
        <w:rPr>
          <w:rFonts w:ascii="Times New Roman" w:hAnsi="Times New Roman" w:cs="Times New Roman"/>
          <w:sz w:val="24"/>
        </w:rPr>
        <w:t>Выявить ключевые внутренние и внешние факторы, влияющие на экономическую эффективность организации.</w:t>
      </w:r>
    </w:p>
    <w:p w:rsidR="00891D67" w:rsidRDefault="00891D67" w:rsidP="00FC3FED">
      <w:pPr>
        <w:pStyle w:val="a3"/>
        <w:numPr>
          <w:ilvl w:val="0"/>
          <w:numId w:val="1"/>
        </w:num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91D67">
        <w:rPr>
          <w:rFonts w:ascii="Times New Roman" w:hAnsi="Times New Roman" w:cs="Times New Roman"/>
          <w:sz w:val="24"/>
        </w:rPr>
        <w:t>Разработать или адаптировать методику оценки экономической эффективности с учётом типа образовательной организации (школа, колледж, вуз и т. д.).</w:t>
      </w:r>
    </w:p>
    <w:p w:rsidR="00891D67" w:rsidRDefault="00891D67" w:rsidP="00FC3FED">
      <w:pPr>
        <w:pStyle w:val="a3"/>
        <w:numPr>
          <w:ilvl w:val="0"/>
          <w:numId w:val="1"/>
        </w:num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91D67">
        <w:rPr>
          <w:rFonts w:ascii="Times New Roman" w:hAnsi="Times New Roman" w:cs="Times New Roman"/>
          <w:sz w:val="24"/>
        </w:rPr>
        <w:t>Сформировать систему ключевых показателей эффективности (KPI) для мониторинга финансово‑хозяйственной деятельности.</w:t>
      </w:r>
    </w:p>
    <w:p w:rsidR="00891D67" w:rsidRDefault="00891D67" w:rsidP="00FC3FED">
      <w:pPr>
        <w:pStyle w:val="a3"/>
        <w:numPr>
          <w:ilvl w:val="0"/>
          <w:numId w:val="1"/>
        </w:num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91D67">
        <w:rPr>
          <w:rFonts w:ascii="Times New Roman" w:hAnsi="Times New Roman" w:cs="Times New Roman"/>
          <w:sz w:val="24"/>
        </w:rPr>
        <w:t>Разработать механизмы привлечения внебюджетных средств и диверсификации источников финансирования.</w:t>
      </w:r>
    </w:p>
    <w:p w:rsidR="00891D67" w:rsidRDefault="00891D67" w:rsidP="00FC3FED">
      <w:pPr>
        <w:pStyle w:val="a3"/>
        <w:numPr>
          <w:ilvl w:val="0"/>
          <w:numId w:val="1"/>
        </w:num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91D67">
        <w:rPr>
          <w:rFonts w:ascii="Times New Roman" w:hAnsi="Times New Roman" w:cs="Times New Roman"/>
          <w:sz w:val="24"/>
        </w:rPr>
        <w:t xml:space="preserve">Создать практические инструменты повышения эффективности (например, модели </w:t>
      </w:r>
      <w:proofErr w:type="spellStart"/>
      <w:r w:rsidRPr="00891D67">
        <w:rPr>
          <w:rFonts w:ascii="Times New Roman" w:hAnsi="Times New Roman" w:cs="Times New Roman"/>
          <w:sz w:val="24"/>
        </w:rPr>
        <w:t>бюджетирования</w:t>
      </w:r>
      <w:proofErr w:type="spellEnd"/>
      <w:r w:rsidRPr="00891D67">
        <w:rPr>
          <w:rFonts w:ascii="Times New Roman" w:hAnsi="Times New Roman" w:cs="Times New Roman"/>
          <w:sz w:val="24"/>
        </w:rPr>
        <w:t>, ориентированного на результат, механизмы государственно‑частного партнёрства, программы ресурсосбережения).</w:t>
      </w:r>
    </w:p>
    <w:p w:rsidR="00891D67" w:rsidRDefault="00891D67" w:rsidP="00FC3FED">
      <w:pPr>
        <w:pStyle w:val="a3"/>
        <w:numPr>
          <w:ilvl w:val="0"/>
          <w:numId w:val="1"/>
        </w:num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91D67">
        <w:rPr>
          <w:rFonts w:ascii="Times New Roman" w:hAnsi="Times New Roman" w:cs="Times New Roman"/>
          <w:sz w:val="24"/>
        </w:rPr>
        <w:t xml:space="preserve">Апробировать разработанные методы и инструменты на практике (в т. ч. в рамках </w:t>
      </w:r>
      <w:proofErr w:type="spellStart"/>
      <w:r w:rsidRPr="00891D67">
        <w:rPr>
          <w:rFonts w:ascii="Times New Roman" w:hAnsi="Times New Roman" w:cs="Times New Roman"/>
          <w:sz w:val="24"/>
        </w:rPr>
        <w:t>пилотного</w:t>
      </w:r>
      <w:proofErr w:type="spellEnd"/>
      <w:r w:rsidRPr="00891D67">
        <w:rPr>
          <w:rFonts w:ascii="Times New Roman" w:hAnsi="Times New Roman" w:cs="Times New Roman"/>
          <w:sz w:val="24"/>
        </w:rPr>
        <w:t xml:space="preserve"> проекта).</w:t>
      </w:r>
    </w:p>
    <w:p w:rsidR="00891D67" w:rsidRPr="00891D67" w:rsidRDefault="00891D67" w:rsidP="00FC3FED">
      <w:pPr>
        <w:pStyle w:val="a3"/>
        <w:numPr>
          <w:ilvl w:val="0"/>
          <w:numId w:val="1"/>
        </w:num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91D67">
        <w:rPr>
          <w:rFonts w:ascii="Times New Roman" w:hAnsi="Times New Roman" w:cs="Times New Roman"/>
          <w:sz w:val="24"/>
        </w:rPr>
        <w:t>Сформулировать практические рекомендации для руководителей образовательных организаций и органов управления образованием.</w:t>
      </w:r>
    </w:p>
    <w:p w:rsidR="00FE418D" w:rsidRDefault="00FE418D" w:rsidP="00FC3FED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Методы:</w:t>
      </w:r>
    </w:p>
    <w:p w:rsidR="00FE418D" w:rsidRDefault="00FE418D" w:rsidP="00FC3FED">
      <w:pPr>
        <w:pStyle w:val="a3"/>
        <w:numPr>
          <w:ilvl w:val="0"/>
          <w:numId w:val="2"/>
        </w:num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E418D">
        <w:rPr>
          <w:rFonts w:ascii="Times New Roman" w:hAnsi="Times New Roman" w:cs="Times New Roman"/>
          <w:sz w:val="24"/>
        </w:rPr>
        <w:t>Теоретические:</w:t>
      </w:r>
      <w:r>
        <w:rPr>
          <w:rFonts w:ascii="Times New Roman" w:hAnsi="Times New Roman" w:cs="Times New Roman"/>
          <w:sz w:val="24"/>
        </w:rPr>
        <w:t xml:space="preserve"> </w:t>
      </w:r>
      <w:r w:rsidRPr="00FE418D">
        <w:rPr>
          <w:rFonts w:ascii="Times New Roman" w:hAnsi="Times New Roman" w:cs="Times New Roman"/>
          <w:sz w:val="24"/>
        </w:rPr>
        <w:t>анализ литературы и НПА;</w:t>
      </w:r>
      <w:r>
        <w:rPr>
          <w:rFonts w:ascii="Times New Roman" w:hAnsi="Times New Roman" w:cs="Times New Roman"/>
          <w:sz w:val="24"/>
        </w:rPr>
        <w:t xml:space="preserve"> </w:t>
      </w:r>
      <w:r w:rsidRPr="00FE418D">
        <w:rPr>
          <w:rFonts w:ascii="Times New Roman" w:hAnsi="Times New Roman" w:cs="Times New Roman"/>
          <w:sz w:val="24"/>
        </w:rPr>
        <w:t>сравнительный и системный анализ;</w:t>
      </w:r>
      <w:r>
        <w:rPr>
          <w:rFonts w:ascii="Times New Roman" w:hAnsi="Times New Roman" w:cs="Times New Roman"/>
          <w:sz w:val="24"/>
        </w:rPr>
        <w:t xml:space="preserve"> </w:t>
      </w:r>
      <w:r w:rsidRPr="00FE418D">
        <w:rPr>
          <w:rFonts w:ascii="Times New Roman" w:hAnsi="Times New Roman" w:cs="Times New Roman"/>
          <w:sz w:val="24"/>
        </w:rPr>
        <w:t>концептуальное моделирование.</w:t>
      </w:r>
    </w:p>
    <w:p w:rsidR="00FE418D" w:rsidRDefault="00FE418D" w:rsidP="00FC3FED">
      <w:pPr>
        <w:pStyle w:val="a3"/>
        <w:numPr>
          <w:ilvl w:val="0"/>
          <w:numId w:val="2"/>
        </w:num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E418D">
        <w:rPr>
          <w:rFonts w:ascii="Times New Roman" w:hAnsi="Times New Roman" w:cs="Times New Roman"/>
          <w:sz w:val="24"/>
        </w:rPr>
        <w:t>Аналитические:</w:t>
      </w:r>
      <w:r>
        <w:rPr>
          <w:rFonts w:ascii="Times New Roman" w:hAnsi="Times New Roman" w:cs="Times New Roman"/>
          <w:sz w:val="24"/>
        </w:rPr>
        <w:t xml:space="preserve"> </w:t>
      </w:r>
      <w:r w:rsidRPr="00FE418D">
        <w:rPr>
          <w:rFonts w:ascii="Times New Roman" w:hAnsi="Times New Roman" w:cs="Times New Roman"/>
          <w:sz w:val="24"/>
        </w:rPr>
        <w:t>финансовый и статистический анализ;</w:t>
      </w:r>
      <w:r>
        <w:rPr>
          <w:rFonts w:ascii="Times New Roman" w:hAnsi="Times New Roman" w:cs="Times New Roman"/>
          <w:sz w:val="24"/>
        </w:rPr>
        <w:t xml:space="preserve"> </w:t>
      </w:r>
      <w:r w:rsidRPr="00FE418D">
        <w:rPr>
          <w:rFonts w:ascii="Times New Roman" w:hAnsi="Times New Roman" w:cs="Times New Roman"/>
          <w:sz w:val="24"/>
        </w:rPr>
        <w:t>SWOT‑ и PEST‑анализ;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418D">
        <w:rPr>
          <w:rFonts w:ascii="Times New Roman" w:hAnsi="Times New Roman" w:cs="Times New Roman"/>
          <w:sz w:val="24"/>
        </w:rPr>
        <w:t>бенчмаркинг</w:t>
      </w:r>
      <w:proofErr w:type="spellEnd"/>
      <w:r w:rsidRPr="00FE418D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</w:t>
      </w:r>
      <w:r w:rsidRPr="00FE418D">
        <w:rPr>
          <w:rFonts w:ascii="Times New Roman" w:hAnsi="Times New Roman" w:cs="Times New Roman"/>
          <w:sz w:val="24"/>
        </w:rPr>
        <w:t>экспертные оценки, анкетирование, интервью;</w:t>
      </w:r>
      <w:r>
        <w:rPr>
          <w:rFonts w:ascii="Times New Roman" w:hAnsi="Times New Roman" w:cs="Times New Roman"/>
          <w:sz w:val="24"/>
        </w:rPr>
        <w:t xml:space="preserve"> </w:t>
      </w:r>
      <w:r w:rsidRPr="00FE418D">
        <w:rPr>
          <w:rFonts w:ascii="Times New Roman" w:hAnsi="Times New Roman" w:cs="Times New Roman"/>
          <w:sz w:val="24"/>
        </w:rPr>
        <w:t>мониторинг KPI.</w:t>
      </w:r>
    </w:p>
    <w:p w:rsidR="00FE418D" w:rsidRDefault="00FE418D" w:rsidP="00FC3FED">
      <w:pPr>
        <w:pStyle w:val="a3"/>
        <w:numPr>
          <w:ilvl w:val="0"/>
          <w:numId w:val="2"/>
        </w:num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FE418D">
        <w:rPr>
          <w:rFonts w:ascii="Times New Roman" w:hAnsi="Times New Roman" w:cs="Times New Roman"/>
          <w:sz w:val="24"/>
        </w:rPr>
        <w:t>Расчётные</w:t>
      </w:r>
      <w:proofErr w:type="gramEnd"/>
      <w:r w:rsidRPr="00FE418D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Pr="00FE418D">
        <w:rPr>
          <w:rFonts w:ascii="Times New Roman" w:hAnsi="Times New Roman" w:cs="Times New Roman"/>
          <w:sz w:val="24"/>
        </w:rPr>
        <w:t>расчёт ROI;</w:t>
      </w:r>
      <w:r>
        <w:rPr>
          <w:rFonts w:ascii="Times New Roman" w:hAnsi="Times New Roman" w:cs="Times New Roman"/>
          <w:sz w:val="24"/>
        </w:rPr>
        <w:t xml:space="preserve"> </w:t>
      </w:r>
      <w:r w:rsidRPr="00FE418D">
        <w:rPr>
          <w:rFonts w:ascii="Times New Roman" w:hAnsi="Times New Roman" w:cs="Times New Roman"/>
          <w:sz w:val="24"/>
        </w:rPr>
        <w:t>БОР (</w:t>
      </w:r>
      <w:proofErr w:type="spellStart"/>
      <w:r w:rsidRPr="00FE418D">
        <w:rPr>
          <w:rFonts w:ascii="Times New Roman" w:hAnsi="Times New Roman" w:cs="Times New Roman"/>
          <w:sz w:val="24"/>
        </w:rPr>
        <w:t>бюджетирование</w:t>
      </w:r>
      <w:proofErr w:type="spellEnd"/>
      <w:r w:rsidRPr="00FE418D">
        <w:rPr>
          <w:rFonts w:ascii="Times New Roman" w:hAnsi="Times New Roman" w:cs="Times New Roman"/>
          <w:sz w:val="24"/>
        </w:rPr>
        <w:t>, ориентированное на результат);</w:t>
      </w:r>
      <w:r>
        <w:rPr>
          <w:rFonts w:ascii="Times New Roman" w:hAnsi="Times New Roman" w:cs="Times New Roman"/>
          <w:sz w:val="24"/>
        </w:rPr>
        <w:t xml:space="preserve"> </w:t>
      </w:r>
      <w:r w:rsidRPr="00FE418D">
        <w:rPr>
          <w:rFonts w:ascii="Times New Roman" w:hAnsi="Times New Roman" w:cs="Times New Roman"/>
          <w:sz w:val="24"/>
        </w:rPr>
        <w:t>ABC‑ и XYZ‑анализ;</w:t>
      </w:r>
      <w:r>
        <w:rPr>
          <w:rFonts w:ascii="Times New Roman" w:hAnsi="Times New Roman" w:cs="Times New Roman"/>
          <w:sz w:val="24"/>
        </w:rPr>
        <w:t xml:space="preserve"> </w:t>
      </w:r>
      <w:r w:rsidRPr="00FE418D">
        <w:rPr>
          <w:rFonts w:ascii="Times New Roman" w:hAnsi="Times New Roman" w:cs="Times New Roman"/>
          <w:sz w:val="24"/>
        </w:rPr>
        <w:t>эконометрическое и сценарное моделирование.</w:t>
      </w:r>
    </w:p>
    <w:p w:rsidR="00891D67" w:rsidRDefault="00FE418D" w:rsidP="00FC3FED">
      <w:pPr>
        <w:pStyle w:val="a3"/>
        <w:numPr>
          <w:ilvl w:val="0"/>
          <w:numId w:val="2"/>
        </w:num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E418D">
        <w:rPr>
          <w:rFonts w:ascii="Times New Roman" w:hAnsi="Times New Roman" w:cs="Times New Roman"/>
          <w:sz w:val="24"/>
        </w:rPr>
        <w:t>Практические: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418D">
        <w:rPr>
          <w:rFonts w:ascii="Times New Roman" w:hAnsi="Times New Roman" w:cs="Times New Roman"/>
          <w:sz w:val="24"/>
        </w:rPr>
        <w:t>пилотное</w:t>
      </w:r>
      <w:proofErr w:type="spellEnd"/>
      <w:r w:rsidRPr="00FE418D">
        <w:rPr>
          <w:rFonts w:ascii="Times New Roman" w:hAnsi="Times New Roman" w:cs="Times New Roman"/>
          <w:sz w:val="24"/>
        </w:rPr>
        <w:t xml:space="preserve"> внедрение;</w:t>
      </w:r>
      <w:r>
        <w:rPr>
          <w:rFonts w:ascii="Times New Roman" w:hAnsi="Times New Roman" w:cs="Times New Roman"/>
          <w:sz w:val="24"/>
        </w:rPr>
        <w:t xml:space="preserve"> </w:t>
      </w:r>
      <w:r w:rsidRPr="00FE418D">
        <w:rPr>
          <w:rFonts w:ascii="Times New Roman" w:hAnsi="Times New Roman" w:cs="Times New Roman"/>
          <w:sz w:val="24"/>
        </w:rPr>
        <w:t>методы проектного управления (</w:t>
      </w:r>
      <w:proofErr w:type="spellStart"/>
      <w:r w:rsidRPr="00FE418D">
        <w:rPr>
          <w:rFonts w:ascii="Times New Roman" w:hAnsi="Times New Roman" w:cs="Times New Roman"/>
          <w:sz w:val="24"/>
        </w:rPr>
        <w:t>Agile</w:t>
      </w:r>
      <w:proofErr w:type="spellEnd"/>
      <w:r w:rsidRPr="00FE418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E418D">
        <w:rPr>
          <w:rFonts w:ascii="Times New Roman" w:hAnsi="Times New Roman" w:cs="Times New Roman"/>
          <w:sz w:val="24"/>
        </w:rPr>
        <w:t>Scrum</w:t>
      </w:r>
      <w:proofErr w:type="spellEnd"/>
      <w:r w:rsidRPr="00FE418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E418D">
        <w:rPr>
          <w:rFonts w:ascii="Times New Roman" w:hAnsi="Times New Roman" w:cs="Times New Roman"/>
          <w:sz w:val="24"/>
        </w:rPr>
        <w:t>Waterfall</w:t>
      </w:r>
      <w:proofErr w:type="spellEnd"/>
      <w:r w:rsidRPr="00FE418D">
        <w:rPr>
          <w:rFonts w:ascii="Times New Roman" w:hAnsi="Times New Roman" w:cs="Times New Roman"/>
          <w:sz w:val="24"/>
        </w:rPr>
        <w:t>);</w:t>
      </w:r>
      <w:r>
        <w:rPr>
          <w:rFonts w:ascii="Times New Roman" w:hAnsi="Times New Roman" w:cs="Times New Roman"/>
          <w:sz w:val="24"/>
        </w:rPr>
        <w:t xml:space="preserve"> </w:t>
      </w:r>
      <w:r w:rsidRPr="00FE418D">
        <w:rPr>
          <w:rFonts w:ascii="Times New Roman" w:hAnsi="Times New Roman" w:cs="Times New Roman"/>
          <w:sz w:val="24"/>
        </w:rPr>
        <w:t>ГЧП (государственно‑частное партнёрство);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418D">
        <w:rPr>
          <w:rFonts w:ascii="Times New Roman" w:hAnsi="Times New Roman" w:cs="Times New Roman"/>
          <w:sz w:val="24"/>
        </w:rPr>
        <w:t>цифровизация</w:t>
      </w:r>
      <w:proofErr w:type="spellEnd"/>
      <w:r w:rsidRPr="00FE418D">
        <w:rPr>
          <w:rFonts w:ascii="Times New Roman" w:hAnsi="Times New Roman" w:cs="Times New Roman"/>
          <w:sz w:val="24"/>
        </w:rPr>
        <w:t xml:space="preserve"> (ERP‑системы, электронные платформы).</w:t>
      </w:r>
    </w:p>
    <w:p w:rsidR="00FE418D" w:rsidRPr="00FE418D" w:rsidRDefault="00FE418D" w:rsidP="00FC3FED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E418D">
        <w:rPr>
          <w:rFonts w:ascii="Times New Roman" w:hAnsi="Times New Roman" w:cs="Times New Roman"/>
          <w:sz w:val="24"/>
        </w:rPr>
        <w:t>Научные исследования в области повышения эффективности экономики образовательных организаций охватывают широкий спектр проблем: от теоретических концепций до практических методов оценки и оптимизации ресурсов. Некоторые ключевые научные результаты в этой с</w:t>
      </w:r>
      <w:r>
        <w:rPr>
          <w:rFonts w:ascii="Times New Roman" w:hAnsi="Times New Roman" w:cs="Times New Roman"/>
          <w:sz w:val="24"/>
        </w:rPr>
        <w:t>фере:</w:t>
      </w:r>
    </w:p>
    <w:p w:rsidR="00FE418D" w:rsidRDefault="00FE418D" w:rsidP="00FC3FED">
      <w:pPr>
        <w:pStyle w:val="a3"/>
        <w:numPr>
          <w:ilvl w:val="0"/>
          <w:numId w:val="3"/>
        </w:num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E418D">
        <w:rPr>
          <w:rFonts w:ascii="Times New Roman" w:hAnsi="Times New Roman" w:cs="Times New Roman"/>
          <w:sz w:val="24"/>
        </w:rPr>
        <w:t>Двойственность концепции эффективности образования.</w:t>
      </w:r>
    </w:p>
    <w:p w:rsidR="00FE418D" w:rsidRDefault="00FE418D" w:rsidP="00FC3FED">
      <w:pPr>
        <w:pStyle w:val="a3"/>
        <w:numPr>
          <w:ilvl w:val="0"/>
          <w:numId w:val="3"/>
        </w:num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E418D">
        <w:rPr>
          <w:rFonts w:ascii="Times New Roman" w:hAnsi="Times New Roman" w:cs="Times New Roman"/>
          <w:sz w:val="24"/>
        </w:rPr>
        <w:t>Проблема информационной прозрачности на рынке образовательных услуг</w:t>
      </w:r>
      <w:r>
        <w:rPr>
          <w:rFonts w:ascii="Times New Roman" w:hAnsi="Times New Roman" w:cs="Times New Roman"/>
          <w:sz w:val="24"/>
        </w:rPr>
        <w:t>.</w:t>
      </w:r>
    </w:p>
    <w:p w:rsidR="00FE418D" w:rsidRDefault="00FE418D" w:rsidP="00FC3FED">
      <w:pPr>
        <w:pStyle w:val="a3"/>
        <w:numPr>
          <w:ilvl w:val="0"/>
          <w:numId w:val="3"/>
        </w:num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E418D">
        <w:rPr>
          <w:rFonts w:ascii="Times New Roman" w:hAnsi="Times New Roman" w:cs="Times New Roman"/>
          <w:sz w:val="24"/>
        </w:rPr>
        <w:t>Роль научной работы как перспективного направления развития вузов</w:t>
      </w:r>
      <w:r>
        <w:rPr>
          <w:rFonts w:ascii="Times New Roman" w:hAnsi="Times New Roman" w:cs="Times New Roman"/>
          <w:sz w:val="24"/>
        </w:rPr>
        <w:t>.</w:t>
      </w:r>
    </w:p>
    <w:p w:rsidR="00FE418D" w:rsidRDefault="00FE418D" w:rsidP="00FC3FED">
      <w:pPr>
        <w:pStyle w:val="a3"/>
        <w:numPr>
          <w:ilvl w:val="0"/>
          <w:numId w:val="3"/>
        </w:num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E418D">
        <w:rPr>
          <w:rFonts w:ascii="Times New Roman" w:hAnsi="Times New Roman" w:cs="Times New Roman"/>
          <w:sz w:val="24"/>
        </w:rPr>
        <w:t>Методики оценки эффективности использования бюджетных средств.</w:t>
      </w:r>
    </w:p>
    <w:p w:rsidR="00FE418D" w:rsidRDefault="00FE418D" w:rsidP="00FC3FED">
      <w:pPr>
        <w:pStyle w:val="a3"/>
        <w:numPr>
          <w:ilvl w:val="0"/>
          <w:numId w:val="3"/>
        </w:num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E418D">
        <w:rPr>
          <w:rFonts w:ascii="Times New Roman" w:hAnsi="Times New Roman" w:cs="Times New Roman"/>
          <w:sz w:val="24"/>
        </w:rPr>
        <w:t>Концепция цифрового университета.</w:t>
      </w:r>
    </w:p>
    <w:p w:rsidR="00FE418D" w:rsidRDefault="00FE418D" w:rsidP="00FC3FED">
      <w:pPr>
        <w:pStyle w:val="a3"/>
        <w:numPr>
          <w:ilvl w:val="0"/>
          <w:numId w:val="3"/>
        </w:num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E418D">
        <w:rPr>
          <w:rFonts w:ascii="Times New Roman" w:hAnsi="Times New Roman" w:cs="Times New Roman"/>
          <w:sz w:val="24"/>
        </w:rPr>
        <w:t>Система управления качеством в среднем профессиональном образовании</w:t>
      </w:r>
      <w:r>
        <w:rPr>
          <w:rFonts w:ascii="Times New Roman" w:hAnsi="Times New Roman" w:cs="Times New Roman"/>
          <w:sz w:val="24"/>
        </w:rPr>
        <w:t>.</w:t>
      </w:r>
    </w:p>
    <w:p w:rsidR="00FE418D" w:rsidRDefault="00FE418D" w:rsidP="00FC3FED">
      <w:pPr>
        <w:pStyle w:val="a3"/>
        <w:numPr>
          <w:ilvl w:val="0"/>
          <w:numId w:val="3"/>
        </w:num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E418D">
        <w:rPr>
          <w:rFonts w:ascii="Times New Roman" w:hAnsi="Times New Roman" w:cs="Times New Roman"/>
          <w:sz w:val="24"/>
        </w:rPr>
        <w:t>Критерии оценки эффективности системы управления образовательной организацией</w:t>
      </w:r>
      <w:r>
        <w:rPr>
          <w:rFonts w:ascii="Times New Roman" w:hAnsi="Times New Roman" w:cs="Times New Roman"/>
          <w:sz w:val="24"/>
        </w:rPr>
        <w:t>.</w:t>
      </w:r>
    </w:p>
    <w:p w:rsidR="00FE418D" w:rsidRDefault="00FE418D" w:rsidP="00FC3FED">
      <w:pPr>
        <w:pStyle w:val="a3"/>
        <w:numPr>
          <w:ilvl w:val="0"/>
          <w:numId w:val="3"/>
        </w:num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E418D">
        <w:rPr>
          <w:rFonts w:ascii="Times New Roman" w:hAnsi="Times New Roman" w:cs="Times New Roman"/>
          <w:sz w:val="24"/>
        </w:rPr>
        <w:t>Методы оценки эффективности образовательных программ.</w:t>
      </w:r>
    </w:p>
    <w:p w:rsidR="00FE418D" w:rsidRDefault="00FE418D" w:rsidP="00FC3FED">
      <w:pPr>
        <w:pStyle w:val="a3"/>
        <w:numPr>
          <w:ilvl w:val="0"/>
          <w:numId w:val="3"/>
        </w:num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E418D">
        <w:rPr>
          <w:rFonts w:ascii="Times New Roman" w:hAnsi="Times New Roman" w:cs="Times New Roman"/>
          <w:sz w:val="24"/>
        </w:rPr>
        <w:t>Проблемы и перспективы финансирования образования в условиях цифровой экономики.</w:t>
      </w:r>
    </w:p>
    <w:p w:rsidR="00FE418D" w:rsidRDefault="00FE418D" w:rsidP="00FC3FED">
      <w:pPr>
        <w:pStyle w:val="a3"/>
        <w:numPr>
          <w:ilvl w:val="0"/>
          <w:numId w:val="3"/>
        </w:num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E418D">
        <w:rPr>
          <w:rFonts w:ascii="Times New Roman" w:hAnsi="Times New Roman" w:cs="Times New Roman"/>
          <w:sz w:val="24"/>
        </w:rPr>
        <w:lastRenderedPageBreak/>
        <w:t>Влияние взаимодействия вузов с промышленностью.</w:t>
      </w:r>
    </w:p>
    <w:p w:rsidR="00FE418D" w:rsidRDefault="00FE418D" w:rsidP="00FC3FED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E418D">
        <w:rPr>
          <w:rFonts w:ascii="Times New Roman" w:hAnsi="Times New Roman" w:cs="Times New Roman"/>
          <w:sz w:val="24"/>
        </w:rPr>
        <w:t>Эти результаты отражают многогранность проблемы и разнообразие подходов к повышению экономической эффективности образовательных организаций, включая теоретические разработки, методологические инструменты и практические рекомендации.</w:t>
      </w:r>
    </w:p>
    <w:p w:rsidR="00FE418D" w:rsidRDefault="00FE418D" w:rsidP="00FC3FED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E418D">
        <w:rPr>
          <w:rFonts w:ascii="Times New Roman" w:hAnsi="Times New Roman" w:cs="Times New Roman"/>
          <w:sz w:val="24"/>
        </w:rPr>
        <w:t xml:space="preserve">Повышение экономической эффективности образовательных организаций требует комплексного подхода: внедрения цифровых технологий, </w:t>
      </w:r>
      <w:proofErr w:type="spellStart"/>
      <w:r w:rsidRPr="00FE418D">
        <w:rPr>
          <w:rFonts w:ascii="Times New Roman" w:hAnsi="Times New Roman" w:cs="Times New Roman"/>
          <w:sz w:val="24"/>
        </w:rPr>
        <w:t>бюджетирования</w:t>
      </w:r>
      <w:proofErr w:type="spellEnd"/>
      <w:r w:rsidRPr="00FE418D">
        <w:rPr>
          <w:rFonts w:ascii="Times New Roman" w:hAnsi="Times New Roman" w:cs="Times New Roman"/>
          <w:sz w:val="24"/>
        </w:rPr>
        <w:t>, ориентированного на результат, развития государственно‑частного партнёрства и использования систем мониторинга KPI. Это позволит оптимизировать расходы, повысить качество образовательных услуг и усилить их социально‑экономическую отдачу.</w:t>
      </w:r>
    </w:p>
    <w:p w:rsidR="00FC3FED" w:rsidRDefault="00FC3FED" w:rsidP="00FC3FED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Список литературы: </w:t>
      </w:r>
    </w:p>
    <w:p w:rsidR="00FC3FED" w:rsidRDefault="00FC3FED" w:rsidP="00FC3FED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Pr="00FC3FED">
        <w:rPr>
          <w:rFonts w:ascii="Times New Roman" w:hAnsi="Times New Roman" w:cs="Times New Roman"/>
          <w:sz w:val="24"/>
        </w:rPr>
        <w:t xml:space="preserve">Астахова С. М., Ломакин А. Л. Основные категории и критерии, характеризующие взаимодействие рынка труда и образовательных услуг // Вестник университета. — М.: </w:t>
      </w:r>
      <w:proofErr w:type="spellStart"/>
      <w:r w:rsidRPr="00FC3FED">
        <w:rPr>
          <w:rFonts w:ascii="Times New Roman" w:hAnsi="Times New Roman" w:cs="Times New Roman"/>
          <w:sz w:val="24"/>
        </w:rPr>
        <w:t>Гос</w:t>
      </w:r>
      <w:proofErr w:type="spellEnd"/>
      <w:r w:rsidRPr="00FC3FED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FC3FED">
        <w:rPr>
          <w:rFonts w:ascii="Times New Roman" w:hAnsi="Times New Roman" w:cs="Times New Roman"/>
          <w:sz w:val="24"/>
        </w:rPr>
        <w:t>ун‑т</w:t>
      </w:r>
      <w:proofErr w:type="gramEnd"/>
      <w:r w:rsidRPr="00FC3FED">
        <w:rPr>
          <w:rFonts w:ascii="Times New Roman" w:hAnsi="Times New Roman" w:cs="Times New Roman"/>
          <w:sz w:val="24"/>
        </w:rPr>
        <w:t xml:space="preserve"> управления, 2008. — № 4/14. — С. 12–40.</w:t>
      </w:r>
    </w:p>
    <w:p w:rsidR="00FC3FED" w:rsidRDefault="00FC3FED" w:rsidP="00FC3FED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Pr="00FC3FED">
        <w:rPr>
          <w:rFonts w:ascii="Times New Roman" w:hAnsi="Times New Roman" w:cs="Times New Roman"/>
          <w:sz w:val="24"/>
        </w:rPr>
        <w:t>Балацкий Е. В. Расчёт эффективности инвестиций в образование с учётом их кредитного характера // Общество и экономика. — 2001. — № 2. — С. 132–149.</w:t>
      </w:r>
    </w:p>
    <w:p w:rsidR="00FC3FED" w:rsidRPr="00FC3FED" w:rsidRDefault="00FC3FED" w:rsidP="00FC3FED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Pr="00FC3FED">
        <w:rPr>
          <w:rFonts w:ascii="Times New Roman" w:hAnsi="Times New Roman" w:cs="Times New Roman"/>
          <w:sz w:val="24"/>
        </w:rPr>
        <w:t>Вифлеемский А. Б. Анализ количественных показателей эффективности деятельности образовательного учреждения. — М., 2010. — 112 с.</w:t>
      </w:r>
    </w:p>
    <w:p w:rsidR="00FC3FED" w:rsidRDefault="00FC3FED" w:rsidP="00FC3FED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 w:rsidRPr="00FC3FED">
        <w:rPr>
          <w:rFonts w:ascii="Times New Roman" w:hAnsi="Times New Roman" w:cs="Times New Roman"/>
          <w:sz w:val="24"/>
        </w:rPr>
        <w:t xml:space="preserve">Гордеев К. С., Дубровин Н. А., Ермолаева Е. Л. и др. Экономическая эффективность </w:t>
      </w:r>
      <w:r>
        <w:rPr>
          <w:rFonts w:ascii="Times New Roman" w:hAnsi="Times New Roman" w:cs="Times New Roman"/>
          <w:sz w:val="24"/>
        </w:rPr>
        <w:t xml:space="preserve"> </w:t>
      </w:r>
      <w:r w:rsidRPr="00FC3FED">
        <w:rPr>
          <w:rFonts w:ascii="Times New Roman" w:hAnsi="Times New Roman" w:cs="Times New Roman"/>
          <w:sz w:val="24"/>
        </w:rPr>
        <w:t>деятельности в системе образования // Современные научные исследования и инновации. — 2021. — № 5. — URL:  (дата обращения: 26.03.2026).</w:t>
      </w:r>
    </w:p>
    <w:p w:rsidR="00FC3FED" w:rsidRPr="00FC3FED" w:rsidRDefault="00FC3FED" w:rsidP="00FC3FED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proofErr w:type="spellStart"/>
      <w:r w:rsidRPr="00FC3FED">
        <w:rPr>
          <w:rFonts w:ascii="Times New Roman" w:hAnsi="Times New Roman" w:cs="Times New Roman"/>
          <w:sz w:val="24"/>
        </w:rPr>
        <w:t>Костанян</w:t>
      </w:r>
      <w:proofErr w:type="spellEnd"/>
      <w:r w:rsidRPr="00FC3FED">
        <w:rPr>
          <w:rFonts w:ascii="Times New Roman" w:hAnsi="Times New Roman" w:cs="Times New Roman"/>
          <w:sz w:val="24"/>
        </w:rPr>
        <w:t xml:space="preserve"> С. Л. (ред.). Экономика народного образования: учеб</w:t>
      </w:r>
      <w:proofErr w:type="gramStart"/>
      <w:r w:rsidRPr="00FC3FED">
        <w:rPr>
          <w:rFonts w:ascii="Times New Roman" w:hAnsi="Times New Roman" w:cs="Times New Roman"/>
          <w:sz w:val="24"/>
        </w:rPr>
        <w:t>.</w:t>
      </w:r>
      <w:proofErr w:type="gramEnd"/>
      <w:r w:rsidRPr="00FC3FE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FC3FED">
        <w:rPr>
          <w:rFonts w:ascii="Times New Roman" w:hAnsi="Times New Roman" w:cs="Times New Roman"/>
          <w:sz w:val="24"/>
        </w:rPr>
        <w:t>д</w:t>
      </w:r>
      <w:proofErr w:type="gramEnd"/>
      <w:r w:rsidRPr="00FC3FED">
        <w:rPr>
          <w:rFonts w:ascii="Times New Roman" w:hAnsi="Times New Roman" w:cs="Times New Roman"/>
          <w:sz w:val="24"/>
        </w:rPr>
        <w:t xml:space="preserve">ля студ. пединститутов. — 2‑е изд. — М., 1986. — 320 </w:t>
      </w:r>
      <w:proofErr w:type="gramStart"/>
      <w:r w:rsidRPr="00FC3FED">
        <w:rPr>
          <w:rFonts w:ascii="Times New Roman" w:hAnsi="Times New Roman" w:cs="Times New Roman"/>
          <w:sz w:val="24"/>
        </w:rPr>
        <w:t>с</w:t>
      </w:r>
      <w:proofErr w:type="gramEnd"/>
      <w:r w:rsidRPr="00FC3FED">
        <w:rPr>
          <w:rFonts w:ascii="Times New Roman" w:hAnsi="Times New Roman" w:cs="Times New Roman"/>
          <w:sz w:val="24"/>
        </w:rPr>
        <w:t>.</w:t>
      </w:r>
    </w:p>
    <w:p w:rsidR="00FC3FED" w:rsidRPr="00FC3FED" w:rsidRDefault="00FC3FED" w:rsidP="00FC3FED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</w:t>
      </w:r>
      <w:r w:rsidRPr="00FC3FED">
        <w:rPr>
          <w:rFonts w:ascii="Times New Roman" w:hAnsi="Times New Roman" w:cs="Times New Roman"/>
          <w:sz w:val="24"/>
        </w:rPr>
        <w:t>Райзберг Б. А., Стародубцева Е. Б. Курс экономики. — М.: ИНФРА‑М, 2008. — 495 с.</w:t>
      </w:r>
    </w:p>
    <w:p w:rsidR="00FC3FED" w:rsidRPr="00FC3FED" w:rsidRDefault="00FC3FED" w:rsidP="00FC3FED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</w:t>
      </w:r>
      <w:r w:rsidRPr="00FC3FED">
        <w:rPr>
          <w:rFonts w:ascii="Times New Roman" w:hAnsi="Times New Roman" w:cs="Times New Roman"/>
          <w:sz w:val="24"/>
        </w:rPr>
        <w:t xml:space="preserve">Столяров В. И. Методика комплексного анализа эффективности деятельности образовательных учреждений. — СПб.: Питер, 2015. — 184 </w:t>
      </w:r>
      <w:proofErr w:type="gramStart"/>
      <w:r w:rsidRPr="00FC3FED">
        <w:rPr>
          <w:rFonts w:ascii="Times New Roman" w:hAnsi="Times New Roman" w:cs="Times New Roman"/>
          <w:sz w:val="24"/>
        </w:rPr>
        <w:t>с</w:t>
      </w:r>
      <w:proofErr w:type="gramEnd"/>
      <w:r w:rsidRPr="00FC3FED">
        <w:rPr>
          <w:rFonts w:ascii="Times New Roman" w:hAnsi="Times New Roman" w:cs="Times New Roman"/>
          <w:sz w:val="24"/>
        </w:rPr>
        <w:t>.</w:t>
      </w:r>
    </w:p>
    <w:p w:rsidR="00FC3FED" w:rsidRPr="00FC3FED" w:rsidRDefault="00FC3FED" w:rsidP="00FC3FED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 </w:t>
      </w:r>
      <w:r w:rsidRPr="00FC3FED">
        <w:rPr>
          <w:rFonts w:ascii="Times New Roman" w:hAnsi="Times New Roman" w:cs="Times New Roman"/>
          <w:sz w:val="24"/>
        </w:rPr>
        <w:t>Тесленко И. Б. и др. Экономика образования: учеб</w:t>
      </w:r>
      <w:proofErr w:type="gramStart"/>
      <w:r w:rsidRPr="00FC3FED">
        <w:rPr>
          <w:rFonts w:ascii="Times New Roman" w:hAnsi="Times New Roman" w:cs="Times New Roman"/>
          <w:sz w:val="24"/>
        </w:rPr>
        <w:t>.</w:t>
      </w:r>
      <w:proofErr w:type="gramEnd"/>
      <w:r w:rsidRPr="00FC3FE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FC3FED">
        <w:rPr>
          <w:rFonts w:ascii="Times New Roman" w:hAnsi="Times New Roman" w:cs="Times New Roman"/>
          <w:sz w:val="24"/>
        </w:rPr>
        <w:t>п</w:t>
      </w:r>
      <w:proofErr w:type="gramEnd"/>
      <w:r w:rsidRPr="00FC3FED">
        <w:rPr>
          <w:rFonts w:ascii="Times New Roman" w:hAnsi="Times New Roman" w:cs="Times New Roman"/>
          <w:sz w:val="24"/>
        </w:rPr>
        <w:t xml:space="preserve">особие / </w:t>
      </w:r>
      <w:proofErr w:type="spellStart"/>
      <w:r w:rsidRPr="00FC3FED">
        <w:rPr>
          <w:rFonts w:ascii="Times New Roman" w:hAnsi="Times New Roman" w:cs="Times New Roman"/>
          <w:sz w:val="24"/>
        </w:rPr>
        <w:t>Владим</w:t>
      </w:r>
      <w:proofErr w:type="spellEnd"/>
      <w:r w:rsidRPr="00FC3FE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C3FED">
        <w:rPr>
          <w:rFonts w:ascii="Times New Roman" w:hAnsi="Times New Roman" w:cs="Times New Roman"/>
          <w:sz w:val="24"/>
        </w:rPr>
        <w:t>гос</w:t>
      </w:r>
      <w:proofErr w:type="spellEnd"/>
      <w:r w:rsidRPr="00FC3FED">
        <w:rPr>
          <w:rFonts w:ascii="Times New Roman" w:hAnsi="Times New Roman" w:cs="Times New Roman"/>
          <w:sz w:val="24"/>
        </w:rPr>
        <w:t xml:space="preserve">. ун‑т им. А. Г. и Н. Г. Столетовых. — Владимир, 2014. — 248 </w:t>
      </w:r>
      <w:proofErr w:type="gramStart"/>
      <w:r w:rsidRPr="00FC3FED">
        <w:rPr>
          <w:rFonts w:ascii="Times New Roman" w:hAnsi="Times New Roman" w:cs="Times New Roman"/>
          <w:sz w:val="24"/>
        </w:rPr>
        <w:t>с</w:t>
      </w:r>
      <w:proofErr w:type="gramEnd"/>
      <w:r w:rsidRPr="00FC3FED">
        <w:rPr>
          <w:rFonts w:ascii="Times New Roman" w:hAnsi="Times New Roman" w:cs="Times New Roman"/>
          <w:sz w:val="24"/>
        </w:rPr>
        <w:t>.</w:t>
      </w:r>
    </w:p>
    <w:p w:rsidR="00FC3FED" w:rsidRPr="00FC3FED" w:rsidRDefault="00FC3FED" w:rsidP="00FC3FED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 </w:t>
      </w:r>
      <w:proofErr w:type="spellStart"/>
      <w:r w:rsidRPr="00FC3FED">
        <w:rPr>
          <w:rFonts w:ascii="Times New Roman" w:hAnsi="Times New Roman" w:cs="Times New Roman"/>
          <w:sz w:val="24"/>
        </w:rPr>
        <w:t>Трепицын</w:t>
      </w:r>
      <w:proofErr w:type="spellEnd"/>
      <w:r w:rsidRPr="00FC3FED">
        <w:rPr>
          <w:rFonts w:ascii="Times New Roman" w:hAnsi="Times New Roman" w:cs="Times New Roman"/>
          <w:sz w:val="24"/>
        </w:rPr>
        <w:t xml:space="preserve"> С. Ю. Анализ качественных показателей эффективности деятельности образовательного учреждения. — Екатеринбург, 2012. — 96 </w:t>
      </w:r>
      <w:proofErr w:type="gramStart"/>
      <w:r w:rsidRPr="00FC3FED">
        <w:rPr>
          <w:rFonts w:ascii="Times New Roman" w:hAnsi="Times New Roman" w:cs="Times New Roman"/>
          <w:sz w:val="24"/>
        </w:rPr>
        <w:t>с</w:t>
      </w:r>
      <w:proofErr w:type="gramEnd"/>
      <w:r w:rsidRPr="00FC3FED">
        <w:rPr>
          <w:rFonts w:ascii="Times New Roman" w:hAnsi="Times New Roman" w:cs="Times New Roman"/>
          <w:sz w:val="24"/>
        </w:rPr>
        <w:t>.</w:t>
      </w:r>
    </w:p>
    <w:p w:rsidR="00FC3FED" w:rsidRPr="00FE418D" w:rsidRDefault="00FC3FED" w:rsidP="00FC3FED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10. </w:t>
      </w:r>
      <w:r w:rsidRPr="00FC3FED">
        <w:rPr>
          <w:rFonts w:ascii="Times New Roman" w:hAnsi="Times New Roman" w:cs="Times New Roman"/>
          <w:sz w:val="24"/>
        </w:rPr>
        <w:t>Щетинин В. П. Экономика образования: учебное пособие. — М., 1994. — 210 с.</w:t>
      </w:r>
    </w:p>
    <w:sectPr w:rsidR="00FC3FED" w:rsidRPr="00FE418D" w:rsidSect="00FC3FE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D4935"/>
    <w:multiLevelType w:val="hybridMultilevel"/>
    <w:tmpl w:val="8C6ED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2A0E31"/>
    <w:multiLevelType w:val="hybridMultilevel"/>
    <w:tmpl w:val="26D40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EF5616"/>
    <w:multiLevelType w:val="hybridMultilevel"/>
    <w:tmpl w:val="C4B84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2B4"/>
    <w:rsid w:val="003672B4"/>
    <w:rsid w:val="00891D67"/>
    <w:rsid w:val="00C67EAD"/>
    <w:rsid w:val="00FC3FED"/>
    <w:rsid w:val="00FE4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D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79186</dc:creator>
  <cp:keywords/>
  <dc:description/>
  <cp:lastModifiedBy>79186</cp:lastModifiedBy>
  <cp:revision>3</cp:revision>
  <dcterms:created xsi:type="dcterms:W3CDTF">2026-04-06T17:47:00Z</dcterms:created>
  <dcterms:modified xsi:type="dcterms:W3CDTF">2026-04-06T18:16:00Z</dcterms:modified>
</cp:coreProperties>
</file>