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B4B" w:rsidRDefault="00D96B4B" w:rsidP="00F601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>СОЦИАЛЬНАЯ ПЕДАГОГИЧЕСКАЯ ПОДДЕРЖКА ДЕТЕЙ, ПЕРЕЖИВШИХ ПСИХОЛОГИЧЕСКУЮ ТРАВМУ</w:t>
      </w:r>
    </w:p>
    <w:p w:rsidR="00F601F6" w:rsidRPr="00F601F6" w:rsidRDefault="00F601F6" w:rsidP="00F601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1D5" w:rsidRPr="00F601F6" w:rsidRDefault="008721D5" w:rsidP="00F601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601F6">
        <w:rPr>
          <w:rFonts w:ascii="Times New Roman" w:eastAsia="Calibri" w:hAnsi="Times New Roman" w:cs="Times New Roman"/>
          <w:i/>
          <w:sz w:val="24"/>
          <w:szCs w:val="24"/>
        </w:rPr>
        <w:t>Лагошина</w:t>
      </w:r>
      <w:proofErr w:type="spellEnd"/>
      <w:r w:rsidRPr="00F601F6">
        <w:rPr>
          <w:rFonts w:ascii="Times New Roman" w:eastAsia="Calibri" w:hAnsi="Times New Roman" w:cs="Times New Roman"/>
          <w:i/>
          <w:sz w:val="24"/>
          <w:szCs w:val="24"/>
        </w:rPr>
        <w:t xml:space="preserve"> Анна Евгеньевна</w:t>
      </w:r>
    </w:p>
    <w:p w:rsidR="008721D5" w:rsidRPr="00F601F6" w:rsidRDefault="008721D5" w:rsidP="00F601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01F6">
        <w:rPr>
          <w:rFonts w:ascii="Times New Roman" w:eastAsia="Calibri" w:hAnsi="Times New Roman" w:cs="Times New Roman"/>
          <w:sz w:val="24"/>
          <w:szCs w:val="24"/>
        </w:rPr>
        <w:t>Адыгейский государственный университет, г. Майкоп</w:t>
      </w:r>
    </w:p>
    <w:p w:rsidR="008721D5" w:rsidRPr="00F601F6" w:rsidRDefault="008721D5" w:rsidP="00F601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01F6">
        <w:rPr>
          <w:rFonts w:ascii="Times New Roman" w:eastAsia="Calibri" w:hAnsi="Times New Roman" w:cs="Times New Roman"/>
          <w:sz w:val="24"/>
          <w:szCs w:val="24"/>
        </w:rPr>
        <w:t>Научный руководитель:</w:t>
      </w:r>
    </w:p>
    <w:p w:rsidR="008721D5" w:rsidRPr="00F601F6" w:rsidRDefault="008721D5" w:rsidP="00F601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01F6">
        <w:rPr>
          <w:rFonts w:ascii="Times New Roman" w:eastAsia="Calibri" w:hAnsi="Times New Roman" w:cs="Times New Roman"/>
          <w:sz w:val="24"/>
          <w:szCs w:val="24"/>
        </w:rPr>
        <w:t>Демкина Елена Владимировна</w:t>
      </w:r>
    </w:p>
    <w:p w:rsidR="008721D5" w:rsidRPr="00F601F6" w:rsidRDefault="008721D5" w:rsidP="00F601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01F6">
        <w:rPr>
          <w:rFonts w:ascii="Times New Roman" w:eastAsia="Calibri" w:hAnsi="Times New Roman" w:cs="Times New Roman"/>
          <w:sz w:val="24"/>
          <w:szCs w:val="24"/>
        </w:rPr>
        <w:t>заведующий кафедрой педагогики и социальной психологии</w:t>
      </w:r>
    </w:p>
    <w:p w:rsidR="008721D5" w:rsidRPr="00F601F6" w:rsidRDefault="008721D5" w:rsidP="00F601F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01F6">
        <w:rPr>
          <w:rFonts w:ascii="Times New Roman" w:eastAsia="Calibri" w:hAnsi="Times New Roman" w:cs="Times New Roman"/>
          <w:sz w:val="24"/>
          <w:szCs w:val="24"/>
        </w:rPr>
        <w:t>Адыгейский государственный университет, г. Майкоп</w:t>
      </w: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 xml:space="preserve">В современном обществе растёт число детей, переживших психологические травмы: насилие в семье, </w:t>
      </w:r>
      <w:proofErr w:type="spellStart"/>
      <w:r w:rsidRPr="00F601F6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F601F6">
        <w:rPr>
          <w:rFonts w:ascii="Times New Roman" w:hAnsi="Times New Roman" w:cs="Times New Roman"/>
          <w:sz w:val="24"/>
          <w:szCs w:val="24"/>
        </w:rPr>
        <w:t>, утрату близких, чрезвычайные ситуации. Такие травмы негативно влияют на эмоциональное состояние, поведение и социализацию ребёнка, создавая риски для его дальнейшего развития. Именно поэтому социально-педагогическая поддержка приобретает особую значимость: она помогает минимизировать последствия травм, способствует адаптации и восстановлению психологического здоровья детей. Актуальность темы обусловлена необходимостью разработки эффективных методов работы с данной категорией детей для системы образования и социальных служб.</w:t>
      </w: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>Переходя к анализу существующих научных достижений, следует отметить, что проблема психологической травмы у детей и методов её преодоления уже достаточно давно находится в фокусе внимания исследователей. Отечественные и зарубежные психологи, такие как Л. С. Выготский, А. Н. Леонтьев, Э. Эриксон и другие, заложили фундаментальные основы понимания развития личности в условиях кризиса и травмы. В современных исследованиях детально изучены отдельные аспекты данной проблемы: влияние травмы на развитие личности ребёнка, методы психокоррекции (арт-терапия, игровая терапия, когнитивно-поведенческая терапия), а также роль семьи и школы в реабилитации. Однако, как показывает анализ литературы, комплексный подход к социально-педагогической поддержке, объединяющий психолого-педагогические и социальные методы, требует дальнейшего изучения и адаптации к условиям российских образовательных учреждений. Данное обстоятельство определило цель настоящего исследования.</w:t>
      </w: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>Целью работы является разработка модели социально-педагогической поддержки детей, переживших психологическую травму, для внедрения в практику образовательных и социальных учреждений. Для достижения этой цели потребовалось решить следующие задачи: проанализировать психологические особенности детей, переживших травму; изучить существующие методы психолого-педагогической коррекции; определить роль социального педагога в комплексной реабилитации; разработать программу сопровождения, включающую индивидуальные и групповые занятия, а также оценить эффективность предложенной модели на примере пилотного проекта.</w:t>
      </w: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>В ходе исследования использовались различные методы. К их числу относятся анализ научной литературы и нормативно-правовых актов в области психолого-педагогической поддержки; наблюдение, анкетирование и интервьюирование детей и их родителей для выявления особенностей травматического опыта; психодиагностика (тесты на уровень тревожности, самооценки, адаптации); экспериментально-педагогический метод, предполагающий апробацию программы сопровождения, а также методы математической статистики для обработки полученных результатов.</w:t>
      </w: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 xml:space="preserve">Перейдём к изложению основных результатов, полученных в ходе исследования. Прежде всего была выявлена специфика эмоциональных и поведенческих реакций детей в зависимости от типа и длительности травмы. На основе этого анализа разработана программа социально-педагогической поддержки, включающая индивидуальные консультации с социальным педагогом и психологом, групповые занятия по развитию коммуникативных навыков и саморегуляции, тренинги для родителей по оказанию </w:t>
      </w:r>
      <w:r w:rsidRPr="00F601F6">
        <w:rPr>
          <w:rFonts w:ascii="Times New Roman" w:hAnsi="Times New Roman" w:cs="Times New Roman"/>
          <w:sz w:val="24"/>
          <w:szCs w:val="24"/>
        </w:rPr>
        <w:lastRenderedPageBreak/>
        <w:t>поддержки ребёнку, а также сотрудничество с учителями для создания благоприятной образовательной среды. Кроме того, была апробирована модель взаимодействия специалистов (психолог, социальный педагог, педагог-организатор, медицинский работник) в рамках комплексного сопровождения. Эффективность программы оценивалась по таким критериям, как снижение уровня тревожности, улучшение межличностных отношений и повышение школьной адаптации.</w:t>
      </w: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>Таким образом, проведённое исследование позволяет сформулировать следующие выводы. Социально-педагогическая поддержка является необходимым условием реабилитации детей, переживших психологическую травму. Комплексный подход, объединяющий психолого-педагогические и социальные методы, обеспечивает более высокую эффективность сопровождения. Разработанная программа может быть адаптирована для использования в школах, центрах социальной помощи и детских домах.</w:t>
      </w:r>
    </w:p>
    <w:p w:rsidR="00F601F6" w:rsidRPr="00F601F6" w:rsidRDefault="00F601F6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F601F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 xml:space="preserve">Выготский Л. С. Проблемы возрастной психологии. — </w:t>
      </w:r>
      <w:proofErr w:type="gramStart"/>
      <w:r w:rsidRPr="00F601F6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601F6">
        <w:rPr>
          <w:rFonts w:ascii="Times New Roman" w:hAnsi="Times New Roman" w:cs="Times New Roman"/>
          <w:sz w:val="24"/>
          <w:szCs w:val="24"/>
        </w:rPr>
        <w:t xml:space="preserve"> Издательство Московского университета, 2004. — 256 с.</w:t>
      </w: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 xml:space="preserve">Леонтьев А. Н. Деятельность. Сознание. Личность. — </w:t>
      </w:r>
      <w:proofErr w:type="gramStart"/>
      <w:r w:rsidRPr="00F601F6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601F6">
        <w:rPr>
          <w:rFonts w:ascii="Times New Roman" w:hAnsi="Times New Roman" w:cs="Times New Roman"/>
          <w:sz w:val="24"/>
          <w:szCs w:val="24"/>
        </w:rPr>
        <w:t xml:space="preserve"> Смысл ; Академия, 2005. — 352 с.</w:t>
      </w:r>
    </w:p>
    <w:p w:rsidR="008721D5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>Эриксон Э. Детство и общество / пер. с англ. — Санкт-</w:t>
      </w:r>
      <w:proofErr w:type="gramStart"/>
      <w:r w:rsidRPr="00F601F6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F60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1F6">
        <w:rPr>
          <w:rFonts w:ascii="Times New Roman" w:hAnsi="Times New Roman" w:cs="Times New Roman"/>
          <w:sz w:val="24"/>
          <w:szCs w:val="24"/>
        </w:rPr>
        <w:t>Ленато</w:t>
      </w:r>
      <w:proofErr w:type="spellEnd"/>
      <w:r w:rsidRPr="00F601F6">
        <w:rPr>
          <w:rFonts w:ascii="Times New Roman" w:hAnsi="Times New Roman" w:cs="Times New Roman"/>
          <w:sz w:val="24"/>
          <w:szCs w:val="24"/>
        </w:rPr>
        <w:t xml:space="preserve"> ; АСТ, 2006. — 592 с.</w:t>
      </w:r>
    </w:p>
    <w:p w:rsidR="00D96B4B" w:rsidRPr="00F601F6" w:rsidRDefault="008721D5" w:rsidP="00F6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1F6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психолого-педагогической поддержке детей, переживших травматические события. — </w:t>
      </w:r>
      <w:proofErr w:type="gramStart"/>
      <w:r w:rsidRPr="00F601F6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601F6">
        <w:rPr>
          <w:rFonts w:ascii="Times New Roman" w:hAnsi="Times New Roman" w:cs="Times New Roman"/>
          <w:sz w:val="24"/>
          <w:szCs w:val="24"/>
        </w:rPr>
        <w:t xml:space="preserve"> Министерство просвещения РФ, 2020. — 48 с.</w:t>
      </w:r>
    </w:p>
    <w:sectPr w:rsidR="00D96B4B" w:rsidRPr="00F6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6A4"/>
    <w:multiLevelType w:val="hybridMultilevel"/>
    <w:tmpl w:val="0DDE5322"/>
    <w:lvl w:ilvl="0" w:tplc="F9E0AC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3278"/>
    <w:multiLevelType w:val="hybridMultilevel"/>
    <w:tmpl w:val="A1606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075C"/>
    <w:multiLevelType w:val="hybridMultilevel"/>
    <w:tmpl w:val="15A4725E"/>
    <w:lvl w:ilvl="0" w:tplc="F9E0AC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C55"/>
    <w:multiLevelType w:val="hybridMultilevel"/>
    <w:tmpl w:val="8E1EBF84"/>
    <w:lvl w:ilvl="0" w:tplc="F9E0AC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36F62"/>
    <w:multiLevelType w:val="hybridMultilevel"/>
    <w:tmpl w:val="86669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51C8E"/>
    <w:multiLevelType w:val="hybridMultilevel"/>
    <w:tmpl w:val="6514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111ED"/>
    <w:multiLevelType w:val="hybridMultilevel"/>
    <w:tmpl w:val="D88CEF62"/>
    <w:lvl w:ilvl="0" w:tplc="F9E0AC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563D6"/>
    <w:multiLevelType w:val="hybridMultilevel"/>
    <w:tmpl w:val="A5506B38"/>
    <w:lvl w:ilvl="0" w:tplc="F9E0AC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F3A8F"/>
    <w:multiLevelType w:val="hybridMultilevel"/>
    <w:tmpl w:val="CC8A4EEA"/>
    <w:lvl w:ilvl="0" w:tplc="F9E0AC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A4"/>
    <w:rsid w:val="00165BA4"/>
    <w:rsid w:val="003716A6"/>
    <w:rsid w:val="008721D5"/>
    <w:rsid w:val="00996B59"/>
    <w:rsid w:val="00D96B4B"/>
    <w:rsid w:val="00F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5C3F"/>
  <w15:chartTrackingRefBased/>
  <w15:docId w15:val="{24C44842-9749-43F4-B8EA-C471AC2A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3</cp:revision>
  <dcterms:created xsi:type="dcterms:W3CDTF">2026-04-06T08:19:00Z</dcterms:created>
  <dcterms:modified xsi:type="dcterms:W3CDTF">2026-04-06T10:07:00Z</dcterms:modified>
</cp:coreProperties>
</file>