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BEF" w:rsidRPr="00FA2E8B" w:rsidRDefault="00FA2E8B" w:rsidP="00FA2E8B">
      <w:pPr>
        <w:pStyle w:val="my-2"/>
        <w:jc w:val="center"/>
        <w:rPr>
          <w:b/>
          <w:sz w:val="32"/>
          <w:szCs w:val="32"/>
        </w:rPr>
      </w:pPr>
      <w:r w:rsidRPr="00FA2E8B">
        <w:rPr>
          <w:b/>
          <w:sz w:val="32"/>
          <w:szCs w:val="32"/>
        </w:rPr>
        <w:t>Майкопский курган как отражение культуры ранней бронзы</w:t>
      </w:r>
    </w:p>
    <w:p w:rsidR="0027552B" w:rsidRDefault="003A3BEF" w:rsidP="003A3BEF">
      <w:pPr>
        <w:pStyle w:val="my-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Автор: Малышева Полина </w:t>
      </w:r>
      <w:proofErr w:type="spellStart"/>
      <w:r>
        <w:rPr>
          <w:sz w:val="28"/>
          <w:szCs w:val="28"/>
        </w:rPr>
        <w:t>Исламовна</w:t>
      </w:r>
      <w:proofErr w:type="spellEnd"/>
      <w:r>
        <w:rPr>
          <w:sz w:val="28"/>
          <w:szCs w:val="28"/>
        </w:rPr>
        <w:t>, АГУ, Майкоп</w:t>
      </w:r>
    </w:p>
    <w:p w:rsidR="003A3BEF" w:rsidRDefault="003A3BEF" w:rsidP="003A3BEF">
      <w:pPr>
        <w:pStyle w:val="my-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Научный руководитель: </w:t>
      </w:r>
      <w:proofErr w:type="spellStart"/>
      <w:r>
        <w:rPr>
          <w:sz w:val="28"/>
          <w:szCs w:val="28"/>
        </w:rPr>
        <w:t>Бурыкина</w:t>
      </w:r>
      <w:proofErr w:type="spellEnd"/>
      <w:r>
        <w:rPr>
          <w:sz w:val="28"/>
          <w:szCs w:val="28"/>
        </w:rPr>
        <w:t xml:space="preserve"> Людмила Васильевна, кандидат исторических наук, доцент кафедры отечественной истории, историографии, теории и методологии истории, АГУ, Майкоп</w:t>
      </w:r>
    </w:p>
    <w:p w:rsidR="00416C8A" w:rsidRPr="00E711E1" w:rsidRDefault="00416C8A" w:rsidP="003A3BEF">
      <w:pPr>
        <w:pStyle w:val="my-2"/>
        <w:rPr>
          <w:sz w:val="28"/>
          <w:szCs w:val="28"/>
        </w:rPr>
      </w:pPr>
      <w:r w:rsidRPr="00E711E1">
        <w:rPr>
          <w:sz w:val="28"/>
          <w:szCs w:val="28"/>
        </w:rPr>
        <w:t>Майкопский курган — выдающийся памятник культуры ранней бронзы (</w:t>
      </w:r>
      <w:proofErr w:type="spellStart"/>
      <w:r w:rsidRPr="00E711E1">
        <w:rPr>
          <w:sz w:val="28"/>
          <w:szCs w:val="28"/>
        </w:rPr>
        <w:t>ок</w:t>
      </w:r>
      <w:proofErr w:type="spellEnd"/>
      <w:r w:rsidRPr="00E711E1">
        <w:rPr>
          <w:sz w:val="28"/>
          <w:szCs w:val="28"/>
        </w:rPr>
        <w:t xml:space="preserve">. 3700–3000 гг. до н.э.) на Северном Кавказе, раскопанный в 1897 г. В. А. </w:t>
      </w:r>
      <w:proofErr w:type="spellStart"/>
      <w:r w:rsidRPr="00E711E1">
        <w:rPr>
          <w:sz w:val="28"/>
          <w:szCs w:val="28"/>
        </w:rPr>
        <w:t>Го</w:t>
      </w:r>
      <w:bookmarkStart w:id="0" w:name="_GoBack"/>
      <w:bookmarkEnd w:id="0"/>
      <w:r w:rsidRPr="00E711E1">
        <w:rPr>
          <w:sz w:val="28"/>
          <w:szCs w:val="28"/>
        </w:rPr>
        <w:t>родцовым</w:t>
      </w:r>
      <w:proofErr w:type="spellEnd"/>
      <w:r w:rsidRPr="00E711E1">
        <w:rPr>
          <w:sz w:val="28"/>
          <w:szCs w:val="28"/>
        </w:rPr>
        <w:t xml:space="preserve"> недалеко от г. Майкопа (Республика Адыгея). Исследование анализирует его как свидетельство элитарного общества и межрегиональных контактов в степной Евразии.</w:t>
      </w:r>
    </w:p>
    <w:p w:rsidR="00416C8A" w:rsidRPr="00E711E1" w:rsidRDefault="00416C8A" w:rsidP="00E711E1">
      <w:pPr>
        <w:pStyle w:val="my-2"/>
        <w:rPr>
          <w:sz w:val="28"/>
          <w:szCs w:val="28"/>
        </w:rPr>
      </w:pPr>
      <w:r w:rsidRPr="00E711E1">
        <w:rPr>
          <w:rStyle w:val="a3"/>
          <w:sz w:val="28"/>
          <w:szCs w:val="28"/>
        </w:rPr>
        <w:t>Цели исследования:</w:t>
      </w:r>
      <w:r w:rsidRPr="00E711E1">
        <w:rPr>
          <w:sz w:val="28"/>
          <w:szCs w:val="28"/>
        </w:rPr>
        <w:t xml:space="preserve"> (1) реконструировать социальную иерархию по погребальному комплексу; (2) проследить технологические влияния из Передней Азии; (3) оценить вклад в формирование </w:t>
      </w:r>
      <w:proofErr w:type="spellStart"/>
      <w:r w:rsidRPr="00E711E1">
        <w:rPr>
          <w:sz w:val="28"/>
          <w:szCs w:val="28"/>
        </w:rPr>
        <w:t>протогосударственности</w:t>
      </w:r>
      <w:proofErr w:type="spellEnd"/>
      <w:r w:rsidRPr="00E711E1">
        <w:rPr>
          <w:sz w:val="28"/>
          <w:szCs w:val="28"/>
        </w:rPr>
        <w:t>.</w:t>
      </w:r>
    </w:p>
    <w:p w:rsidR="00416C8A" w:rsidRPr="00E711E1" w:rsidRDefault="00416C8A" w:rsidP="00E711E1">
      <w:pPr>
        <w:pStyle w:val="my-2"/>
        <w:rPr>
          <w:sz w:val="28"/>
          <w:szCs w:val="28"/>
        </w:rPr>
      </w:pPr>
      <w:r w:rsidRPr="00E711E1">
        <w:rPr>
          <w:rStyle w:val="a3"/>
          <w:sz w:val="28"/>
          <w:szCs w:val="28"/>
        </w:rPr>
        <w:t>Основные сведения:</w:t>
      </w:r>
      <w:r w:rsidRPr="00E711E1">
        <w:rPr>
          <w:sz w:val="28"/>
          <w:szCs w:val="28"/>
        </w:rPr>
        <w:t xml:space="preserve"> Курган высотой 11 м и диаметром 95 м содержит центральную каменную гробницу (11×8 м) с нишами и дромосом. Погребённый — мужчина 50–60 лет в золотой маске и одежде с бляхами. Инвентарь: 280 артефактов, включая серебряные сосуды из Месопотамии (бык из </w:t>
      </w:r>
      <w:proofErr w:type="spellStart"/>
      <w:r w:rsidRPr="00E711E1">
        <w:rPr>
          <w:sz w:val="28"/>
          <w:szCs w:val="28"/>
        </w:rPr>
        <w:t>Урука</w:t>
      </w:r>
      <w:proofErr w:type="spellEnd"/>
      <w:r w:rsidRPr="00E711E1">
        <w:rPr>
          <w:sz w:val="28"/>
          <w:szCs w:val="28"/>
        </w:rPr>
        <w:t>), бронзовые секиры, скипетры, золотую пластину с пантерой, каменные пломбы с символикой и остатки повозки — первые в Евразии свидетельства колесного транспорта.</w:t>
      </w:r>
    </w:p>
    <w:p w:rsidR="00416C8A" w:rsidRPr="00E711E1" w:rsidRDefault="00416C8A" w:rsidP="00E711E1">
      <w:pPr>
        <w:pStyle w:val="my-2"/>
        <w:rPr>
          <w:sz w:val="28"/>
          <w:szCs w:val="28"/>
        </w:rPr>
      </w:pPr>
      <w:r w:rsidRPr="00E711E1">
        <w:rPr>
          <w:rStyle w:val="a3"/>
          <w:sz w:val="28"/>
          <w:szCs w:val="28"/>
        </w:rPr>
        <w:t>Выводы:</w:t>
      </w:r>
      <w:r w:rsidRPr="00E711E1">
        <w:rPr>
          <w:sz w:val="28"/>
          <w:szCs w:val="28"/>
        </w:rPr>
        <w:t> Курган отражает расслоение в обществе</w:t>
      </w:r>
      <w:r w:rsidR="00E711E1" w:rsidRPr="00E711E1">
        <w:rPr>
          <w:sz w:val="28"/>
          <w:szCs w:val="28"/>
        </w:rPr>
        <w:t xml:space="preserve"> через отличные друг от друга захоронения. Связи с захоронениями шумеров</w:t>
      </w:r>
      <w:r w:rsidRPr="00E711E1">
        <w:rPr>
          <w:sz w:val="28"/>
          <w:szCs w:val="28"/>
        </w:rPr>
        <w:t xml:space="preserve"> и Анатолией подтверждают роль Кавказа как "моста" для технологий бронзового века. Открытие корректирует модели миграций индоевропейцев, подчёркивая майкопский прототип для ямных курганов.</w:t>
      </w:r>
    </w:p>
    <w:p w:rsidR="00E40806" w:rsidRPr="00E40806" w:rsidRDefault="00E40806" w:rsidP="00E40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литературы</w:t>
      </w:r>
      <w:r w:rsidRPr="00E40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E4080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Веселовский Н. И. Майкопский курган. — СПб.: Типография Г</w:t>
      </w:r>
      <w:r w:rsidRPr="00E40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лавного Управления уделов, 1902, </w:t>
      </w:r>
      <w:r w:rsidRPr="00E40806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Артамонов М. И. Очерк ист</w:t>
      </w:r>
      <w:r w:rsidRPr="00E40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ории аланов. — Л.: Наука, 1962, </w:t>
      </w:r>
      <w:r w:rsidRPr="00E4080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Городцов В. А. Археологические раскопки в Майкопе // Труды Императорского Московского арх</w:t>
      </w:r>
      <w:r w:rsidRPr="00E40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еологического института. — 1901, </w:t>
      </w:r>
      <w:r w:rsidRPr="00E40806">
        <w:rPr>
          <w:rFonts w:ascii="Times New Roman" w:eastAsia="Times New Roman" w:hAnsi="Times New Roman" w:cs="Times New Roman"/>
          <w:sz w:val="28"/>
          <w:szCs w:val="28"/>
          <w:lang w:eastAsia="ru-RU"/>
        </w:rPr>
        <w:t>Пиотровский Ю. Ю. Майкопский ку</w:t>
      </w:r>
      <w:r w:rsidRPr="00E40806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 (</w:t>
      </w:r>
      <w:proofErr w:type="spellStart"/>
      <w:r w:rsidRPr="00E40806">
        <w:rPr>
          <w:rFonts w:ascii="Times New Roman" w:eastAsia="Times New Roman" w:hAnsi="Times New Roman" w:cs="Times New Roman"/>
          <w:sz w:val="28"/>
          <w:szCs w:val="28"/>
          <w:lang w:eastAsia="ru-RU"/>
        </w:rPr>
        <w:t>Ошад</w:t>
      </w:r>
      <w:proofErr w:type="spellEnd"/>
      <w:r w:rsidRPr="00E40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): современный взгляд, </w:t>
      </w:r>
      <w:proofErr w:type="spellStart"/>
      <w:r w:rsidRPr="00E4080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Кореневский</w:t>
      </w:r>
      <w:proofErr w:type="spellEnd"/>
      <w:r w:rsidRPr="00E40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Н. Древнейший мир Кавказа: от палеолита до бро</w:t>
      </w:r>
      <w:r w:rsidRPr="00E40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нзового века. — М.: Наука, 2004, </w:t>
      </w:r>
      <w:r w:rsidRPr="00E4080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Мунчаев Р. М. Майкопская культура и Кавказ в системе бронзового века Передней Азии // Археология, этнология и фольклористика Кавказа. — 2005.</w:t>
      </w:r>
    </w:p>
    <w:p w:rsidR="006D28D6" w:rsidRDefault="006D28D6"/>
    <w:sectPr w:rsidR="006D28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A6B27"/>
    <w:multiLevelType w:val="multilevel"/>
    <w:tmpl w:val="21EA6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7A64890"/>
    <w:multiLevelType w:val="multilevel"/>
    <w:tmpl w:val="1CDC9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C8A"/>
    <w:rsid w:val="001C7FBD"/>
    <w:rsid w:val="0027552B"/>
    <w:rsid w:val="003A3BEF"/>
    <w:rsid w:val="00416C8A"/>
    <w:rsid w:val="006D28D6"/>
    <w:rsid w:val="00E40806"/>
    <w:rsid w:val="00E711E1"/>
    <w:rsid w:val="00FA2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19046"/>
  <w15:chartTrackingRefBased/>
  <w15:docId w15:val="{82797565-636B-4B0B-B705-961669C1A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y-2">
    <w:name w:val="my-2"/>
    <w:basedOn w:val="a"/>
    <w:rsid w:val="00416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16C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</dc:creator>
  <cp:keywords/>
  <dc:description/>
  <cp:lastModifiedBy>Диана</cp:lastModifiedBy>
  <cp:revision>3</cp:revision>
  <dcterms:created xsi:type="dcterms:W3CDTF">2026-04-05T11:23:00Z</dcterms:created>
  <dcterms:modified xsi:type="dcterms:W3CDTF">2026-04-05T12:31:00Z</dcterms:modified>
</cp:coreProperties>
</file>