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ind w:left="1134"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АССОЦИАТИВНОГО МЫШЛЕНИЯ У ШКОЛЬНИКОВ И ПРИМЕНЕНИЕ МНЕМОТЕХНИК НА УРОКАХ РУССКОГО ЯЗЫКА </w:t>
      </w:r>
    </w:p>
    <w:p w14:paraId="00000002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ind w:left="1134"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left" w:pos="9356"/>
        </w:tabs>
        <w:ind w:left="1134" w:right="-2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Вишневская О.А., ФГБОУ ВО «АГУ» г. Майкоп</w:t>
      </w:r>
    </w:p>
    <w:p w14:paraId="00000004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ind w:left="1134" w:right="-2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Мамышева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З.З.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Garamond" w:eastAsia="Garamond" w:hAnsi="Garamond" w:cs="Garamond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кандидат педагогических наук,</w:t>
      </w:r>
    </w:p>
    <w:p w14:paraId="00000005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8220"/>
          <w:tab w:val="left" w:pos="9356"/>
        </w:tabs>
        <w:ind w:left="1134" w:right="-2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доцент кафедры педагогической психологии ФГБОУ ВО «АГУ» г. Майкоп</w:t>
      </w:r>
    </w:p>
    <w:p w14:paraId="00000006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3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7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 обусловлена тем, что в современных условиях наблюдается снижение мотивации школьников к изучению предметов школьной программы. Традиционные методы заучивания правил и терминов часто воспринимаются учащимися как монотонная обязанность, что при</w:t>
      </w:r>
      <w:r>
        <w:rPr>
          <w:rFonts w:ascii="Times New Roman" w:eastAsia="Times New Roman" w:hAnsi="Times New Roman" w:cs="Times New Roman"/>
          <w:sz w:val="24"/>
          <w:szCs w:val="24"/>
        </w:rPr>
        <w:t>водит к формальному усвоению материала без глубокого осмысления. Учителю необходимо искать новые педагогические подходы, которые преобразуют учебную деятельность, делая её интересной для учеников. Особую значимость приобретает работа с эмоциональной сферой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учащихся и их образным мышлением. Понимание внутреннего мира учеников благодаря ассоциативным образам, применение мнемотехник для успешного усвоения знаний позволяют повысить эффективность обучения.</w:t>
      </w:r>
    </w:p>
    <w:p w14:paraId="00000008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Степень разработанности проблемы: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правило, в п</w:t>
      </w:r>
      <w:r>
        <w:rPr>
          <w:rFonts w:ascii="Times New Roman" w:eastAsia="Times New Roman" w:hAnsi="Times New Roman" w:cs="Times New Roman"/>
          <w:sz w:val="24"/>
          <w:szCs w:val="24"/>
        </w:rPr>
        <w:t>сихолого-педагогической литературе мнемотехники рассматриваются как универсальные учебные действия, способствующие восприятию информации как ярких образов. В существующих исследованиях чаще всего преобладает подход к внедрению мнемонических приемов, при ко</w:t>
      </w:r>
      <w:r>
        <w:rPr>
          <w:rFonts w:ascii="Times New Roman" w:eastAsia="Times New Roman" w:hAnsi="Times New Roman" w:cs="Times New Roman"/>
          <w:sz w:val="24"/>
          <w:szCs w:val="24"/>
        </w:rPr>
        <w:t>тором учитель навязывает учащимся готовые ассоциативные образы. Педагогическое наблюдение показывает, что эффективность метода снижается, если образ не является личностно значимым для ученика. Анализ литературы демонстрирует, что тема развития ассоциативно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мышления и применения мнемотехник достаточно освещена в психологическом аспекте, но в предметной дидактике прослеживается дефицит приёмов. </w:t>
      </w:r>
    </w:p>
    <w:p w14:paraId="0000000A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left="1134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Цель и задачи исследования:</w:t>
      </w:r>
    </w:p>
    <w:p w14:paraId="0000000C" w14:textId="19A6B58B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экспериментально проверить эффективность использования индивидуально-орие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нтированных ассоциативных методов и мнемотехник для повышения уровня качества знаний и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эмоциональной вовлеченности учащихся на уроках русского языка.</w:t>
      </w:r>
    </w:p>
    <w:p w14:paraId="0000000D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Задачи:</w:t>
      </w:r>
    </w:p>
    <w:p w14:paraId="0000000E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Выявить уровень сформированности ассоциативного мышления у учащихся и их интереса к предмету </w:t>
      </w:r>
      <w:r>
        <w:rPr>
          <w:rFonts w:ascii="Times New Roman" w:eastAsia="Times New Roman" w:hAnsi="Times New Roman" w:cs="Times New Roman"/>
          <w:sz w:val="24"/>
          <w:szCs w:val="24"/>
        </w:rPr>
        <w:t>на начальном этапе.</w:t>
      </w:r>
    </w:p>
    <w:p w14:paraId="0000000F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Разработать систему приемов визуализации правил (цветовое кодирование, схематичные рисунки, интеллект-карты, правила-картинки).</w:t>
      </w:r>
    </w:p>
    <w:p w14:paraId="00000010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Оценить эффективность мнемотехник, исключающих навязывание чужих образов.</w:t>
      </w:r>
    </w:p>
    <w:p w14:paraId="00000011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 Определить роль эмоционального фона учащихся для изучения школьных предметов.</w:t>
      </w:r>
    </w:p>
    <w:p w14:paraId="00000012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left="1134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1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Методы исследования:</w:t>
      </w:r>
    </w:p>
    <w:p w14:paraId="00000014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В ходе работы был использован комплекс методов: </w:t>
      </w:r>
    </w:p>
    <w:p w14:paraId="00000015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педагогическое наблюдение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(фиксация реакции учащихся на внедрение игровых элементов и неста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ндартных способов оформления работ, отслеживание успеваемости учащихся и их заинтересованности предметом); </w:t>
      </w:r>
    </w:p>
    <w:p w14:paraId="00000016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- экспериментальный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метод (внедрение в учебный процесс специальных тетрадей для правил с использованием цветовой дифференциации и стикеров, создание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мнемонических орфоэпических словариков, правил-картинок, интеллект-карт, ассоциативных карточек); --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сравнительный 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(сопоставление количества и типа орфографических ошибок до и после применения мнемотехник);</w:t>
      </w:r>
    </w:p>
    <w:p w14:paraId="00000017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опрос и рефлексия (</w:t>
      </w:r>
      <w:r>
        <w:rPr>
          <w:rFonts w:ascii="Times New Roman" w:eastAsia="Times New Roman" w:hAnsi="Times New Roman" w:cs="Times New Roman"/>
          <w:sz w:val="24"/>
          <w:szCs w:val="24"/>
        </w:rPr>
        <w:t>получение обратной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связи от учащихся об их эмоциональном состоянии и восприятии сложности материала).</w:t>
      </w:r>
    </w:p>
    <w:p w14:paraId="00000018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left="1134"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Научные результаты и выводы:</w:t>
      </w:r>
    </w:p>
    <w:p w14:paraId="0000001A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Ключевым фактором успеха мнемотехники является не сам образ, а процесс его создания учеником. Попытка учителя навязать готовую ассоциацию снижает эффективность обучения. Наилучшие результаты достигаются, когда педагог предлагает вектор развития, позволя</w:t>
      </w:r>
      <w:r>
        <w:rPr>
          <w:rFonts w:ascii="Times New Roman" w:eastAsia="Times New Roman" w:hAnsi="Times New Roman" w:cs="Times New Roman"/>
          <w:sz w:val="24"/>
          <w:szCs w:val="24"/>
        </w:rPr>
        <w:t>я ученику наполнить его личным смыслом.</w:t>
      </w:r>
    </w:p>
    <w:p w14:paraId="0000001B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Использование цвета в оформлении рабочих материалов и создание схематичных иллюстраций к грамматическим правилам способствует переводу информации в долгосрочную память. Мозг лучше фиксирует яркую и эмоционально ок</w:t>
      </w:r>
      <w:r>
        <w:rPr>
          <w:rFonts w:ascii="Times New Roman" w:eastAsia="Times New Roman" w:hAnsi="Times New Roman" w:cs="Times New Roman"/>
          <w:sz w:val="24"/>
          <w:szCs w:val="24"/>
        </w:rPr>
        <w:t>рашенную информацию.</w:t>
      </w:r>
    </w:p>
    <w:p w14:paraId="0000001C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Работа над ошибками через призму ассоциативного мышления позволяет изменить отношение к неудаче. Например, устойчивая орфографическая ошибка может быть проработана через создание юмористического или яркого образа, связывающего прави</w:t>
      </w:r>
      <w:r>
        <w:rPr>
          <w:rFonts w:ascii="Times New Roman" w:eastAsia="Times New Roman" w:hAnsi="Times New Roman" w:cs="Times New Roman"/>
          <w:sz w:val="24"/>
          <w:szCs w:val="24"/>
        </w:rPr>
        <w:t>льную букву с предметом, что снимает страх перед ошибкой и превращает её в точку роста.</w:t>
      </w:r>
    </w:p>
    <w:p w14:paraId="0000001D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Внедрение игровых и ассоциативных практик не должно подменять фундаментальную академическую работу. Игры и мнемотехники являются эффективным инструментом для снятия </w:t>
      </w:r>
      <w:r>
        <w:rPr>
          <w:rFonts w:ascii="Times New Roman" w:eastAsia="Times New Roman" w:hAnsi="Times New Roman" w:cs="Times New Roman"/>
          <w:sz w:val="24"/>
          <w:szCs w:val="24"/>
        </w:rPr>
        <w:t>когнитивного напряжения и облегчения входа в тему, однако они должны дополнять, а не заменять навыки концентрации, работы с текстом и системного анализа.</w:t>
      </w:r>
    </w:p>
    <w:p w14:paraId="0000001E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Применение мнемотехник в учебном процессе способствует не только улучшению предметных результатов, </w:t>
      </w:r>
      <w:r>
        <w:rPr>
          <w:rFonts w:ascii="Times New Roman" w:eastAsia="Times New Roman" w:hAnsi="Times New Roman" w:cs="Times New Roman"/>
          <w:sz w:val="24"/>
          <w:szCs w:val="24"/>
        </w:rPr>
        <w:t>но и формированию благоприятного психологического климата в классе, где обучение воспринимается как творческий процесс познания.</w:t>
      </w:r>
    </w:p>
    <w:p w14:paraId="0000001F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литературы:</w:t>
      </w:r>
    </w:p>
    <w:p w14:paraId="00000021" w14:textId="241A2268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Челпанов, Г.И. Пособие по памяти и мнемонике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Г.И. 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Вечерина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2025.</w:t>
      </w:r>
    </w:p>
    <w:p w14:paraId="00000022" w14:textId="77777777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Думчев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.А. Помнить всё. Практическое руководство по развитию памяти / А.А.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Думчев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М.: Манн, Иванов и Фербер, 2022.</w:t>
      </w:r>
    </w:p>
    <w:p w14:paraId="00000023" w14:textId="693EE520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Зиганов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М.А. Мнемотехника. Запоминание на основе визуального мышления / М.А.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Зиганов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В.А.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Козаренко.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М.: Школа рационального чтения, 2000.</w:t>
      </w:r>
    </w:p>
    <w:p w14:paraId="00000024" w14:textId="14486848" w:rsidR="002428B3" w:rsidRDefault="00461A54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after="2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Колесникова, Г.И. Методология психолого-педагогических исследований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Г.И.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Колесникова.–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-на-Дону: Феникс, 2015.</w:t>
      </w:r>
    </w:p>
    <w:p w14:paraId="00000025" w14:textId="77777777" w:rsidR="002428B3" w:rsidRDefault="002428B3">
      <w:pPr>
        <w:pBdr>
          <w:top w:val="nil"/>
          <w:left w:val="nil"/>
          <w:bottom w:val="nil"/>
          <w:right w:val="nil"/>
          <w:between w:val="nil"/>
        </w:pBdr>
        <w:tabs>
          <w:tab w:val="left" w:pos="2410"/>
          <w:tab w:val="left" w:pos="9356"/>
        </w:tabs>
        <w:spacing w:after="20"/>
        <w:ind w:left="1134"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428B3">
      <w:pgSz w:w="11906" w:h="16838"/>
      <w:pgMar w:top="567" w:right="1134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4AB031F-2C2F-4EDB-BD2D-CF28AE4B9A97}"/>
    <w:embedBold r:id="rId2" w:fontKey="{B5D6240F-8BC4-43CF-8511-BF9AE98865A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C9ED825-A018-4AF3-BB09-82C64CE33430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4" w:fontKey="{FE10CC24-8CE9-4F24-913F-E1621F38DA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A28942D-D4B4-4CC2-B0EC-A5691086A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8B3"/>
    <w:rsid w:val="002428B3"/>
    <w:rsid w:val="0046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D0203"/>
  <w15:docId w15:val="{6BEA77FD-D58A-42E0-855C-1B3DC0B7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762</Words>
  <Characters>4344</Characters>
  <Application>Microsoft Office Word</Application>
  <DocSecurity>0</DocSecurity>
  <Lines>36</Lines>
  <Paragraphs>10</Paragraphs>
  <ScaleCrop>false</ScaleCrop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2026-04-04T17:56:00Z</dcterms:created>
  <dcterms:modified xsi:type="dcterms:W3CDTF">2026-04-04T17:58:00Z</dcterms:modified>
</cp:coreProperties>
</file>