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ED92B2" w14:textId="77777777" w:rsidR="001F7B3F" w:rsidRPr="001F7B3F" w:rsidRDefault="006D5D49" w:rsidP="006D5D49">
      <w:pPr>
        <w:ind w:firstLine="851"/>
        <w:jc w:val="both"/>
        <w:rPr>
          <w:rFonts w:ascii="Times New Roman" w:hAnsi="Times New Roman" w:cs="Times New Roman"/>
          <w:b/>
          <w:bCs/>
          <w:color w:val="2C2D2E"/>
          <w:sz w:val="24"/>
          <w:szCs w:val="24"/>
          <w:shd w:val="clear" w:color="auto" w:fill="FFFFFF"/>
        </w:rPr>
      </w:pPr>
      <w:r w:rsidRPr="001F7B3F">
        <w:rPr>
          <w:rFonts w:ascii="Times New Roman" w:hAnsi="Times New Roman" w:cs="Times New Roman"/>
          <w:b/>
          <w:bCs/>
          <w:color w:val="2C2D2E"/>
          <w:sz w:val="24"/>
          <w:szCs w:val="24"/>
          <w:shd w:val="clear" w:color="auto" w:fill="FFFFFF"/>
        </w:rPr>
        <w:t xml:space="preserve">ФОРМИРОВАНИЕ КОММУНИКАТИВНЫХ УМЕНИЙ МЛАДШИХ ШКОЛЬНИКОВ В ПРОЕКТНОЙ ДЕЯТЕЛЬНОСТИ: СОВРЕМЕННЫЙ ПОДХОД </w:t>
      </w:r>
    </w:p>
    <w:p w14:paraId="2AC88F37" w14:textId="77777777" w:rsidR="003E7B9E" w:rsidRDefault="001F7B3F" w:rsidP="006D5D49">
      <w:pPr>
        <w:ind w:firstLine="851"/>
        <w:jc w:val="both"/>
        <w:rPr>
          <w:rFonts w:ascii="Times New Roman" w:hAnsi="Times New Roman" w:cs="Times New Roman"/>
          <w:i/>
          <w:iCs/>
          <w:color w:val="2C2D2E"/>
          <w:sz w:val="24"/>
          <w:szCs w:val="24"/>
          <w:shd w:val="clear" w:color="auto" w:fill="FFFFFF"/>
        </w:rPr>
      </w:pPr>
      <w:r w:rsidRPr="003E7B9E">
        <w:rPr>
          <w:rFonts w:ascii="Times New Roman" w:hAnsi="Times New Roman" w:cs="Times New Roman"/>
          <w:b/>
          <w:bCs/>
          <w:i/>
          <w:iCs/>
          <w:color w:val="2C2D2E"/>
          <w:sz w:val="24"/>
          <w:szCs w:val="24"/>
          <w:shd w:val="clear" w:color="auto" w:fill="FFFFFF"/>
        </w:rPr>
        <w:t>Бойко О.Э.,</w:t>
      </w:r>
      <w:r w:rsidRPr="003E7B9E">
        <w:rPr>
          <w:rFonts w:ascii="Times New Roman" w:hAnsi="Times New Roman" w:cs="Times New Roman"/>
          <w:i/>
          <w:iCs/>
          <w:color w:val="2C2D2E"/>
          <w:sz w:val="24"/>
          <w:szCs w:val="24"/>
          <w:shd w:val="clear" w:color="auto" w:fill="FFFFFF"/>
        </w:rPr>
        <w:t xml:space="preserve"> студент 4 курса факультета педагогики и психологии ФГБОУ ВО «Адыгейский государственный университет»</w:t>
      </w:r>
      <w:r w:rsidR="003E7B9E">
        <w:rPr>
          <w:rFonts w:ascii="Times New Roman" w:hAnsi="Times New Roman" w:cs="Times New Roman"/>
          <w:i/>
          <w:iCs/>
          <w:color w:val="2C2D2E"/>
          <w:sz w:val="24"/>
          <w:szCs w:val="24"/>
          <w:shd w:val="clear" w:color="auto" w:fill="FFFFFF"/>
        </w:rPr>
        <w:t>, г. Майкоп</w:t>
      </w:r>
    </w:p>
    <w:p w14:paraId="7D73B743" w14:textId="55FD4B24" w:rsidR="00DC3112" w:rsidRDefault="003E7B9E" w:rsidP="00DC3112">
      <w:pPr>
        <w:ind w:firstLine="851"/>
        <w:jc w:val="both"/>
        <w:rPr>
          <w:rFonts w:ascii="Times New Roman" w:hAnsi="Times New Roman" w:cs="Times New Roman"/>
          <w:i/>
          <w:iCs/>
          <w:color w:val="2C2D2E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iCs/>
          <w:color w:val="2C2D2E"/>
          <w:sz w:val="24"/>
          <w:szCs w:val="24"/>
          <w:shd w:val="clear" w:color="auto" w:fill="FFFFFF"/>
        </w:rPr>
        <w:t>Н</w:t>
      </w:r>
      <w:r w:rsidR="001F7B3F" w:rsidRPr="003E7B9E">
        <w:rPr>
          <w:rFonts w:ascii="Times New Roman" w:hAnsi="Times New Roman" w:cs="Times New Roman"/>
          <w:i/>
          <w:iCs/>
          <w:color w:val="2C2D2E"/>
          <w:sz w:val="24"/>
          <w:szCs w:val="24"/>
          <w:shd w:val="clear" w:color="auto" w:fill="FFFFFF"/>
        </w:rPr>
        <w:t xml:space="preserve">аучный руководитель: </w:t>
      </w:r>
      <w:r w:rsidR="001F7B3F" w:rsidRPr="003E7B9E">
        <w:rPr>
          <w:rFonts w:ascii="Times New Roman" w:hAnsi="Times New Roman" w:cs="Times New Roman"/>
          <w:i/>
          <w:iCs/>
          <w:color w:val="2C2D2E"/>
          <w:sz w:val="24"/>
          <w:szCs w:val="24"/>
          <w:shd w:val="clear" w:color="auto" w:fill="FFFFFF"/>
        </w:rPr>
        <w:t>Уракова Ф.К.</w:t>
      </w:r>
      <w:r>
        <w:rPr>
          <w:rFonts w:ascii="Times New Roman" w:hAnsi="Times New Roman" w:cs="Times New Roman"/>
          <w:i/>
          <w:iCs/>
          <w:color w:val="2C2D2E"/>
          <w:sz w:val="24"/>
          <w:szCs w:val="24"/>
          <w:shd w:val="clear" w:color="auto" w:fill="FFFFFF"/>
        </w:rPr>
        <w:t>,</w:t>
      </w:r>
      <w:r w:rsidR="00DC3112">
        <w:rPr>
          <w:rFonts w:ascii="Times New Roman" w:hAnsi="Times New Roman" w:cs="Times New Roman"/>
          <w:i/>
          <w:iCs/>
          <w:color w:val="2C2D2E"/>
          <w:sz w:val="24"/>
          <w:szCs w:val="24"/>
          <w:shd w:val="clear" w:color="auto" w:fill="FFFFFF"/>
        </w:rPr>
        <w:t xml:space="preserve"> </w:t>
      </w:r>
      <w:proofErr w:type="spellStart"/>
      <w:r w:rsidR="00DC3112">
        <w:rPr>
          <w:rFonts w:ascii="Times New Roman" w:hAnsi="Times New Roman" w:cs="Times New Roman"/>
          <w:i/>
          <w:iCs/>
          <w:color w:val="2C2D2E"/>
          <w:sz w:val="24"/>
          <w:szCs w:val="24"/>
          <w:shd w:val="clear" w:color="auto" w:fill="FFFFFF"/>
        </w:rPr>
        <w:t>д.п.н</w:t>
      </w:r>
      <w:proofErr w:type="spellEnd"/>
      <w:r w:rsidR="00DC3112">
        <w:rPr>
          <w:rFonts w:ascii="Times New Roman" w:hAnsi="Times New Roman" w:cs="Times New Roman"/>
          <w:i/>
          <w:iCs/>
          <w:color w:val="2C2D2E"/>
          <w:sz w:val="24"/>
          <w:szCs w:val="24"/>
          <w:shd w:val="clear" w:color="auto" w:fill="FFFFFF"/>
        </w:rPr>
        <w:t>., доцент, профессор кафедры предметной и профессиональной подготовки педагога</w:t>
      </w:r>
      <w:r w:rsidR="00DC3112" w:rsidRPr="00DC3112">
        <w:rPr>
          <w:rFonts w:ascii="Times New Roman" w:hAnsi="Times New Roman" w:cs="Times New Roman"/>
          <w:i/>
          <w:iCs/>
          <w:color w:val="2C2D2E"/>
          <w:sz w:val="24"/>
          <w:szCs w:val="24"/>
          <w:shd w:val="clear" w:color="auto" w:fill="FFFFFF"/>
        </w:rPr>
        <w:t xml:space="preserve"> </w:t>
      </w:r>
      <w:r w:rsidR="00DC3112" w:rsidRPr="003E7B9E">
        <w:rPr>
          <w:rFonts w:ascii="Times New Roman" w:hAnsi="Times New Roman" w:cs="Times New Roman"/>
          <w:i/>
          <w:iCs/>
          <w:color w:val="2C2D2E"/>
          <w:sz w:val="24"/>
          <w:szCs w:val="24"/>
          <w:shd w:val="clear" w:color="auto" w:fill="FFFFFF"/>
        </w:rPr>
        <w:t>ФГБОУ ВО «Адыгейский государственный университет»</w:t>
      </w:r>
      <w:r w:rsidR="00DC3112">
        <w:rPr>
          <w:rFonts w:ascii="Times New Roman" w:hAnsi="Times New Roman" w:cs="Times New Roman"/>
          <w:i/>
          <w:iCs/>
          <w:color w:val="2C2D2E"/>
          <w:sz w:val="24"/>
          <w:szCs w:val="24"/>
          <w:shd w:val="clear" w:color="auto" w:fill="FFFFFF"/>
        </w:rPr>
        <w:t>, г. Майкоп</w:t>
      </w:r>
    </w:p>
    <w:p w14:paraId="5EF16071" w14:textId="77777777" w:rsidR="004B168D" w:rsidRDefault="006D5D49" w:rsidP="006D5D49">
      <w:pPr>
        <w:ind w:firstLine="851"/>
        <w:jc w:val="both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  <w:r w:rsidRPr="006D5D49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Современная система образования в России находится на этапе трансформации, ориентированной на опережающее развитие личности обучающегося. В условиях цифровизации общества и обновленных ФГОС начального общего образования (ФГОС НОО) приоритетом становится не просто трансляция знаний, а формирование у школьников функциональной грамотности и комплекса универсальных учебных действий (УУД). Особое место среди них занимают коммуникативные УУД, обеспечивающие социальную успешность, умение работать в команде, вести диалог и аргументировать свою позицию. </w:t>
      </w:r>
    </w:p>
    <w:p w14:paraId="229DEEFA" w14:textId="5CCDD1AA" w:rsidR="001F7B3F" w:rsidRDefault="006D5D49" w:rsidP="006D5D49">
      <w:pPr>
        <w:ind w:firstLine="851"/>
        <w:jc w:val="both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  <w:r w:rsidRPr="006D5D49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Важность формирования коммуникативных умений у младших школьников обусловлена несколькими факторами: </w:t>
      </w:r>
    </w:p>
    <w:p w14:paraId="4906A0FA" w14:textId="77777777" w:rsidR="001F7B3F" w:rsidRDefault="006D5D49" w:rsidP="006D5D49">
      <w:pPr>
        <w:ind w:firstLine="851"/>
        <w:jc w:val="both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  <w:r w:rsidRPr="006D5D49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1. Расширение информационно-коммуникативного пространства: современные дети живут в эпоху гибридного общения (офлайн + онлайн), что требует развития навыков эффективного взаимодействия в различных средах. </w:t>
      </w:r>
    </w:p>
    <w:p w14:paraId="0F55ECEC" w14:textId="77777777" w:rsidR="001F7B3F" w:rsidRDefault="006D5D49" w:rsidP="006D5D49">
      <w:pPr>
        <w:ind w:firstLine="851"/>
        <w:jc w:val="both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  <w:r w:rsidRPr="006D5D49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2. Государственный заказ: в Концепции развития образования до 2030 года акцентируется внимание на необходимости воспитания личности, готовой к сотрудничеству, межкультурному взаимодействию и толерантности. </w:t>
      </w:r>
    </w:p>
    <w:p w14:paraId="2D0833AD" w14:textId="77777777" w:rsidR="001F7B3F" w:rsidRDefault="006D5D49" w:rsidP="006D5D49">
      <w:pPr>
        <w:ind w:firstLine="851"/>
        <w:jc w:val="both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  <w:r w:rsidRPr="006D5D49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3. Метапредметный характер ФГОС: коммуникативные умения являются ядром формирования всех остальных видов компетенций, выступая фундаментом для саморазвития и социализации. </w:t>
      </w:r>
    </w:p>
    <w:p w14:paraId="45AC440D" w14:textId="77777777" w:rsidR="001F7B3F" w:rsidRDefault="006D5D49" w:rsidP="006D5D49">
      <w:pPr>
        <w:ind w:firstLine="851"/>
        <w:jc w:val="both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  <w:r w:rsidRPr="006D5D49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Однако, как показывает анализ педагогической практики, потенциал проектной деятельности для формирования этих умений используется недостаточно. Возникает противоречие: между необходимостью формирования у младших школьников развитых коммуникативных навыков для успешной социализации; и недостаточной разработанностью педагогических условий и методических инструментов реализации проектной деятельности, нацеленных именно на коммуникативное развитие в начальной школе. </w:t>
      </w:r>
    </w:p>
    <w:p w14:paraId="3CA060C7" w14:textId="77777777" w:rsidR="001F7B3F" w:rsidRDefault="006D5D49" w:rsidP="006D5D49">
      <w:pPr>
        <w:ind w:firstLine="851"/>
        <w:jc w:val="both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  <w:r w:rsidRPr="006D5D49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Философские и психолого-педагогические основы коммуникации заложены в трудах Б.Ф. Ломова, Л.С. Выготского, А.А. Леонтьева, М.И. Лисиной. В современной науке (А.В. Хуторской, И.А. Зимняя, И.М. </w:t>
      </w:r>
      <w:proofErr w:type="spellStart"/>
      <w:r w:rsidRPr="006D5D49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Осмоловская</w:t>
      </w:r>
      <w:proofErr w:type="spellEnd"/>
      <w:r w:rsidRPr="006D5D49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) понятие «коммуникативные умения» расширяется до «коммуникативной компетенции», включающей в себя не только речевые навыки, но и эмоциональный интеллект, эмпатию, способность к рефлексии. Младший школьный возраст (исследования Б.Г. Ананьева, В.С. Мухиной, В.Н. Мясищева) является </w:t>
      </w:r>
      <w:proofErr w:type="spellStart"/>
      <w:r w:rsidRPr="006D5D49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сензитивным</w:t>
      </w:r>
      <w:proofErr w:type="spellEnd"/>
      <w:r w:rsidRPr="006D5D49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периодом для освоения норм общения, установления дружеских контактов и обучения работе в группе. Именно в этот период закладываются основы умения слушать партнера, договариваться и распределять роли. Проектная деятельность, рассматриваемая в трудах Дж. Дьюи, У.Х. </w:t>
      </w:r>
      <w:proofErr w:type="spellStart"/>
      <w:r w:rsidRPr="006D5D49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Килпатрика</w:t>
      </w:r>
      <w:proofErr w:type="spellEnd"/>
      <w:r w:rsidRPr="006D5D49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, Е.С. </w:t>
      </w:r>
      <w:proofErr w:type="spellStart"/>
      <w:r w:rsidRPr="006D5D49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Полат</w:t>
      </w:r>
      <w:proofErr w:type="spellEnd"/>
      <w:r w:rsidRPr="006D5D49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, С.Т. Шацкого, изначально задумывалась как способ организации образовательного процесса через решение практических задач. В </w:t>
      </w:r>
      <w:r w:rsidRPr="006D5D49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lastRenderedPageBreak/>
        <w:t xml:space="preserve">современной педагогике проектная деятельность признана эффективным средством развития творческого мышления (А.Г. Асмолов) и личностно-ориентированного подхода (А.А. </w:t>
      </w:r>
      <w:proofErr w:type="spellStart"/>
      <w:r w:rsidRPr="006D5D49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Бодалев</w:t>
      </w:r>
      <w:proofErr w:type="spellEnd"/>
      <w:r w:rsidRPr="006D5D49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, Б.Ф. Ломов). Однако специфика использования проекта именно как инструмента формирования коммуникативных УУД в начальной школе требует уточнения. Методологическую базу исследования составили: </w:t>
      </w:r>
      <w:r w:rsidR="001F7B3F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к</w:t>
      </w:r>
      <w:r w:rsidRPr="006D5D49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омпетентностный подход (В.В. Давыдов, И.А. Зимняя, А.В. Хуторской), позволяющий рассматривать коммуникативные умения как ключевой образовательный результат. Системно-деятельностный подход, лежащий в основе ФГОС, определяющий развитие ребенка через активную деятельность (в данном случае — проектную). Коммуникативный подход (Г.М. Андреева, Ю.В. </w:t>
      </w:r>
      <w:proofErr w:type="spellStart"/>
      <w:r w:rsidRPr="006D5D49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Суховершина</w:t>
      </w:r>
      <w:proofErr w:type="spellEnd"/>
      <w:r w:rsidRPr="006D5D49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), акцентирующий роль субъект-субъектного взаимодействия в образовательном процессе. </w:t>
      </w:r>
    </w:p>
    <w:p w14:paraId="6F0E2FB8" w14:textId="77777777" w:rsidR="001F7B3F" w:rsidRDefault="006D5D49" w:rsidP="006D5D49">
      <w:pPr>
        <w:ind w:firstLine="851"/>
        <w:jc w:val="both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  <w:r w:rsidRPr="006D5D49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Для решения поставленных задач использовались теоретические методы (анализ научной литературы, нормативных документов) и эмпирические методы (педагогическое наблюдение, диагностические методики, педагогический эксперимент, количественный и качественный анализ результатов). </w:t>
      </w:r>
    </w:p>
    <w:p w14:paraId="50A8C897" w14:textId="77777777" w:rsidR="001F7B3F" w:rsidRDefault="006D5D49" w:rsidP="006D5D49">
      <w:pPr>
        <w:ind w:firstLine="851"/>
        <w:jc w:val="both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  <w:r w:rsidRPr="006D5D49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В исследовании приняли участие 30 обучающихся начальных классов. Анализ научной литературы и практики позволил выявить, что формирование коммуникативных умений в проектной деятельности будет наиболее эффективным при реализации следующих педагогических условий: </w:t>
      </w:r>
    </w:p>
    <w:p w14:paraId="65DA9B3C" w14:textId="77777777" w:rsidR="001F7B3F" w:rsidRDefault="006D5D49" w:rsidP="006D5D49">
      <w:pPr>
        <w:ind w:firstLine="851"/>
        <w:jc w:val="both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  <w:r w:rsidRPr="006D5D49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1. Организация проектной деятельности в малых группах. Работа в группе (3–5 человек) создает естественную среду для тренировки навыков распределения обязанностей, взаимопомощи и конструктивного разрешения конфликтов. </w:t>
      </w:r>
    </w:p>
    <w:p w14:paraId="36C85692" w14:textId="77777777" w:rsidR="001F7B3F" w:rsidRDefault="006D5D49" w:rsidP="006D5D49">
      <w:pPr>
        <w:ind w:firstLine="851"/>
        <w:jc w:val="both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  <w:r w:rsidRPr="006D5D49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2. Сотрудничество младших школьников друг с другом. Формирование «субъект-субъектных» отношений, где учитель выступает в роли тьютора (</w:t>
      </w:r>
      <w:proofErr w:type="spellStart"/>
      <w:r w:rsidRPr="006D5D49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фасилитатора</w:t>
      </w:r>
      <w:proofErr w:type="spellEnd"/>
      <w:r w:rsidRPr="006D5D49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), а не единственного источника информации. Использование техник </w:t>
      </w:r>
      <w:proofErr w:type="spellStart"/>
      <w:r w:rsidRPr="006D5D49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взаимообучения</w:t>
      </w:r>
      <w:proofErr w:type="spellEnd"/>
      <w:r w:rsidRPr="006D5D49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(«учимся вместе», «пила»). </w:t>
      </w:r>
    </w:p>
    <w:p w14:paraId="3273E9F2" w14:textId="77777777" w:rsidR="001F7B3F" w:rsidRDefault="006D5D49" w:rsidP="006D5D49">
      <w:pPr>
        <w:ind w:firstLine="851"/>
        <w:jc w:val="both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  <w:r w:rsidRPr="006D5D49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3. Совместное представление результатов проектной деятельности. Публичная защита проекта в формате коллективного выступления (ролевая игра, стендап, интерактивная презентация) позволяет снять страх публичного выступления, учит аргументированно отвечать на вопросы и представлять общий результат как свою личную успешность. </w:t>
      </w:r>
    </w:p>
    <w:p w14:paraId="4996D22A" w14:textId="77777777" w:rsidR="001F7B3F" w:rsidRDefault="006D5D49" w:rsidP="006D5D49">
      <w:pPr>
        <w:ind w:firstLine="851"/>
        <w:jc w:val="both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  <w:r w:rsidRPr="006D5D49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В ходе экспериментальной работы был проведен мониторинг уровня сформированности коммуникативных умений. На констатирующем этапе у большинства учащихся (около 60%) были выявлены средний и низкий уровни развития таких навыков, как умение договариваться, слушать собеседника и выступать перед аудиторией. На формирующем этапе была внедрена программа внеурочной деятельности, построенная на реализации коллективных проектов («Моя семья», «Школьная библиотека будущего», «Экологический патруль»). Особое внимание уделялось алгоритму работы в группе: планирование - распределение ролей - сбор информации - обсуждение - оформление - презентация. </w:t>
      </w:r>
    </w:p>
    <w:p w14:paraId="6D220B88" w14:textId="77777777" w:rsidR="001F7B3F" w:rsidRDefault="006D5D49" w:rsidP="006D5D49">
      <w:pPr>
        <w:ind w:firstLine="851"/>
        <w:jc w:val="both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  <w:r w:rsidRPr="006D5D49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По итогам контрольного этапа эксперимента было выявлено: </w:t>
      </w:r>
      <w:r w:rsidR="001F7B3F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к</w:t>
      </w:r>
      <w:r w:rsidRPr="006D5D49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оличество учащихся с высоким уровнем коммуникативных умений увеличилось на 35%. У детей значительно улучшились показатели инициативности в общении, способности к рефлексии (оценке своей роли в команде), повысился уровень эмпатии и толерантности к мнению одноклассников. Проектная деятельность подтвердила свою эффективность как </w:t>
      </w:r>
      <w:r w:rsidRPr="006D5D49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lastRenderedPageBreak/>
        <w:t>интегративное средство: она не только формирует коммуникативные навыки, но и повышает учебную мотивацию. Таким образом, теоретически обоснованные и экспериментально проверенные педагогические условия (работа в малых группах, субъект-субъектное сотрудничество, коллективная презентация) являются необходимыми для успешного формирования коммуникативных умений младших школьников.</w:t>
      </w:r>
    </w:p>
    <w:p w14:paraId="1D1DF58E" w14:textId="77777777" w:rsidR="001F7B3F" w:rsidRDefault="006D5D49" w:rsidP="006D5D49">
      <w:pPr>
        <w:ind w:firstLine="851"/>
        <w:jc w:val="both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  <w:r w:rsidRPr="001F7B3F">
        <w:rPr>
          <w:rFonts w:ascii="Times New Roman" w:hAnsi="Times New Roman" w:cs="Times New Roman"/>
          <w:b/>
          <w:bCs/>
          <w:color w:val="2C2D2E"/>
          <w:sz w:val="24"/>
          <w:szCs w:val="24"/>
          <w:shd w:val="clear" w:color="auto" w:fill="FFFFFF"/>
        </w:rPr>
        <w:t>Список литературы:</w:t>
      </w:r>
      <w:r w:rsidRPr="006D5D49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</w:t>
      </w:r>
    </w:p>
    <w:p w14:paraId="47A25CE3" w14:textId="5B07AD20" w:rsidR="001F7B3F" w:rsidRDefault="006D5D49" w:rsidP="006D5D49">
      <w:pPr>
        <w:ind w:firstLine="851"/>
        <w:jc w:val="both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  <w:r w:rsidRPr="006D5D49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1. Асмолов, А.Г. Как проектировать универсальные учебные действия в начальной школе: от действия к мысли / А.Г. Асмолов, Г.В. </w:t>
      </w:r>
      <w:proofErr w:type="spellStart"/>
      <w:r w:rsidRPr="006D5D49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Бурменская</w:t>
      </w:r>
      <w:proofErr w:type="spellEnd"/>
      <w:r w:rsidRPr="006D5D49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.</w:t>
      </w:r>
      <w:r w:rsidR="001F7B3F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– </w:t>
      </w:r>
      <w:r w:rsidRPr="006D5D49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М.: Просвещение, 2019. </w:t>
      </w:r>
    </w:p>
    <w:p w14:paraId="3367A241" w14:textId="6F6D39BE" w:rsidR="001F7B3F" w:rsidRDefault="006D5D49" w:rsidP="006D5D49">
      <w:pPr>
        <w:ind w:firstLine="851"/>
        <w:jc w:val="both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  <w:r w:rsidRPr="006D5D49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2. </w:t>
      </w:r>
      <w:proofErr w:type="spellStart"/>
      <w:r w:rsidRPr="006D5D49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Полат</w:t>
      </w:r>
      <w:proofErr w:type="spellEnd"/>
      <w:r w:rsidRPr="006D5D49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, Е.С. Современные педагогические и информационные технологии в системе образования / Е.С. </w:t>
      </w:r>
      <w:proofErr w:type="spellStart"/>
      <w:r w:rsidRPr="006D5D49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Полат</w:t>
      </w:r>
      <w:proofErr w:type="spellEnd"/>
      <w:r w:rsidRPr="006D5D49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.</w:t>
      </w:r>
      <w:r w:rsidR="001F7B3F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– </w:t>
      </w:r>
      <w:r w:rsidRPr="006D5D49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М.: Академия, 2020. </w:t>
      </w:r>
    </w:p>
    <w:p w14:paraId="096D640D" w14:textId="3E43CB45" w:rsidR="001F7B3F" w:rsidRDefault="006D5D49" w:rsidP="006D5D49">
      <w:pPr>
        <w:ind w:firstLine="851"/>
        <w:jc w:val="both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  <w:r w:rsidRPr="006D5D49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3. Федеральный государственный образовательный стандарт начального общего образования (утв. приказом Министерства просвещения РФ). </w:t>
      </w:r>
      <w:r w:rsidR="001F7B3F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– </w:t>
      </w:r>
      <w:r w:rsidRPr="006D5D49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М., 2021. </w:t>
      </w:r>
    </w:p>
    <w:p w14:paraId="02CEF70E" w14:textId="7201ED23" w:rsidR="00A90711" w:rsidRPr="006D5D49" w:rsidRDefault="006D5D49" w:rsidP="006D5D49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D5D49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4. Хуторской, А.В. Компетентностный подход в обучении: научно-методическое пособие / А.В. Хуторской. </w:t>
      </w:r>
      <w:r w:rsidR="001F7B3F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– </w:t>
      </w:r>
      <w:r w:rsidRPr="006D5D49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М.: Издательство «Эйдос», 2020.</w:t>
      </w:r>
    </w:p>
    <w:sectPr w:rsidR="00A90711" w:rsidRPr="006D5D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D49"/>
    <w:rsid w:val="001F7B3F"/>
    <w:rsid w:val="0034780D"/>
    <w:rsid w:val="003E7B9E"/>
    <w:rsid w:val="004B168D"/>
    <w:rsid w:val="006D5D49"/>
    <w:rsid w:val="00A90711"/>
    <w:rsid w:val="00DC3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F5A39"/>
  <w15:chartTrackingRefBased/>
  <w15:docId w15:val="{BE9EDD98-6A14-4423-ABC8-D514E44AA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1068</Words>
  <Characters>6093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AGU129A</dc:creator>
  <cp:keywords/>
  <dc:description/>
  <cp:lastModifiedBy>AGU129A</cp:lastModifiedBy>
  <cp:revision>5</cp:revision>
  <dcterms:created xsi:type="dcterms:W3CDTF">2026-03-24T11:51:00Z</dcterms:created>
  <dcterms:modified xsi:type="dcterms:W3CDTF">2026-03-24T12:03:00Z</dcterms:modified>
</cp:coreProperties>
</file>