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14" w:rsidRDefault="00875701" w:rsidP="008757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ТЕХНИЧЕСКИХ ДЕЙСТВИЙ</w:t>
      </w:r>
      <w:r w:rsidRPr="00EB62FD">
        <w:rPr>
          <w:rFonts w:ascii="Times New Roman" w:hAnsi="Times New Roman" w:cs="Times New Roman"/>
          <w:sz w:val="24"/>
          <w:szCs w:val="24"/>
        </w:rPr>
        <w:t xml:space="preserve"> ФУТБОЛИСТОВ РАЗЛИЧНЫХ ИГРОВЫХ АМПЛУА В МИНИ ФУТБОЛЕ</w:t>
      </w:r>
    </w:p>
    <w:p w:rsidR="00875701" w:rsidRDefault="00875701" w:rsidP="00875701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8D6491">
        <w:rPr>
          <w:rFonts w:ascii="Times New Roman" w:hAnsi="Times New Roman"/>
          <w:i/>
          <w:sz w:val="24"/>
          <w:szCs w:val="24"/>
        </w:rPr>
        <w:t>Тлюстангелов</w:t>
      </w:r>
      <w:proofErr w:type="spellEnd"/>
      <w:r w:rsidRPr="008D64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D6491">
        <w:rPr>
          <w:rFonts w:ascii="Times New Roman" w:hAnsi="Times New Roman"/>
          <w:i/>
          <w:sz w:val="24"/>
          <w:szCs w:val="24"/>
        </w:rPr>
        <w:t>Алий</w:t>
      </w:r>
      <w:proofErr w:type="spellEnd"/>
      <w:r w:rsidRPr="008D64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D6491">
        <w:rPr>
          <w:rFonts w:ascii="Times New Roman" w:hAnsi="Times New Roman"/>
          <w:i/>
          <w:sz w:val="24"/>
          <w:szCs w:val="24"/>
        </w:rPr>
        <w:t>Нальбиевич</w:t>
      </w:r>
      <w:proofErr w:type="spellEnd"/>
      <w:r>
        <w:rPr>
          <w:rFonts w:ascii="Times New Roman" w:hAnsi="Times New Roman"/>
          <w:i/>
          <w:sz w:val="24"/>
          <w:szCs w:val="24"/>
        </w:rPr>
        <w:t>, АГУ</w:t>
      </w:r>
      <w:r w:rsidRPr="00EA020F">
        <w:rPr>
          <w:rFonts w:ascii="Times New Roman" w:hAnsi="Times New Roman"/>
          <w:i/>
          <w:sz w:val="24"/>
          <w:szCs w:val="24"/>
        </w:rPr>
        <w:t>, Майкоп</w:t>
      </w:r>
    </w:p>
    <w:p w:rsidR="00875701" w:rsidRPr="00EA020F" w:rsidRDefault="00875701" w:rsidP="0087570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– Гонежук </w:t>
      </w:r>
      <w:proofErr w:type="spellStart"/>
      <w:r>
        <w:rPr>
          <w:rFonts w:ascii="Times New Roman" w:hAnsi="Times New Roman"/>
          <w:sz w:val="24"/>
          <w:szCs w:val="24"/>
        </w:rPr>
        <w:t>Анзор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Газиевич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к.п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доцент кафедры ТОФВ ИФК и дзюдо АГУ, АГУ, Майкоп</w:t>
      </w:r>
    </w:p>
    <w:p w:rsidR="00EB62FD" w:rsidRPr="00875701" w:rsidRDefault="00EB62FD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D">
        <w:rPr>
          <w:rFonts w:ascii="Times New Roman" w:hAnsi="Times New Roman" w:cs="Times New Roman"/>
          <w:sz w:val="24"/>
          <w:szCs w:val="24"/>
        </w:rPr>
        <w:t>Подготовка квалифицированных спортсменов в игровых видах спорта неразрывно связана с поиском актуальных направлений совершенствования тренировочного и соревновательного процесса. Высокая интенсивность соревновательных нагрузок в современном спорте требует существенных изменений в методологических подходах к изучению двигательных, физических, функциональных и психологических возможностей организма спортсменов, высокий уровень которых обеспечивает достижение высоких спортивных результа</w:t>
      </w:r>
      <w:r>
        <w:rPr>
          <w:rFonts w:ascii="Times New Roman" w:hAnsi="Times New Roman" w:cs="Times New Roman"/>
          <w:sz w:val="24"/>
          <w:szCs w:val="24"/>
        </w:rPr>
        <w:t>тов в избранном виде спорта</w:t>
      </w:r>
      <w:r w:rsidRPr="00EB62FD">
        <w:rPr>
          <w:rFonts w:ascii="Times New Roman" w:hAnsi="Times New Roman" w:cs="Times New Roman"/>
          <w:sz w:val="24"/>
          <w:szCs w:val="24"/>
        </w:rPr>
        <w:t>.</w:t>
      </w:r>
    </w:p>
    <w:p w:rsidR="00C25F9E" w:rsidRPr="00C25F9E" w:rsidRDefault="00C25F9E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 физического упражнения подразумевает рациональное выполнение двигательного действия. В чем же выражается данная рациональность? Во-первых, в быстроте и правильности выполнения технического приема, во-вторых, двигательное действие выполняется с наименьшей тратой сил. Техника игры в мини-футболе несколько отличается от техники «классического» футболиста, так как отличаются условия игры и тактические нюансы. </w:t>
      </w:r>
    </w:p>
    <w:p w:rsidR="00EB62FD" w:rsidRPr="00EB62FD" w:rsidRDefault="00EB62FD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D">
        <w:rPr>
          <w:rFonts w:ascii="Times New Roman" w:hAnsi="Times New Roman" w:cs="Times New Roman"/>
          <w:sz w:val="24"/>
          <w:szCs w:val="24"/>
        </w:rPr>
        <w:t>Эффективность организации тренировочного процесса квалифицированных спортсменов в мини-футболе обуславливается рационализацией тренировочных нагрузок, планирование которых должно быть направлено на повышение интегральной подготовленности спортсменов. В этой связи, проведение научных исследований, направленных на оптимизацию процесса планирования интегральной тренировочной нагрузки на этапах годичной подготовки квалифицированных спортсменов в мини-футболе, является актуальными для современной спортивной практики</w:t>
      </w:r>
      <w:r w:rsidR="00534C80">
        <w:rPr>
          <w:rFonts w:ascii="Times New Roman" w:hAnsi="Times New Roman" w:cs="Times New Roman"/>
          <w:sz w:val="24"/>
          <w:szCs w:val="24"/>
        </w:rPr>
        <w:t xml:space="preserve"> </w:t>
      </w:r>
      <w:r w:rsidR="00534C80" w:rsidRPr="00534C80">
        <w:rPr>
          <w:rFonts w:ascii="Times New Roman" w:hAnsi="Times New Roman" w:cs="Times New Roman"/>
          <w:sz w:val="24"/>
          <w:szCs w:val="24"/>
        </w:rPr>
        <w:t>[1]</w:t>
      </w:r>
      <w:r w:rsidRPr="00EB62FD">
        <w:rPr>
          <w:rFonts w:ascii="Times New Roman" w:hAnsi="Times New Roman" w:cs="Times New Roman"/>
          <w:sz w:val="24"/>
          <w:szCs w:val="24"/>
        </w:rPr>
        <w:t>.</w:t>
      </w:r>
    </w:p>
    <w:p w:rsidR="00EB62FD" w:rsidRPr="00EB62FD" w:rsidRDefault="0098702D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</w:t>
      </w:r>
      <w:r w:rsidR="00EB62FD" w:rsidRPr="00EB62FD">
        <w:rPr>
          <w:rFonts w:ascii="Times New Roman" w:hAnsi="Times New Roman" w:cs="Times New Roman"/>
          <w:sz w:val="24"/>
          <w:szCs w:val="24"/>
        </w:rPr>
        <w:t>футбол предъявляет особые требования к т</w:t>
      </w:r>
      <w:r>
        <w:rPr>
          <w:rFonts w:ascii="Times New Roman" w:hAnsi="Times New Roman" w:cs="Times New Roman"/>
          <w:sz w:val="24"/>
          <w:szCs w:val="24"/>
        </w:rPr>
        <w:t>ехнической подготовке игроков из-</w:t>
      </w:r>
      <w:r w:rsidR="00EB62FD" w:rsidRPr="00EB62FD">
        <w:rPr>
          <w:rFonts w:ascii="Times New Roman" w:hAnsi="Times New Roman" w:cs="Times New Roman"/>
          <w:sz w:val="24"/>
          <w:szCs w:val="24"/>
        </w:rPr>
        <w:t xml:space="preserve">за компактности площадки, ограниченного времени на принятие решений и высокой плотности единоборств. </w:t>
      </w:r>
      <w:r w:rsidR="00D86C93">
        <w:rPr>
          <w:rFonts w:ascii="Times New Roman" w:hAnsi="Times New Roman" w:cs="Times New Roman"/>
          <w:sz w:val="24"/>
          <w:szCs w:val="24"/>
        </w:rPr>
        <w:t>Не следует пренебрегать и физической подготовкой, так как наступившее утомление серьезно скажется на воспроизведение технических приемов и приведет к браку в игре. Многие начинающие игроки мини-футбола заблуждаются, думая, что площадка 20х40 метров предъявляет меньшие требования к физической подготовке в мини-футболе, в отличи</w:t>
      </w:r>
      <w:proofErr w:type="gramStart"/>
      <w:r w:rsidR="00D86C9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86C93">
        <w:rPr>
          <w:rFonts w:ascii="Times New Roman" w:hAnsi="Times New Roman" w:cs="Times New Roman"/>
          <w:sz w:val="24"/>
          <w:szCs w:val="24"/>
        </w:rPr>
        <w:t xml:space="preserve"> от футбола «классического». </w:t>
      </w:r>
      <w:r w:rsidR="00EB62FD" w:rsidRPr="00EB62FD">
        <w:rPr>
          <w:rFonts w:ascii="Times New Roman" w:hAnsi="Times New Roman" w:cs="Times New Roman"/>
          <w:sz w:val="24"/>
          <w:szCs w:val="24"/>
        </w:rPr>
        <w:t>Специфика амплуа определяет акценты в обучении техническим приёмам.</w:t>
      </w:r>
    </w:p>
    <w:p w:rsidR="00EB62FD" w:rsidRPr="00EB62FD" w:rsidRDefault="0098702D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Выделяют следующие </w:t>
      </w:r>
      <w:r w:rsidRPr="00EB62FD">
        <w:rPr>
          <w:rFonts w:ascii="Times New Roman" w:hAnsi="Times New Roman" w:cs="Times New Roman"/>
          <w:sz w:val="24"/>
          <w:szCs w:val="24"/>
        </w:rPr>
        <w:t>особенности</w:t>
      </w:r>
      <w:r w:rsidR="00EB62FD" w:rsidRPr="00EB6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мини-</w:t>
      </w:r>
      <w:r w:rsidR="00EB62FD" w:rsidRPr="00EB62FD">
        <w:rPr>
          <w:rFonts w:ascii="Times New Roman" w:hAnsi="Times New Roman" w:cs="Times New Roman"/>
          <w:sz w:val="24"/>
          <w:szCs w:val="24"/>
        </w:rPr>
        <w:t>футбола, влияющие на технику</w:t>
      </w:r>
      <w:r>
        <w:rPr>
          <w:rFonts w:ascii="Times New Roman" w:hAnsi="Times New Roman" w:cs="Times New Roman"/>
          <w:sz w:val="24"/>
          <w:szCs w:val="24"/>
        </w:rPr>
        <w:t xml:space="preserve"> игрока:</w:t>
      </w:r>
    </w:p>
    <w:p w:rsidR="00EB62FD" w:rsidRPr="0098702D" w:rsidRDefault="00EB62FD" w:rsidP="009870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Компактность площадки (38–42 м × 18–22 м) требует точности и контроля мяча в ограниченном пространстве.</w:t>
      </w:r>
    </w:p>
    <w:p w:rsidR="00EB62FD" w:rsidRPr="0098702D" w:rsidRDefault="00EB62FD" w:rsidP="009870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Быстрый темп игры</w:t>
      </w:r>
      <w:r w:rsidR="0098702D">
        <w:rPr>
          <w:rFonts w:ascii="Times New Roman" w:hAnsi="Times New Roman" w:cs="Times New Roman"/>
          <w:sz w:val="24"/>
          <w:szCs w:val="24"/>
        </w:rPr>
        <w:t xml:space="preserve"> –</w:t>
      </w:r>
      <w:r w:rsidRPr="0098702D">
        <w:rPr>
          <w:rFonts w:ascii="Times New Roman" w:hAnsi="Times New Roman" w:cs="Times New Roman"/>
          <w:sz w:val="24"/>
          <w:szCs w:val="24"/>
        </w:rPr>
        <w:t xml:space="preserve"> среднее время от приёма мяча до следующего действия составляет 0,8 секунды.</w:t>
      </w:r>
    </w:p>
    <w:p w:rsidR="00EB62FD" w:rsidRPr="0098702D" w:rsidRDefault="00EB62FD" w:rsidP="009870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Высокая плотность единоборств</w:t>
      </w:r>
      <w:r w:rsidR="0098702D">
        <w:rPr>
          <w:rFonts w:ascii="Times New Roman" w:hAnsi="Times New Roman" w:cs="Times New Roman"/>
          <w:sz w:val="24"/>
          <w:szCs w:val="24"/>
        </w:rPr>
        <w:t xml:space="preserve"> –</w:t>
      </w:r>
      <w:r w:rsidRPr="0098702D">
        <w:rPr>
          <w:rFonts w:ascii="Times New Roman" w:hAnsi="Times New Roman" w:cs="Times New Roman"/>
          <w:sz w:val="24"/>
          <w:szCs w:val="24"/>
        </w:rPr>
        <w:t xml:space="preserve"> необходимость мгновенной обработки мяча под давлением.</w:t>
      </w:r>
    </w:p>
    <w:p w:rsidR="00EB62FD" w:rsidRPr="0098702D" w:rsidRDefault="00EB62FD" w:rsidP="009870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Меньший размер мяча</w:t>
      </w:r>
      <w:r w:rsidR="0098702D">
        <w:rPr>
          <w:rFonts w:ascii="Times New Roman" w:hAnsi="Times New Roman" w:cs="Times New Roman"/>
          <w:sz w:val="24"/>
          <w:szCs w:val="24"/>
        </w:rPr>
        <w:t xml:space="preserve"> –</w:t>
      </w:r>
      <w:r w:rsidRPr="0098702D">
        <w:rPr>
          <w:rFonts w:ascii="Times New Roman" w:hAnsi="Times New Roman" w:cs="Times New Roman"/>
          <w:sz w:val="24"/>
          <w:szCs w:val="24"/>
        </w:rPr>
        <w:t xml:space="preserve"> влияет на технику ударов и передач.</w:t>
      </w:r>
    </w:p>
    <w:p w:rsidR="00EB62FD" w:rsidRPr="0098702D" w:rsidRDefault="00EB62FD" w:rsidP="009870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Частая смена ситуаций</w:t>
      </w:r>
      <w:r w:rsidR="0098702D">
        <w:rPr>
          <w:rFonts w:ascii="Times New Roman" w:hAnsi="Times New Roman" w:cs="Times New Roman"/>
          <w:sz w:val="24"/>
          <w:szCs w:val="24"/>
        </w:rPr>
        <w:t xml:space="preserve"> –</w:t>
      </w:r>
      <w:r w:rsidRPr="0098702D">
        <w:rPr>
          <w:rFonts w:ascii="Times New Roman" w:hAnsi="Times New Roman" w:cs="Times New Roman"/>
          <w:sz w:val="24"/>
          <w:szCs w:val="24"/>
        </w:rPr>
        <w:t xml:space="preserve"> игроки выполняют 42</w:t>
      </w:r>
      <w:r w:rsidR="0098702D">
        <w:rPr>
          <w:rFonts w:ascii="Times New Roman" w:hAnsi="Times New Roman" w:cs="Times New Roman"/>
          <w:sz w:val="24"/>
          <w:szCs w:val="24"/>
        </w:rPr>
        <w:t>-</w:t>
      </w:r>
      <w:r w:rsidRPr="0098702D">
        <w:rPr>
          <w:rFonts w:ascii="Times New Roman" w:hAnsi="Times New Roman" w:cs="Times New Roman"/>
          <w:sz w:val="24"/>
          <w:szCs w:val="24"/>
        </w:rPr>
        <w:t xml:space="preserve">58 </w:t>
      </w:r>
      <w:r w:rsidR="0098702D">
        <w:rPr>
          <w:rFonts w:ascii="Times New Roman" w:hAnsi="Times New Roman" w:cs="Times New Roman"/>
          <w:sz w:val="24"/>
          <w:szCs w:val="24"/>
        </w:rPr>
        <w:t>технико-</w:t>
      </w:r>
      <w:r w:rsidRPr="0098702D">
        <w:rPr>
          <w:rFonts w:ascii="Times New Roman" w:hAnsi="Times New Roman" w:cs="Times New Roman"/>
          <w:sz w:val="24"/>
          <w:szCs w:val="24"/>
        </w:rPr>
        <w:t>тактических действий в минуту.</w:t>
      </w:r>
    </w:p>
    <w:p w:rsidR="00EB62FD" w:rsidRPr="00EB62FD" w:rsidRDefault="0098702D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мини-футболе о</w:t>
      </w:r>
      <w:r w:rsidR="00EB62FD" w:rsidRPr="00EB62FD">
        <w:rPr>
          <w:rFonts w:ascii="Times New Roman" w:hAnsi="Times New Roman" w:cs="Times New Roman"/>
          <w:sz w:val="24"/>
          <w:szCs w:val="24"/>
        </w:rPr>
        <w:t>бщие технические элементы для всех амплуа</w:t>
      </w:r>
      <w:r>
        <w:rPr>
          <w:rFonts w:ascii="Times New Roman" w:hAnsi="Times New Roman" w:cs="Times New Roman"/>
          <w:sz w:val="24"/>
          <w:szCs w:val="24"/>
        </w:rPr>
        <w:t xml:space="preserve"> делятся следующим образом:</w:t>
      </w:r>
    </w:p>
    <w:p w:rsidR="00EB62FD" w:rsidRPr="0098702D" w:rsidRDefault="00EB62FD" w:rsidP="009870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Приём мяча: подошвой (эффективность 92 %), внутренней стороной стопы (88 %), грудью (75 %).</w:t>
      </w:r>
    </w:p>
    <w:p w:rsidR="00EB62FD" w:rsidRPr="0098702D" w:rsidRDefault="00EB62FD" w:rsidP="009870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Ведение мяча: подошвой, внутренней/внешней стороной стопы, подъёмом.</w:t>
      </w:r>
    </w:p>
    <w:p w:rsidR="00EB62FD" w:rsidRPr="0098702D" w:rsidRDefault="00EB62FD" w:rsidP="009870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Передачи: короткие (до 10 м), средние (10–20 м), длинные (свыше 20 м).</w:t>
      </w:r>
    </w:p>
    <w:p w:rsidR="00EB62FD" w:rsidRPr="0098702D" w:rsidRDefault="00EB62FD" w:rsidP="009870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Удары: внутренней стороной стопы («щёчкой»), подъёмом, носком.</w:t>
      </w:r>
    </w:p>
    <w:p w:rsidR="00EB62FD" w:rsidRPr="0098702D" w:rsidRDefault="00EB62FD" w:rsidP="009870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Обводка: финты, ложные движения, смена темпа.</w:t>
      </w:r>
    </w:p>
    <w:p w:rsidR="00EB62FD" w:rsidRPr="0098702D" w:rsidRDefault="00EB62FD" w:rsidP="009870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02D">
        <w:rPr>
          <w:rFonts w:ascii="Times New Roman" w:hAnsi="Times New Roman" w:cs="Times New Roman"/>
          <w:sz w:val="24"/>
          <w:szCs w:val="24"/>
        </w:rPr>
        <w:t>Стандартные положения: розыгрыши угловых, штрафных, вбрасывания.</w:t>
      </w:r>
    </w:p>
    <w:p w:rsidR="00EB62FD" w:rsidRPr="00EB62FD" w:rsidRDefault="00EB62FD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D">
        <w:rPr>
          <w:rFonts w:ascii="Times New Roman" w:hAnsi="Times New Roman" w:cs="Times New Roman"/>
          <w:sz w:val="24"/>
          <w:szCs w:val="24"/>
        </w:rPr>
        <w:lastRenderedPageBreak/>
        <w:t>Заключение</w:t>
      </w:r>
    </w:p>
    <w:p w:rsidR="00EB62FD" w:rsidRDefault="00EB62FD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D">
        <w:rPr>
          <w:rFonts w:ascii="Times New Roman" w:hAnsi="Times New Roman" w:cs="Times New Roman"/>
          <w:sz w:val="24"/>
          <w:szCs w:val="24"/>
        </w:rPr>
        <w:t xml:space="preserve">Техническая подготовка в </w:t>
      </w:r>
      <w:r w:rsidR="0098702D">
        <w:rPr>
          <w:rFonts w:ascii="Times New Roman" w:hAnsi="Times New Roman" w:cs="Times New Roman"/>
          <w:sz w:val="24"/>
          <w:szCs w:val="24"/>
        </w:rPr>
        <w:t>мини-</w:t>
      </w:r>
      <w:r w:rsidRPr="00EB62FD">
        <w:rPr>
          <w:rFonts w:ascii="Times New Roman" w:hAnsi="Times New Roman" w:cs="Times New Roman"/>
          <w:sz w:val="24"/>
          <w:szCs w:val="24"/>
        </w:rPr>
        <w:t>футболе должна быть дифференцирована по амплуа, но базироваться на общих принципах: контроль мяча в ограниченном пространстве, скорость принятия решений, точность передач и ударов. Систематическая работа над техникой с учётом игровых функций позволяет игрокам эффективно выполнять свои задачи в матче и повышает командную результативность. Регулярный мониторинг прогресса через нормативы помогает корректировать тренировочный процесс и достигать высоких спортивных результатов.</w:t>
      </w:r>
    </w:p>
    <w:p w:rsidR="00875701" w:rsidRPr="00875701" w:rsidRDefault="00875701" w:rsidP="008757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701">
        <w:rPr>
          <w:rFonts w:ascii="Times New Roman" w:hAnsi="Times New Roman" w:cs="Times New Roman"/>
          <w:sz w:val="24"/>
          <w:szCs w:val="24"/>
        </w:rPr>
        <w:t xml:space="preserve">Сучилин, А.А. Теоретико-методологические основы подготовки резерва для профессионального футбола: Монография / А.А. Сучилин. – Волгоград, 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875701">
        <w:rPr>
          <w:rFonts w:ascii="Times New Roman" w:hAnsi="Times New Roman" w:cs="Times New Roman"/>
          <w:sz w:val="24"/>
          <w:szCs w:val="24"/>
        </w:rPr>
        <w:t>7. – 237с.</w:t>
      </w:r>
    </w:p>
    <w:p w:rsidR="00875701" w:rsidRPr="00EB62FD" w:rsidRDefault="00875701" w:rsidP="00EB6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75701" w:rsidRPr="00EB62FD" w:rsidSect="00EB62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1B0C"/>
    <w:multiLevelType w:val="hybridMultilevel"/>
    <w:tmpl w:val="9BB01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527F5B"/>
    <w:multiLevelType w:val="hybridMultilevel"/>
    <w:tmpl w:val="287EC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1C1F5D"/>
    <w:multiLevelType w:val="hybridMultilevel"/>
    <w:tmpl w:val="CBF07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324F"/>
    <w:rsid w:val="0018490C"/>
    <w:rsid w:val="002A166C"/>
    <w:rsid w:val="00534C80"/>
    <w:rsid w:val="0070420D"/>
    <w:rsid w:val="0077367D"/>
    <w:rsid w:val="007C615C"/>
    <w:rsid w:val="00857E61"/>
    <w:rsid w:val="00875701"/>
    <w:rsid w:val="0093324F"/>
    <w:rsid w:val="0098702D"/>
    <w:rsid w:val="00C045A2"/>
    <w:rsid w:val="00C25F9E"/>
    <w:rsid w:val="00D86C93"/>
    <w:rsid w:val="00EB62FD"/>
    <w:rsid w:val="00F9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qwertyuiop991</dc:creator>
  <cp:keywords/>
  <dc:description/>
  <cp:lastModifiedBy>qwertyuiop991</cp:lastModifiedBy>
  <cp:revision>8</cp:revision>
  <dcterms:created xsi:type="dcterms:W3CDTF">2026-03-09T12:53:00Z</dcterms:created>
  <dcterms:modified xsi:type="dcterms:W3CDTF">2026-03-16T08:25:00Z</dcterms:modified>
</cp:coreProperties>
</file>