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BA3" w:rsidRPr="00A40B8B" w:rsidRDefault="00070BA3" w:rsidP="000136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B8B">
        <w:rPr>
          <w:rFonts w:ascii="Times New Roman" w:hAnsi="Times New Roman" w:cs="Times New Roman"/>
          <w:b/>
          <w:sz w:val="24"/>
          <w:szCs w:val="24"/>
        </w:rPr>
        <w:t>КОММЕМОРАЦИЯ КАК ИНСТРУМЕНТ ФОРМИРОВАНИЯ ИСТОРИЧЕСКОЙ ПАМЯТИ</w:t>
      </w:r>
    </w:p>
    <w:p w:rsidR="00013645" w:rsidRPr="00A40B8B" w:rsidRDefault="00013645" w:rsidP="0001364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0BA3" w:rsidRPr="00A40B8B" w:rsidRDefault="00070BA3" w:rsidP="000136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40B8B">
        <w:rPr>
          <w:rFonts w:ascii="Times New Roman" w:hAnsi="Times New Roman" w:cs="Times New Roman"/>
          <w:i/>
          <w:sz w:val="24"/>
          <w:szCs w:val="24"/>
        </w:rPr>
        <w:t>Войнова</w:t>
      </w:r>
      <w:proofErr w:type="spellEnd"/>
      <w:r w:rsidRPr="00A40B8B">
        <w:rPr>
          <w:rFonts w:ascii="Times New Roman" w:hAnsi="Times New Roman" w:cs="Times New Roman"/>
          <w:i/>
          <w:sz w:val="24"/>
          <w:szCs w:val="24"/>
        </w:rPr>
        <w:t xml:space="preserve"> Д.А., </w:t>
      </w:r>
    </w:p>
    <w:p w:rsidR="00013645" w:rsidRPr="00A40B8B" w:rsidRDefault="00013645" w:rsidP="000136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B8B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013645" w:rsidRPr="00A40B8B" w:rsidRDefault="00013645" w:rsidP="000136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B8B">
        <w:rPr>
          <w:rFonts w:ascii="Times New Roman" w:hAnsi="Times New Roman" w:cs="Times New Roman"/>
          <w:i/>
          <w:sz w:val="24"/>
          <w:szCs w:val="24"/>
        </w:rPr>
        <w:t>Научный руководитель:</w:t>
      </w:r>
      <w:r w:rsidR="006B323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3238">
        <w:rPr>
          <w:rFonts w:ascii="Times New Roman" w:hAnsi="Times New Roman" w:cs="Times New Roman"/>
          <w:i/>
          <w:sz w:val="24"/>
          <w:szCs w:val="24"/>
        </w:rPr>
        <w:t>Биржев</w:t>
      </w:r>
      <w:proofErr w:type="spellEnd"/>
      <w:r w:rsidR="006B3238">
        <w:rPr>
          <w:rFonts w:ascii="Times New Roman" w:hAnsi="Times New Roman" w:cs="Times New Roman"/>
          <w:i/>
          <w:sz w:val="24"/>
          <w:szCs w:val="24"/>
        </w:rPr>
        <w:t xml:space="preserve"> З.Р.</w:t>
      </w:r>
      <w:r w:rsidRPr="00A40B8B">
        <w:rPr>
          <w:rFonts w:ascii="Times New Roman" w:hAnsi="Times New Roman" w:cs="Times New Roman"/>
          <w:i/>
          <w:sz w:val="24"/>
          <w:szCs w:val="24"/>
        </w:rPr>
        <w:t>,</w:t>
      </w:r>
      <w:r w:rsidR="006B3238">
        <w:rPr>
          <w:rFonts w:ascii="Times New Roman" w:hAnsi="Times New Roman" w:cs="Times New Roman"/>
          <w:i/>
          <w:sz w:val="24"/>
          <w:szCs w:val="24"/>
        </w:rPr>
        <w:t xml:space="preserve"> ассистент,</w:t>
      </w:r>
      <w:bookmarkStart w:id="0" w:name="_GoBack"/>
      <w:bookmarkEnd w:id="0"/>
      <w:r w:rsidRPr="00A40B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13645" w:rsidRPr="00A40B8B" w:rsidRDefault="00013645" w:rsidP="00013645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40B8B">
        <w:rPr>
          <w:rFonts w:ascii="Times New Roman" w:hAnsi="Times New Roman" w:cs="Times New Roman"/>
          <w:i/>
          <w:sz w:val="24"/>
          <w:szCs w:val="24"/>
        </w:rPr>
        <w:t>Адыгейский государственный университет, г. Майкоп</w:t>
      </w:r>
    </w:p>
    <w:p w:rsidR="00070BA3" w:rsidRPr="00A40B8B" w:rsidRDefault="00070BA3" w:rsidP="00013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0B8B" w:rsidRPr="00A40B8B" w:rsidRDefault="00EC6675" w:rsidP="00013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эпоху, когда идентичность всё чаще конструируется через обращение к прошлому, </w:t>
      </w:r>
      <w:proofErr w:type="spellStart"/>
      <w:r w:rsid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коммеморация</w:t>
      </w:r>
      <w:proofErr w:type="spellEnd"/>
      <w:r w:rsid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коммеморативные</w:t>
      </w:r>
      <w:proofErr w:type="spellEnd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практики</w:t>
      </w:r>
      <w:r w:rsid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) станови</w:t>
      </w:r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тся одним из ключевых механизмов формирования исторической памяти. </w:t>
      </w:r>
      <w:r w:rsidR="00A40B8B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изучения </w:t>
      </w:r>
      <w:proofErr w:type="spellStart"/>
      <w:r w:rsidR="00A40B8B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коммеморации</w:t>
      </w:r>
      <w:proofErr w:type="spellEnd"/>
      <w:r w:rsidR="00A40B8B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обусловлена конвергенцией вызовов: политических, технологических, этических, идентификационных. В мире, где прошлое постоянно мобилизуется ради настоящего, понимание механизмов </w:t>
      </w:r>
      <w:proofErr w:type="spellStart"/>
      <w:r w:rsidR="00A40B8B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коммеморации</w:t>
      </w:r>
      <w:proofErr w:type="spellEnd"/>
      <w:r w:rsidR="00A40B8B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становится не просто академической задачей, а условием гражданской компетентности. </w:t>
      </w:r>
    </w:p>
    <w:p w:rsidR="00EC6675" w:rsidRPr="00A40B8B" w:rsidRDefault="00EC6675" w:rsidP="00A4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</w:t>
      </w:r>
      <w:r w:rsidR="00D91872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рация</w:t>
      </w:r>
      <w:proofErr w:type="spellEnd"/>
      <w:r w:rsidR="00D50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выходит за рамки простого сохранения фактов. Это активный, социально и политически обусловленный процесс, че</w:t>
      </w:r>
      <w:r w:rsidR="00D91872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рез который общество выбирает, что помнить, как помнить и ради чего</w:t>
      </w:r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условиях ускорения информационных потоков, </w:t>
      </w: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цифровизации</w:t>
      </w:r>
      <w:proofErr w:type="spellEnd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публичной сферы и обострения «войн памяти» понимание </w:t>
      </w: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коммеморации</w:t>
      </w:r>
      <w:proofErr w:type="spellEnd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инструмента конструирования прошлого приобретает не только научную, но и гражданскую значимость.</w:t>
      </w:r>
      <w:r w:rsidR="00D507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40B8B" w:rsidRPr="00A40B8B">
        <w:rPr>
          <w:rFonts w:ascii="Times New Roman" w:hAnsi="Times New Roman" w:cs="Times New Roman"/>
          <w:bCs/>
          <w:sz w:val="24"/>
          <w:szCs w:val="24"/>
        </w:rPr>
        <w:t>Коммеморация</w:t>
      </w:r>
      <w:proofErr w:type="spellEnd"/>
      <w:r w:rsidR="00A40B8B" w:rsidRPr="00A40B8B">
        <w:rPr>
          <w:rFonts w:ascii="Times New Roman" w:hAnsi="Times New Roman" w:cs="Times New Roman"/>
          <w:bCs/>
          <w:sz w:val="24"/>
          <w:szCs w:val="24"/>
        </w:rPr>
        <w:t xml:space="preserve"> актуальна как инструмент формирования исторической памяти</w:t>
      </w:r>
      <w:r w:rsidR="00A40B8B" w:rsidRPr="00A40B8B">
        <w:rPr>
          <w:rFonts w:ascii="Times New Roman" w:hAnsi="Times New Roman" w:cs="Times New Roman"/>
          <w:sz w:val="24"/>
          <w:szCs w:val="24"/>
        </w:rPr>
        <w:t>. Она сохраняет в общественном сознании память о значимых событиях прошлого, создаёт эмоциональную связь с историей, способствует усвоению патриотических ценностей.</w:t>
      </w:r>
    </w:p>
    <w:p w:rsidR="00A40B8B" w:rsidRPr="00A40B8B" w:rsidRDefault="00A40B8B" w:rsidP="00A4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B8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Целью исследования является изучение роли </w:t>
      </w:r>
      <w:proofErr w:type="spellStart"/>
      <w:r w:rsidRPr="00A40B8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коммеморативных</w:t>
      </w:r>
      <w:proofErr w:type="spellEnd"/>
      <w:r w:rsidRPr="00A40B8B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практик в формировании исторической памяти</w:t>
      </w:r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Коммеморация</w:t>
      </w:r>
      <w:proofErr w:type="spellEnd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рассматривается как инструмент мобилизации памяти о событиях, людях или исторических общностях.</w:t>
      </w:r>
    </w:p>
    <w:p w:rsidR="00A40B8B" w:rsidRPr="00A40B8B" w:rsidRDefault="00A40B8B" w:rsidP="00A4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Коммеморация</w:t>
      </w:r>
      <w:proofErr w:type="spellEnd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memorialis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«памятный») – </w:t>
      </w:r>
      <w:r w:rsidRPr="00A40B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социальная практика, основу которой составляет мобилизованная коллективная память о значимых событиях и личностях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совокупность публичных актов «вспоминания» и переосмысления прошлого в современном контексте</w:t>
      </w:r>
      <w:r w:rsidR="0025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D507A1">
        <w:rPr>
          <w:rFonts w:ascii="Times New Roman" w:eastAsia="Times New Roman" w:hAnsi="Times New Roman" w:cs="Times New Roman"/>
          <w:sz w:val="24"/>
          <w:szCs w:val="24"/>
          <w:lang w:eastAsia="ru-RU"/>
        </w:rPr>
        <w:t>2, с.82</w:t>
      </w:r>
      <w:r w:rsidR="002513F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B8B" w:rsidRPr="00A40B8B" w:rsidRDefault="00A40B8B" w:rsidP="00A4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широком смысле </w:t>
      </w:r>
      <w:proofErr w:type="spellStart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коммеморация</w:t>
      </w:r>
      <w:proofErr w:type="spellEnd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всё, что связывает человека с прошлым: различные артефакты, идеи, тексты. В узком смысле – это увековечение памяти о событиях: мемориалы, монументы, памятники, организация музеев, определение знаменательных дат, праздники, похороны, массовые мероприятия.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Коммеморация</w:t>
      </w:r>
      <w:proofErr w:type="spellEnd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через несколько взаимодополняющих каналов: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8B">
        <w:rPr>
          <w:rFonts w:ascii="Times New Roman" w:hAnsi="Times New Roman" w:cs="Times New Roman"/>
          <w:sz w:val="24"/>
          <w:szCs w:val="24"/>
        </w:rPr>
        <w:t xml:space="preserve">1. </w:t>
      </w:r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атериально-п</w:t>
      </w:r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ространственный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памятники, мемориальные комплексы, музеи, некрополи, топонимика. Они «закрепляют» память в ландшафте, делая её осязаемой и 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неизбежной в повседневной жизни;</w:t>
      </w:r>
    </w:p>
    <w:p w:rsidR="00D91872" w:rsidRPr="00A40B8B" w:rsidRDefault="004361B8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</w:t>
      </w:r>
      <w:r w:rsidR="00D91872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итуально-символический</w:t>
      </w:r>
      <w:r w:rsidR="00D91872"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годовщины, минуты молчания, церемонии возложения венков, шествия, паломничества к местам скорби или триумфа. Ритуал создаёт эмоциональную синхронность, переводя индивидуальное переживание в коллективное действие.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ституционально-образовательный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: школьные программы, учебники, государственные праздники, архивная политика. Через эти каналы память транслируется новым поколениям в нормативном, часто канонизированном виде.</w:t>
      </w:r>
    </w:p>
    <w:p w:rsidR="00D91872" w:rsidRPr="00D91872" w:rsidRDefault="00D91872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едийно</w:t>
      </w:r>
      <w:proofErr w:type="spellEnd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-цифровой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виртуальные архивы, социальные сети, документальные проекты, алгоритмы рекомендаций. Цифровая среда демократизирует доступ к памяти, но одновременно фрагментирует её, ускоряет циклы внимания и подвергает алгоритмическим искажениям</w:t>
      </w:r>
      <w:r w:rsidR="0025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D507A1">
        <w:rPr>
          <w:rFonts w:ascii="Times New Roman" w:eastAsia="Times New Roman" w:hAnsi="Times New Roman" w:cs="Times New Roman"/>
          <w:sz w:val="24"/>
          <w:szCs w:val="24"/>
          <w:lang w:eastAsia="ru-RU"/>
        </w:rPr>
        <w:t>3, с.30</w:t>
      </w:r>
      <w:r w:rsidR="002513F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эти механизмы объединяет принцип повторяемости и эмоциональной загрузки: </w:t>
      </w: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коммеморация</w:t>
      </w:r>
      <w:proofErr w:type="spellEnd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столько информирует, сколько вовлекает, идентифицирует и мобилизует.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Обратная сторона </w:t>
      </w:r>
      <w:proofErr w:type="spellStart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коммеморации</w:t>
      </w:r>
      <w:proofErr w:type="spellEnd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её неизбежная селективность. Память никогда не бывает полной; она всегда выбирает и исключает. Это порождает ряд системных проблем: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рументализация</w:t>
      </w:r>
      <w:proofErr w:type="spellEnd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мифологизация</w:t>
      </w:r>
      <w:proofErr w:type="spellEnd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упрощение сложных исторических процессов до бинарных схем «герои/враги», замалчивание противоречивых фактов, подмена критической р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ефлексии ритуальной лояльностью;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«войны памяти» –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столкновение конкурирующих </w:t>
      </w:r>
      <w:proofErr w:type="spellStart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коммеморативных</w:t>
      </w:r>
      <w:proofErr w:type="spellEnd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проектов, когда прошлое становится полем идеологической борьбы (например, различные трактовки Второй мировой войны в Восточной Европе, дискуссии вокруг колониальных памятник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 Западной Европе и Америке);</w:t>
      </w:r>
    </w:p>
    <w:p w:rsidR="00D91872" w:rsidRPr="00A40B8B" w:rsidRDefault="00D91872" w:rsidP="00D9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исключение и </w:t>
      </w:r>
      <w:proofErr w:type="spellStart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маргинализация</w:t>
      </w:r>
      <w:proofErr w:type="spellEnd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официальные нарративы часто игнорируют опыт меньшинств, женщин, колонизированных народов, что воспроизводит историческую </w:t>
      </w: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несправедливость в настоящем;</w:t>
      </w:r>
    </w:p>
    <w:p w:rsidR="00D91872" w:rsidRPr="00A40B8B" w:rsidRDefault="00A40B8B" w:rsidP="00D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коммерциализация и </w:t>
      </w:r>
      <w:proofErr w:type="spellStart"/>
      <w:r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банализация</w:t>
      </w:r>
      <w:proofErr w:type="spellEnd"/>
      <w:r w:rsidR="00D91872"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«мемориальный туризм», </w:t>
      </w:r>
      <w:proofErr w:type="spellStart"/>
      <w:r w:rsidR="00D91872"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сувениризация</w:t>
      </w:r>
      <w:proofErr w:type="spellEnd"/>
      <w:r w:rsidR="00D91872"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трагедий, поверхностное участие в ритуалах без исторической рефлексии, превращение памяти в контент.</w:t>
      </w:r>
    </w:p>
    <w:p w:rsidR="004361B8" w:rsidRPr="00A40B8B" w:rsidRDefault="00D91872" w:rsidP="00436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цифровую эпоху добавляется проблема алгоритмической селекции: платформы усиливают эмоционально заряженные, поляризующие версии памяти, сокращая пространство для критического диалога и создавая «эхо-камеры» прошлого</w:t>
      </w:r>
      <w:r w:rsidR="00251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D507A1">
        <w:rPr>
          <w:rFonts w:ascii="Times New Roman" w:eastAsia="Times New Roman" w:hAnsi="Times New Roman" w:cs="Times New Roman"/>
          <w:sz w:val="24"/>
          <w:szCs w:val="24"/>
          <w:lang w:eastAsia="ru-RU"/>
        </w:rPr>
        <w:t>4, с.217</w:t>
      </w:r>
      <w:r w:rsidR="002513F6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61B8" w:rsidRPr="00A40B8B" w:rsidRDefault="00D91872" w:rsidP="00436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spellStart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коммеморация</w:t>
      </w:r>
      <w:proofErr w:type="spellEnd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в двух противоположных, но взаимосвязанных направлениях.</w:t>
      </w:r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усиливается </w:t>
      </w:r>
      <w:proofErr w:type="spellStart"/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транснационализация</w:t>
      </w:r>
      <w:proofErr w:type="spellEnd"/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памяти: х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олокост, борьба с рабством, климатическая справедливость, память о миграционных кризисах становятся точками сборки глобальной этической солидарности</w:t>
      </w:r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другой – растёт запрос на локальную, многоголосую память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деколонизация публичного пространства, реституция останков и культурных артефактов, инклюзивные мемориальные проекты, учитывающие множественность опыта и устную историю</w:t>
      </w:r>
      <w:r w:rsidR="00D50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[1, с.185]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B8B" w:rsidRPr="00A40B8B" w:rsidRDefault="00D91872" w:rsidP="00A4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вызов современности – перейти от </w:t>
      </w:r>
      <w:proofErr w:type="spellStart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коммеморации</w:t>
      </w:r>
      <w:proofErr w:type="spellEnd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монолога власти или доминирующей группы к </w:t>
      </w:r>
      <w:proofErr w:type="spellStart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коммеморации</w:t>
      </w:r>
      <w:proofErr w:type="spellEnd"/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диалогу. Это требует:прозрачности архивов и доступа к источникам;соучаствующего проектирования мемориалов с </w:t>
      </w:r>
      <w:r w:rsidR="004361B8" w:rsidRPr="00A40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вовлечением локальных сообществ;</w:t>
      </w:r>
      <w:r w:rsidRPr="00D91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критического медиа- и исторического образования;институциональной готовности выдерживать историческую неоднозначность и признание множественности правд.</w:t>
      </w:r>
    </w:p>
    <w:p w:rsidR="00D91872" w:rsidRPr="00A40B8B" w:rsidRDefault="00D91872" w:rsidP="00A40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>Коммеморация</w:t>
      </w:r>
      <w:proofErr w:type="spellEnd"/>
      <w:r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4841D9" w:rsidRPr="00A40B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не просто «напоминание о прошлом». Это мощный социальный инструмент, который формирует коллективные представления, эмоциональные реакции, ценностные ориентации и поведенческие паттерны в обществе. Её воздействие на общественное сознание носит многоуровневый, кумулятивный и часто неосознаваемый характер.</w:t>
      </w:r>
    </w:p>
    <w:p w:rsidR="003F6534" w:rsidRPr="00A40B8B" w:rsidRDefault="00070BA3" w:rsidP="00013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B8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proofErr w:type="spellStart"/>
      <w:r w:rsidRPr="00A40B8B">
        <w:rPr>
          <w:rFonts w:ascii="Times New Roman" w:hAnsi="Times New Roman" w:cs="Times New Roman"/>
          <w:sz w:val="24"/>
          <w:szCs w:val="24"/>
        </w:rPr>
        <w:t>коммеморация</w:t>
      </w:r>
      <w:proofErr w:type="spellEnd"/>
      <w:r w:rsidRPr="00A40B8B">
        <w:rPr>
          <w:rFonts w:ascii="Times New Roman" w:hAnsi="Times New Roman" w:cs="Times New Roman"/>
          <w:sz w:val="24"/>
          <w:szCs w:val="24"/>
        </w:rPr>
        <w:t xml:space="preserve"> остаётся мощным инструментом формирования исторической памяти, укрепляя идентичность и способствуя пониманию исторического контекста. Это актуально в современном обществе, так как она помогает сохранять важные уроки прошлого и передавать их будущим поколениям. Изучение различных аспектов </w:t>
      </w:r>
      <w:proofErr w:type="spellStart"/>
      <w:r w:rsidRPr="00A40B8B">
        <w:rPr>
          <w:rFonts w:ascii="Times New Roman" w:hAnsi="Times New Roman" w:cs="Times New Roman"/>
          <w:sz w:val="24"/>
          <w:szCs w:val="24"/>
        </w:rPr>
        <w:t>коммеморации</w:t>
      </w:r>
      <w:proofErr w:type="spellEnd"/>
      <w:r w:rsidRPr="00A40B8B">
        <w:rPr>
          <w:rFonts w:ascii="Times New Roman" w:hAnsi="Times New Roman" w:cs="Times New Roman"/>
          <w:sz w:val="24"/>
          <w:szCs w:val="24"/>
        </w:rPr>
        <w:t xml:space="preserve">, таких как её влияние на идентичность, эмоциональные и психологические аспекты, а также современные вызовы, может углубить понимание её роли в обществе. </w:t>
      </w:r>
    </w:p>
    <w:p w:rsidR="00013645" w:rsidRPr="00A40B8B" w:rsidRDefault="00013645" w:rsidP="0001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F6534" w:rsidRPr="00A40B8B" w:rsidRDefault="003F6534" w:rsidP="000136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0B8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507A1" w:rsidRPr="00D507A1" w:rsidRDefault="00D507A1" w:rsidP="00D507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7A1">
        <w:rPr>
          <w:rFonts w:ascii="Times New Roman" w:hAnsi="Times New Roman" w:cs="Times New Roman"/>
          <w:sz w:val="24"/>
          <w:szCs w:val="24"/>
        </w:rPr>
        <w:t xml:space="preserve">Воробьева, Н.В. </w:t>
      </w:r>
      <w:proofErr w:type="spellStart"/>
      <w:r w:rsidRPr="00D507A1">
        <w:rPr>
          <w:rFonts w:ascii="Times New Roman" w:hAnsi="Times New Roman" w:cs="Times New Roman"/>
          <w:sz w:val="24"/>
          <w:szCs w:val="24"/>
        </w:rPr>
        <w:t>Коммеморативное</w:t>
      </w:r>
      <w:proofErr w:type="spellEnd"/>
      <w:r w:rsidRPr="00D507A1">
        <w:rPr>
          <w:rFonts w:ascii="Times New Roman" w:hAnsi="Times New Roman" w:cs="Times New Roman"/>
          <w:sz w:val="24"/>
          <w:szCs w:val="24"/>
        </w:rPr>
        <w:t xml:space="preserve"> поле исторической памяти молодежи / Н.В. Воробьева // Научно-методический электронный журнал «Концепт». – 2025. – №5. – С.177-195. – URL: https://e-koncept.ru/2025/251088.htm.</w:t>
      </w:r>
    </w:p>
    <w:p w:rsidR="00D507A1" w:rsidRPr="00D507A1" w:rsidRDefault="00D507A1" w:rsidP="00D507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7A1">
        <w:rPr>
          <w:rFonts w:ascii="Times New Roman" w:hAnsi="Times New Roman" w:cs="Times New Roman"/>
          <w:sz w:val="24"/>
          <w:szCs w:val="24"/>
        </w:rPr>
        <w:t xml:space="preserve">Романовская, Е.В. Идентичность и </w:t>
      </w:r>
      <w:proofErr w:type="spellStart"/>
      <w:r w:rsidRPr="00D507A1">
        <w:rPr>
          <w:rFonts w:ascii="Times New Roman" w:hAnsi="Times New Roman" w:cs="Times New Roman"/>
          <w:sz w:val="24"/>
          <w:szCs w:val="24"/>
        </w:rPr>
        <w:t>коммеморация</w:t>
      </w:r>
      <w:proofErr w:type="spellEnd"/>
      <w:r w:rsidRPr="00D507A1">
        <w:rPr>
          <w:rFonts w:ascii="Times New Roman" w:hAnsi="Times New Roman" w:cs="Times New Roman"/>
          <w:sz w:val="24"/>
          <w:szCs w:val="24"/>
        </w:rPr>
        <w:t xml:space="preserve"> / Е.В. Романовская // Власть. – </w:t>
      </w:r>
      <w:r>
        <w:rPr>
          <w:rFonts w:ascii="Times New Roman" w:hAnsi="Times New Roman" w:cs="Times New Roman"/>
          <w:sz w:val="24"/>
          <w:szCs w:val="24"/>
        </w:rPr>
        <w:t>2015. – №7. – С.</w:t>
      </w:r>
      <w:r w:rsidRPr="00D507A1">
        <w:rPr>
          <w:rFonts w:ascii="Times New Roman" w:hAnsi="Times New Roman" w:cs="Times New Roman"/>
          <w:sz w:val="24"/>
          <w:szCs w:val="24"/>
        </w:rPr>
        <w:t>81–84.</w:t>
      </w:r>
    </w:p>
    <w:p w:rsidR="00D507A1" w:rsidRPr="00D507A1" w:rsidRDefault="00D507A1" w:rsidP="00D507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Токарева, Е.</w:t>
      </w:r>
      <w:r w:rsidRPr="00D507A1">
        <w:rPr>
          <w:rFonts w:ascii="Times New Roman" w:hAnsi="Times New Roman" w:cs="Times New Roman"/>
          <w:sz w:val="24"/>
          <w:szCs w:val="24"/>
        </w:rPr>
        <w:t xml:space="preserve">А. Историческая память, практики </w:t>
      </w:r>
      <w:proofErr w:type="spellStart"/>
      <w:r w:rsidRPr="00D507A1">
        <w:rPr>
          <w:rFonts w:ascii="Times New Roman" w:hAnsi="Times New Roman" w:cs="Times New Roman"/>
          <w:sz w:val="24"/>
          <w:szCs w:val="24"/>
        </w:rPr>
        <w:t>коммемораций</w:t>
      </w:r>
      <w:proofErr w:type="spellEnd"/>
      <w:r w:rsidRPr="00D507A1">
        <w:rPr>
          <w:rFonts w:ascii="Times New Roman" w:hAnsi="Times New Roman" w:cs="Times New Roman"/>
          <w:sz w:val="24"/>
          <w:szCs w:val="24"/>
        </w:rPr>
        <w:t xml:space="preserve"> и современная политическая история </w:t>
      </w:r>
      <w:r>
        <w:rPr>
          <w:rFonts w:ascii="Times New Roman" w:hAnsi="Times New Roman" w:cs="Times New Roman"/>
          <w:sz w:val="24"/>
          <w:szCs w:val="24"/>
        </w:rPr>
        <w:t xml:space="preserve">/ Е.А. Токарева </w:t>
      </w:r>
      <w:r w:rsidRPr="00D507A1">
        <w:rPr>
          <w:rFonts w:ascii="Times New Roman" w:hAnsi="Times New Roman" w:cs="Times New Roman"/>
          <w:sz w:val="24"/>
          <w:szCs w:val="24"/>
        </w:rPr>
        <w:t xml:space="preserve">// Вестник МГПУ. Серия «Философские науки».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507A1">
        <w:rPr>
          <w:rFonts w:ascii="Times New Roman" w:hAnsi="Times New Roman" w:cs="Times New Roman"/>
          <w:sz w:val="24"/>
          <w:szCs w:val="24"/>
        </w:rPr>
        <w:t xml:space="preserve">2021.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507A1">
        <w:rPr>
          <w:rFonts w:ascii="Times New Roman" w:hAnsi="Times New Roman" w:cs="Times New Roman"/>
          <w:sz w:val="24"/>
          <w:szCs w:val="24"/>
        </w:rPr>
        <w:t xml:space="preserve">№ 3 (39). </w:t>
      </w:r>
      <w:r>
        <w:rPr>
          <w:rFonts w:ascii="Times New Roman" w:hAnsi="Times New Roman" w:cs="Times New Roman"/>
          <w:sz w:val="24"/>
          <w:szCs w:val="24"/>
        </w:rPr>
        <w:t>– С.28-36.</w:t>
      </w:r>
    </w:p>
    <w:p w:rsidR="00D507A1" w:rsidRPr="00D507A1" w:rsidRDefault="00D507A1" w:rsidP="00D507A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Шалютина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Н.В. </w:t>
      </w:r>
      <w:r w:rsidRPr="00D507A1">
        <w:rPr>
          <w:rFonts w:ascii="Times New Roman" w:hAnsi="Times New Roman" w:cs="Times New Roman"/>
          <w:sz w:val="24"/>
          <w:szCs w:val="24"/>
        </w:rPr>
        <w:t xml:space="preserve">Проблемы типологии практик </w:t>
      </w:r>
      <w:proofErr w:type="spellStart"/>
      <w:r w:rsidRPr="00D507A1">
        <w:rPr>
          <w:rFonts w:ascii="Times New Roman" w:hAnsi="Times New Roman" w:cs="Times New Roman"/>
          <w:sz w:val="24"/>
          <w:szCs w:val="24"/>
        </w:rPr>
        <w:t>коммеморации</w:t>
      </w:r>
      <w:proofErr w:type="spellEnd"/>
      <w:r w:rsidRPr="00D507A1">
        <w:rPr>
          <w:rFonts w:ascii="Times New Roman" w:hAnsi="Times New Roman" w:cs="Times New Roman"/>
          <w:sz w:val="24"/>
          <w:szCs w:val="24"/>
        </w:rPr>
        <w:t xml:space="preserve"> в «новых медиа» </w:t>
      </w:r>
      <w:r>
        <w:rPr>
          <w:rFonts w:ascii="Times New Roman" w:hAnsi="Times New Roman" w:cs="Times New Roman"/>
          <w:sz w:val="24"/>
          <w:szCs w:val="24"/>
        </w:rPr>
        <w:t xml:space="preserve">/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Шалютина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7A1">
        <w:rPr>
          <w:rFonts w:ascii="Times New Roman" w:hAnsi="Times New Roman" w:cs="Times New Roman"/>
          <w:sz w:val="24"/>
          <w:szCs w:val="24"/>
        </w:rPr>
        <w:t xml:space="preserve">// Научный диалог. </w:t>
      </w:r>
      <w:r>
        <w:rPr>
          <w:rFonts w:ascii="Times New Roman" w:hAnsi="Times New Roman" w:cs="Times New Roman"/>
          <w:sz w:val="24"/>
          <w:szCs w:val="24"/>
        </w:rPr>
        <w:t>– 2023. – №12(5). С.215-</w:t>
      </w:r>
      <w:r w:rsidRPr="00D507A1">
        <w:rPr>
          <w:rFonts w:ascii="Times New Roman" w:hAnsi="Times New Roman" w:cs="Times New Roman"/>
          <w:sz w:val="24"/>
          <w:szCs w:val="24"/>
        </w:rPr>
        <w:t>231.</w:t>
      </w:r>
      <w:hyperlink r:id="rId5" w:tgtFrame="_blank" w:history="1"/>
    </w:p>
    <w:p w:rsidR="003F6534" w:rsidRPr="00A40B8B" w:rsidRDefault="003F6534" w:rsidP="000136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F6534" w:rsidRPr="00A40B8B" w:rsidSect="000136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36A0"/>
    <w:multiLevelType w:val="hybridMultilevel"/>
    <w:tmpl w:val="B088F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43B4"/>
    <w:multiLevelType w:val="hybridMultilevel"/>
    <w:tmpl w:val="5B2A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97DA3"/>
    <w:multiLevelType w:val="hybridMultilevel"/>
    <w:tmpl w:val="45683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FD"/>
    <w:multiLevelType w:val="multilevel"/>
    <w:tmpl w:val="FB3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56115"/>
    <w:multiLevelType w:val="hybridMultilevel"/>
    <w:tmpl w:val="0B807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F3DAA"/>
    <w:multiLevelType w:val="hybridMultilevel"/>
    <w:tmpl w:val="B12C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42A"/>
    <w:rsid w:val="00013645"/>
    <w:rsid w:val="000349C8"/>
    <w:rsid w:val="00070BA3"/>
    <w:rsid w:val="001B47FA"/>
    <w:rsid w:val="0022565A"/>
    <w:rsid w:val="002513F6"/>
    <w:rsid w:val="00364EC8"/>
    <w:rsid w:val="003F6534"/>
    <w:rsid w:val="00415202"/>
    <w:rsid w:val="00415398"/>
    <w:rsid w:val="004361B8"/>
    <w:rsid w:val="004841D9"/>
    <w:rsid w:val="004B7B71"/>
    <w:rsid w:val="004D68FC"/>
    <w:rsid w:val="005961BE"/>
    <w:rsid w:val="006B3238"/>
    <w:rsid w:val="00757C73"/>
    <w:rsid w:val="00A40B8B"/>
    <w:rsid w:val="00C2342A"/>
    <w:rsid w:val="00D507A1"/>
    <w:rsid w:val="00D91872"/>
    <w:rsid w:val="00EC6675"/>
    <w:rsid w:val="00F3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3FB0D-2647-4200-BCB5-55190547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B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6534"/>
    <w:pPr>
      <w:ind w:left="720"/>
      <w:contextualSpacing/>
    </w:pPr>
  </w:style>
  <w:style w:type="character" w:styleId="a5">
    <w:name w:val="Strong"/>
    <w:basedOn w:val="a0"/>
    <w:uiPriority w:val="22"/>
    <w:qFormat/>
    <w:rsid w:val="00A40B8B"/>
    <w:rPr>
      <w:b/>
      <w:bCs/>
    </w:rPr>
  </w:style>
  <w:style w:type="character" w:styleId="a6">
    <w:name w:val="Emphasis"/>
    <w:basedOn w:val="a0"/>
    <w:uiPriority w:val="20"/>
    <w:qFormat/>
    <w:rsid w:val="00364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24224/2227-1295-2023-12-5-215-2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Win7</cp:lastModifiedBy>
  <cp:revision>4</cp:revision>
  <dcterms:created xsi:type="dcterms:W3CDTF">2026-04-09T19:27:00Z</dcterms:created>
  <dcterms:modified xsi:type="dcterms:W3CDTF">2026-04-10T07:21:00Z</dcterms:modified>
</cp:coreProperties>
</file>