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1553F2" w14:textId="55175E38" w:rsidR="001F1129" w:rsidRDefault="001F1129" w:rsidP="001F112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</w:rPr>
      </w:pPr>
      <w:r w:rsidRPr="001F1129">
        <w:rPr>
          <w:rFonts w:ascii="Times New Roman" w:hAnsi="Times New Roman" w:cs="Times New Roman"/>
          <w:b/>
          <w:bCs/>
        </w:rPr>
        <w:t>МЕТОДИКА ЗДОРОВЬЕСБЕРЕГАЮЩЕЙ ПОДГОТОВКИ ЮНЫХ ХОККЕИСТОВ</w:t>
      </w:r>
    </w:p>
    <w:p w14:paraId="2C76F28F" w14:textId="6E0E26FD" w:rsidR="001F1129" w:rsidRDefault="001F1129" w:rsidP="001F1129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iCs/>
        </w:rPr>
      </w:pPr>
      <w:r w:rsidRPr="001F1129">
        <w:rPr>
          <w:rFonts w:ascii="Times New Roman" w:hAnsi="Times New Roman" w:cs="Times New Roman"/>
          <w:i/>
          <w:iCs/>
        </w:rPr>
        <w:t xml:space="preserve">Клепиков Д.О. </w:t>
      </w:r>
      <w:r>
        <w:rPr>
          <w:rFonts w:ascii="Times New Roman" w:hAnsi="Times New Roman" w:cs="Times New Roman"/>
          <w:i/>
          <w:iCs/>
        </w:rPr>
        <w:t>ФГБОУ ВО «Адыгейский государственный университет», г. Майкоп</w:t>
      </w:r>
    </w:p>
    <w:p w14:paraId="0041B7BC" w14:textId="206718A2" w:rsidR="001F1129" w:rsidRPr="001F1129" w:rsidRDefault="001F1129" w:rsidP="001F1129">
      <w:pPr>
        <w:spacing w:after="0" w:line="240" w:lineRule="auto"/>
        <w:ind w:firstLine="709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Научный руководитель: Петрова Т.Г., к.б.н., доцент, </w:t>
      </w:r>
      <w:r>
        <w:rPr>
          <w:rFonts w:ascii="Times New Roman" w:hAnsi="Times New Roman" w:cs="Times New Roman"/>
          <w:i/>
          <w:iCs/>
        </w:rPr>
        <w:t xml:space="preserve">ФГБОУ ВО </w:t>
      </w:r>
      <w:r w:rsidRPr="001F1129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А</w:t>
      </w:r>
      <w:r w:rsidRPr="001F1129">
        <w:rPr>
          <w:rFonts w:ascii="Times New Roman" w:hAnsi="Times New Roman" w:cs="Times New Roman"/>
        </w:rPr>
        <w:t>дыгейский государственный университет», г. Майкоп</w:t>
      </w:r>
    </w:p>
    <w:p w14:paraId="507D669C" w14:textId="3A2415A8" w:rsidR="001F1129" w:rsidRPr="001F1129" w:rsidRDefault="001F1129" w:rsidP="001F112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</w:rPr>
      </w:pPr>
    </w:p>
    <w:p w14:paraId="59425E9A" w14:textId="77777777" w:rsidR="001F1129" w:rsidRPr="001F1129" w:rsidRDefault="001F1129" w:rsidP="001F112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F1129">
        <w:rPr>
          <w:rFonts w:ascii="Times New Roman" w:hAnsi="Times New Roman" w:cs="Times New Roman"/>
          <w:b/>
          <w:bCs/>
        </w:rPr>
        <w:t>Актуальность исследования.</w:t>
      </w:r>
      <w:r w:rsidRPr="001F1129">
        <w:rPr>
          <w:rFonts w:ascii="Times New Roman" w:hAnsi="Times New Roman" w:cs="Times New Roman"/>
        </w:rPr>
        <w:t xml:space="preserve"> Хоккей с шайбой относится к контактным видам спорта с высокими скоростно-силовыми нагрузками и значительным риском травматизма. В практике детско-юношеских спортивных школ доминирует ориентация на раннюю спортивную специализацию и форсирование соревновательных результатов, что нередко приводит к функциональному перенапряжению, хронизации микротравм, снижению иммунитета и психологическому выгоранию. Существующие программы подготовки часто рассматривают здоровье как данность, а не как управляемый ресурс. В условиях модернизации системы спорта и внедрения концепции долгосрочного развития спортсменов (LTAD) возникает объективная необходимость в разработке научно обоснованной здоровьесберегающей методики, которая позволит минимизировать риски для растущего организма без снижения спортивной результативности.</w:t>
      </w:r>
    </w:p>
    <w:p w14:paraId="6234252A" w14:textId="77777777" w:rsidR="001F1129" w:rsidRPr="001F1129" w:rsidRDefault="001F1129" w:rsidP="001F112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F1129">
        <w:rPr>
          <w:rFonts w:ascii="Times New Roman" w:hAnsi="Times New Roman" w:cs="Times New Roman"/>
          <w:b/>
          <w:bCs/>
        </w:rPr>
        <w:t>Цель исследования.</w:t>
      </w:r>
      <w:r w:rsidRPr="001F1129">
        <w:rPr>
          <w:rFonts w:ascii="Times New Roman" w:hAnsi="Times New Roman" w:cs="Times New Roman"/>
        </w:rPr>
        <w:t xml:space="preserve"> Разработать, теоретически обосновать и экспериментально проверить эффективность комплексной методики здоровьесберегающей подготовки юных хоккеистов 10–14 лет, интегрирующей медико-биологический контроль, оптимизацию нагрузок, профилактику травм и психологическое сопровождение в единый учебно-тренировочный процесс.</w:t>
      </w:r>
    </w:p>
    <w:p w14:paraId="0582B9B1" w14:textId="77777777" w:rsidR="001F1129" w:rsidRPr="001F1129" w:rsidRDefault="001F1129" w:rsidP="001F112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F1129">
        <w:rPr>
          <w:rFonts w:ascii="Times New Roman" w:hAnsi="Times New Roman" w:cs="Times New Roman"/>
          <w:b/>
          <w:bCs/>
        </w:rPr>
        <w:t>Гипотеза исследования.</w:t>
      </w:r>
      <w:r w:rsidRPr="001F1129">
        <w:rPr>
          <w:rFonts w:ascii="Times New Roman" w:hAnsi="Times New Roman" w:cs="Times New Roman"/>
        </w:rPr>
        <w:t xml:space="preserve"> Предполагается, что системное внедрение в тренировочный процесс юных хоккеистов здоровьесберегающей методики, включающей индивидуальный мониторинг функционального состояния, волнообразное дозирование нагрузок, специализированные профилактические комплексы, нормирование игрового времени и протоколы восстановления, позволит статистически значимо снизить частоту травм и заболеваний, улучшить адаптационные резервы организма, сохранить высокий уровень спортивной мотивации и обеспечить стабильный рост технико-тактических показателей без признаков перетренированности.</w:t>
      </w:r>
    </w:p>
    <w:p w14:paraId="031A7154" w14:textId="77777777" w:rsidR="001F1129" w:rsidRPr="001F1129" w:rsidRDefault="001F1129" w:rsidP="001F112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F1129">
        <w:rPr>
          <w:rFonts w:ascii="Times New Roman" w:hAnsi="Times New Roman" w:cs="Times New Roman"/>
          <w:b/>
          <w:bCs/>
        </w:rPr>
        <w:t>Краткое описание методики исследования.</w:t>
      </w:r>
      <w:r w:rsidRPr="001F1129">
        <w:rPr>
          <w:rFonts w:ascii="Times New Roman" w:hAnsi="Times New Roman" w:cs="Times New Roman"/>
        </w:rPr>
        <w:t xml:space="preserve"> В исследовании приняли участие 60 юных хоккеистов (возраст 11,3±1,2 года, стаж занятий 2–4 года), распределённые на экспериментальную (ЭГ, n=30) и контрольную (КГ, n=30) группы. Педагогический эксперимент проводился в течение 9 месяцев (подготовительный и соревновательный периоды). </w:t>
      </w:r>
      <w:r w:rsidRPr="001F1129">
        <w:rPr>
          <w:rFonts w:ascii="Times New Roman" w:hAnsi="Times New Roman" w:cs="Times New Roman"/>
          <w:i/>
          <w:iCs/>
        </w:rPr>
        <w:t>В ЭГ</w:t>
      </w:r>
      <w:r w:rsidRPr="001F1129">
        <w:rPr>
          <w:rFonts w:ascii="Times New Roman" w:hAnsi="Times New Roman" w:cs="Times New Roman"/>
        </w:rPr>
        <w:t xml:space="preserve"> реализовывалась разработанная здоровьесберегающая методика:</w:t>
      </w:r>
    </w:p>
    <w:p w14:paraId="287A5592" w14:textId="77777777" w:rsidR="001F1129" w:rsidRPr="001F1129" w:rsidRDefault="001F1129" w:rsidP="001F1129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F1129">
        <w:rPr>
          <w:rFonts w:ascii="Times New Roman" w:hAnsi="Times New Roman" w:cs="Times New Roman"/>
        </w:rPr>
        <w:t>Ежедневный контроль вариабельности сердечного ритма (ВСР) и субъективной шкалы утомления (RPE) с оперативной коррекцией дневных планов тренировок;</w:t>
      </w:r>
    </w:p>
    <w:p w14:paraId="78318267" w14:textId="77777777" w:rsidR="001F1129" w:rsidRPr="001F1129" w:rsidRDefault="001F1129" w:rsidP="001F1129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F1129">
        <w:rPr>
          <w:rFonts w:ascii="Times New Roman" w:hAnsi="Times New Roman" w:cs="Times New Roman"/>
        </w:rPr>
        <w:t>Внедрение 15-минутных нейромышечных комплексов профилактики травм (акцент на стабилизацию коленного сустава, голеностопа и корпуса);</w:t>
      </w:r>
    </w:p>
    <w:p w14:paraId="1E649B63" w14:textId="77777777" w:rsidR="001F1129" w:rsidRPr="001F1129" w:rsidRDefault="001F1129" w:rsidP="001F1129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F1129">
        <w:rPr>
          <w:rFonts w:ascii="Times New Roman" w:hAnsi="Times New Roman" w:cs="Times New Roman"/>
        </w:rPr>
        <w:t>Жёсткое нормирование игрового времени и обязательные восстановительные дни;</w:t>
      </w:r>
    </w:p>
    <w:p w14:paraId="14A9E315" w14:textId="77777777" w:rsidR="001F1129" w:rsidRPr="001F1129" w:rsidRDefault="001F1129" w:rsidP="001F1129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F1129">
        <w:rPr>
          <w:rFonts w:ascii="Times New Roman" w:hAnsi="Times New Roman" w:cs="Times New Roman"/>
        </w:rPr>
        <w:t>Еженедельные занятия по психогигиене и техникам саморегуляции;</w:t>
      </w:r>
    </w:p>
    <w:p w14:paraId="5479665C" w14:textId="77777777" w:rsidR="001F1129" w:rsidRPr="001F1129" w:rsidRDefault="001F1129" w:rsidP="001F1129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F1129">
        <w:rPr>
          <w:rFonts w:ascii="Times New Roman" w:hAnsi="Times New Roman" w:cs="Times New Roman"/>
        </w:rPr>
        <w:t xml:space="preserve">Контроль </w:t>
      </w:r>
      <w:proofErr w:type="spellStart"/>
      <w:r w:rsidRPr="001F1129">
        <w:rPr>
          <w:rFonts w:ascii="Times New Roman" w:hAnsi="Times New Roman" w:cs="Times New Roman"/>
        </w:rPr>
        <w:t>нутрициологического</w:t>
      </w:r>
      <w:proofErr w:type="spellEnd"/>
      <w:r w:rsidRPr="001F1129">
        <w:rPr>
          <w:rFonts w:ascii="Times New Roman" w:hAnsi="Times New Roman" w:cs="Times New Roman"/>
        </w:rPr>
        <w:t xml:space="preserve"> статуса и режима сна. </w:t>
      </w:r>
      <w:r w:rsidRPr="001F1129">
        <w:rPr>
          <w:rFonts w:ascii="Times New Roman" w:hAnsi="Times New Roman" w:cs="Times New Roman"/>
          <w:i/>
          <w:iCs/>
        </w:rPr>
        <w:t>КГ</w:t>
      </w:r>
      <w:r w:rsidRPr="001F1129">
        <w:rPr>
          <w:rFonts w:ascii="Times New Roman" w:hAnsi="Times New Roman" w:cs="Times New Roman"/>
        </w:rPr>
        <w:t xml:space="preserve"> занималась по традиционной программе ДЮСШ без расширенного мониторинга и коррекции нагрузок. Использовались методы: педагогическое наблюдение, функциональная диагностика (ортостатическая проба, тест PWC170, спирометрия), учёт травматизма и пропусков, психодиагностика (опросник САН, шкала спортивной мотивации), математико-статистический анализ (t-критерий Стьюдента, χ²-критерий Пирсона при </w:t>
      </w:r>
      <w:proofErr w:type="gramStart"/>
      <w:r w:rsidRPr="001F1129">
        <w:rPr>
          <w:rFonts w:ascii="Times New Roman" w:hAnsi="Times New Roman" w:cs="Times New Roman"/>
        </w:rPr>
        <w:t>p&lt;</w:t>
      </w:r>
      <w:proofErr w:type="gramEnd"/>
      <w:r w:rsidRPr="001F1129">
        <w:rPr>
          <w:rFonts w:ascii="Times New Roman" w:hAnsi="Times New Roman" w:cs="Times New Roman"/>
        </w:rPr>
        <w:t>0,05).</w:t>
      </w:r>
    </w:p>
    <w:p w14:paraId="5058A712" w14:textId="77777777" w:rsidR="001F1129" w:rsidRPr="001F1129" w:rsidRDefault="001F1129" w:rsidP="001F112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F1129">
        <w:rPr>
          <w:rFonts w:ascii="Times New Roman" w:hAnsi="Times New Roman" w:cs="Times New Roman"/>
          <w:b/>
          <w:bCs/>
        </w:rPr>
        <w:t>Выводы.</w:t>
      </w:r>
    </w:p>
    <w:p w14:paraId="740E3A99" w14:textId="581AF7DD" w:rsidR="001F1129" w:rsidRPr="001F1129" w:rsidRDefault="001F1129" w:rsidP="001F1129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F1129">
        <w:rPr>
          <w:rFonts w:ascii="Times New Roman" w:hAnsi="Times New Roman" w:cs="Times New Roman"/>
        </w:rPr>
        <w:lastRenderedPageBreak/>
        <w:t xml:space="preserve">Эксперимент подтвердил выдвинутую гипотезу: в </w:t>
      </w:r>
      <w:r>
        <w:rPr>
          <w:rFonts w:ascii="Times New Roman" w:hAnsi="Times New Roman" w:cs="Times New Roman"/>
        </w:rPr>
        <w:t>экспериментальной группе</w:t>
      </w:r>
      <w:r w:rsidRPr="001F1129">
        <w:rPr>
          <w:rFonts w:ascii="Times New Roman" w:hAnsi="Times New Roman" w:cs="Times New Roman"/>
        </w:rPr>
        <w:t xml:space="preserve"> частота спортивного травматизма снизилась на 41%, а количество пропусков тренировочных занятий по болезни уменьшилось на 36% по сравнению с </w:t>
      </w:r>
      <w:r>
        <w:rPr>
          <w:rFonts w:ascii="Times New Roman" w:hAnsi="Times New Roman" w:cs="Times New Roman"/>
        </w:rPr>
        <w:t>контрольной группой</w:t>
      </w:r>
      <w:r w:rsidRPr="001F1129">
        <w:rPr>
          <w:rFonts w:ascii="Times New Roman" w:hAnsi="Times New Roman" w:cs="Times New Roman"/>
        </w:rPr>
        <w:t>.</w:t>
      </w:r>
    </w:p>
    <w:p w14:paraId="60EAF059" w14:textId="70592E80" w:rsidR="001F1129" w:rsidRPr="001F1129" w:rsidRDefault="001F1129" w:rsidP="001F1129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F1129">
        <w:rPr>
          <w:rFonts w:ascii="Times New Roman" w:hAnsi="Times New Roman" w:cs="Times New Roman"/>
        </w:rPr>
        <w:t xml:space="preserve">Показатели функционального состояния (скорость восстановления ЧСС, индекс </w:t>
      </w:r>
      <w:proofErr w:type="spellStart"/>
      <w:r w:rsidRPr="001F1129">
        <w:rPr>
          <w:rFonts w:ascii="Times New Roman" w:hAnsi="Times New Roman" w:cs="Times New Roman"/>
        </w:rPr>
        <w:t>Кербу</w:t>
      </w:r>
      <w:proofErr w:type="spellEnd"/>
      <w:r w:rsidRPr="001F1129">
        <w:rPr>
          <w:rFonts w:ascii="Times New Roman" w:hAnsi="Times New Roman" w:cs="Times New Roman"/>
        </w:rPr>
        <w:t xml:space="preserve">, параметры ВСР) в </w:t>
      </w:r>
      <w:r>
        <w:rPr>
          <w:rFonts w:ascii="Times New Roman" w:hAnsi="Times New Roman" w:cs="Times New Roman"/>
        </w:rPr>
        <w:t>экспериментальной группе</w:t>
      </w:r>
      <w:r w:rsidRPr="001F1129">
        <w:rPr>
          <w:rFonts w:ascii="Times New Roman" w:hAnsi="Times New Roman" w:cs="Times New Roman"/>
        </w:rPr>
        <w:t xml:space="preserve"> улучшились статистически значимо, что свидетельствует об оптимизации вегетативной регуляции и повышении резервов адаптации.</w:t>
      </w:r>
    </w:p>
    <w:p w14:paraId="30136E69" w14:textId="17304791" w:rsidR="001F1129" w:rsidRPr="001F1129" w:rsidRDefault="001F1129" w:rsidP="001F1129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F1129">
        <w:rPr>
          <w:rFonts w:ascii="Times New Roman" w:hAnsi="Times New Roman" w:cs="Times New Roman"/>
        </w:rPr>
        <w:t xml:space="preserve">Психологическое сопровождение и дозирование нагрузок предотвратили снижение уровня внутренней мотивации и развитие симптомов эмоционального выгорания, зафиксированные у 28% спортсменов </w:t>
      </w:r>
      <w:r>
        <w:rPr>
          <w:rFonts w:ascii="Times New Roman" w:hAnsi="Times New Roman" w:cs="Times New Roman"/>
        </w:rPr>
        <w:t>контрольной группы</w:t>
      </w:r>
      <w:r w:rsidRPr="001F1129">
        <w:rPr>
          <w:rFonts w:ascii="Times New Roman" w:hAnsi="Times New Roman" w:cs="Times New Roman"/>
        </w:rPr>
        <w:t>.</w:t>
      </w:r>
    </w:p>
    <w:p w14:paraId="747F7115" w14:textId="104B69BB" w:rsidR="001F1129" w:rsidRDefault="001F1129" w:rsidP="001F1129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F1129">
        <w:rPr>
          <w:rFonts w:ascii="Times New Roman" w:hAnsi="Times New Roman" w:cs="Times New Roman"/>
        </w:rPr>
        <w:t xml:space="preserve">Спортивные результаты (тесты на стартовую скорость, специальную выносливость, точность передач) в </w:t>
      </w:r>
      <w:r>
        <w:rPr>
          <w:rFonts w:ascii="Times New Roman" w:hAnsi="Times New Roman" w:cs="Times New Roman"/>
        </w:rPr>
        <w:t>экспериментальной группе</w:t>
      </w:r>
      <w:r w:rsidRPr="001F1129">
        <w:rPr>
          <w:rFonts w:ascii="Times New Roman" w:hAnsi="Times New Roman" w:cs="Times New Roman"/>
        </w:rPr>
        <w:t xml:space="preserve"> не только сохранились, но и превысили показатели КГ на 5</w:t>
      </w:r>
      <w:r w:rsidR="009C28ED">
        <w:rPr>
          <w:rFonts w:ascii="Times New Roman" w:hAnsi="Times New Roman" w:cs="Times New Roman"/>
        </w:rPr>
        <w:t>-</w:t>
      </w:r>
      <w:r w:rsidRPr="001F1129">
        <w:rPr>
          <w:rFonts w:ascii="Times New Roman" w:hAnsi="Times New Roman" w:cs="Times New Roman"/>
        </w:rPr>
        <w:t>9%, что доказывает отсутствие компромисса между здоровьем и результативностью при грамотном управлении</w:t>
      </w:r>
      <w:r w:rsidR="009C28ED">
        <w:rPr>
          <w:rFonts w:ascii="Times New Roman" w:hAnsi="Times New Roman" w:cs="Times New Roman"/>
        </w:rPr>
        <w:t xml:space="preserve"> </w:t>
      </w:r>
      <w:r w:rsidRPr="001F1129">
        <w:rPr>
          <w:rFonts w:ascii="Times New Roman" w:hAnsi="Times New Roman" w:cs="Times New Roman"/>
        </w:rPr>
        <w:t>тренировочным процессом.</w:t>
      </w:r>
    </w:p>
    <w:p w14:paraId="4555FFD7" w14:textId="77777777" w:rsidR="009C28ED" w:rsidRDefault="009C28ED" w:rsidP="009C28ED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bCs/>
        </w:rPr>
      </w:pPr>
      <w:r w:rsidRPr="009C28ED">
        <w:rPr>
          <w:rFonts w:ascii="Times New Roman" w:hAnsi="Times New Roman" w:cs="Times New Roman"/>
          <w:b/>
          <w:bCs/>
        </w:rPr>
        <w:t xml:space="preserve">Список литературы: </w:t>
      </w:r>
    </w:p>
    <w:p w14:paraId="76929542" w14:textId="4F3F5FC7" w:rsidR="009C28ED" w:rsidRPr="009C28ED" w:rsidRDefault="009C28ED" w:rsidP="009C28ED">
      <w:pPr>
        <w:pStyle w:val="a7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9C28ED">
        <w:rPr>
          <w:rFonts w:ascii="Times New Roman" w:hAnsi="Times New Roman" w:cs="Times New Roman"/>
        </w:rPr>
        <w:t>Куколевский</w:t>
      </w:r>
      <w:proofErr w:type="spellEnd"/>
      <w:r w:rsidRPr="009C28ED">
        <w:rPr>
          <w:rFonts w:ascii="Times New Roman" w:hAnsi="Times New Roman" w:cs="Times New Roman"/>
        </w:rPr>
        <w:t xml:space="preserve"> Г.М. Врачебные наблюдения за спортсменами. –</w:t>
      </w:r>
      <w:r w:rsidRPr="009C28ED">
        <w:rPr>
          <w:rFonts w:ascii="Times New Roman" w:hAnsi="Times New Roman" w:cs="Times New Roman"/>
        </w:rPr>
        <w:t xml:space="preserve"> </w:t>
      </w:r>
      <w:r w:rsidRPr="009C28ED">
        <w:rPr>
          <w:rFonts w:ascii="Times New Roman" w:hAnsi="Times New Roman" w:cs="Times New Roman"/>
        </w:rPr>
        <w:t>М.: Физкультура и спорт, 1975. – 335 с.</w:t>
      </w:r>
    </w:p>
    <w:p w14:paraId="4767F9F8" w14:textId="2D93E630" w:rsidR="009C28ED" w:rsidRPr="009C28ED" w:rsidRDefault="009C28ED" w:rsidP="009C28ED">
      <w:pPr>
        <w:pStyle w:val="a7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9C28ED">
        <w:rPr>
          <w:rFonts w:ascii="Times New Roman" w:hAnsi="Times New Roman" w:cs="Times New Roman"/>
        </w:rPr>
        <w:t>Набатникова</w:t>
      </w:r>
      <w:proofErr w:type="spellEnd"/>
      <w:r w:rsidRPr="009C28ED">
        <w:rPr>
          <w:rFonts w:ascii="Times New Roman" w:hAnsi="Times New Roman" w:cs="Times New Roman"/>
        </w:rPr>
        <w:t xml:space="preserve"> М.Я. Основы управления подготовкой юных спортсменов. – М.: Физкультура и спорт, 1982. –</w:t>
      </w:r>
      <w:r w:rsidRPr="009C28ED">
        <w:rPr>
          <w:rFonts w:ascii="Times New Roman" w:hAnsi="Times New Roman" w:cs="Times New Roman"/>
        </w:rPr>
        <w:t xml:space="preserve"> </w:t>
      </w:r>
      <w:r w:rsidRPr="009C28ED">
        <w:rPr>
          <w:rFonts w:ascii="Times New Roman" w:hAnsi="Times New Roman" w:cs="Times New Roman"/>
        </w:rPr>
        <w:t>280 с</w:t>
      </w:r>
      <w:r w:rsidRPr="009C28ED">
        <w:rPr>
          <w:rFonts w:ascii="Times New Roman" w:hAnsi="Times New Roman" w:cs="Times New Roman"/>
        </w:rPr>
        <w:t xml:space="preserve">. </w:t>
      </w:r>
    </w:p>
    <w:p w14:paraId="57DB7014" w14:textId="5DDB76C3" w:rsidR="009C28ED" w:rsidRPr="009C28ED" w:rsidRDefault="009C28ED" w:rsidP="009C28ED">
      <w:pPr>
        <w:pStyle w:val="a7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C28ED">
        <w:rPr>
          <w:rFonts w:ascii="Times New Roman" w:hAnsi="Times New Roman" w:cs="Times New Roman"/>
        </w:rPr>
        <w:t>Никонов Ю.В. Подготовка юных хоккеистов: учебное пособие. – Минск: Полымя, 2008. – 127 с.</w:t>
      </w:r>
    </w:p>
    <w:p w14:paraId="005E649E" w14:textId="07AAD670" w:rsidR="009C28ED" w:rsidRPr="009C28ED" w:rsidRDefault="009C28ED" w:rsidP="009C28ED">
      <w:pPr>
        <w:pStyle w:val="a7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C28ED">
        <w:rPr>
          <w:rFonts w:ascii="Times New Roman" w:hAnsi="Times New Roman" w:cs="Times New Roman"/>
        </w:rPr>
        <w:t>Национальная программа подготовки хоккеистов: практическое руководство для тренеров возрастных групп 7 лет и младше / Федерация хоккея России. – М., 2020. – 234 с</w:t>
      </w:r>
      <w:r w:rsidRPr="009C28ED">
        <w:rPr>
          <w:rFonts w:ascii="Times New Roman" w:hAnsi="Times New Roman" w:cs="Times New Roman"/>
        </w:rPr>
        <w:t>.</w:t>
      </w:r>
    </w:p>
    <w:p w14:paraId="2354514E" w14:textId="77777777" w:rsidR="009C28ED" w:rsidRPr="009C28ED" w:rsidRDefault="009C28ED" w:rsidP="009C28E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C966B91" w14:textId="77777777" w:rsidR="001F1129" w:rsidRPr="001F1129" w:rsidRDefault="001F1129" w:rsidP="001F112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sectPr w:rsidR="001F1129" w:rsidRPr="001F1129" w:rsidSect="001F112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322152"/>
    <w:multiLevelType w:val="hybridMultilevel"/>
    <w:tmpl w:val="5A40B8A4"/>
    <w:lvl w:ilvl="0" w:tplc="08BC92F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81A1F63"/>
    <w:multiLevelType w:val="hybridMultilevel"/>
    <w:tmpl w:val="A3D6F682"/>
    <w:lvl w:ilvl="0" w:tplc="08BC92F6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968308C"/>
    <w:multiLevelType w:val="multilevel"/>
    <w:tmpl w:val="454E13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1A07280"/>
    <w:multiLevelType w:val="multilevel"/>
    <w:tmpl w:val="B40CCB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D466A38"/>
    <w:multiLevelType w:val="multilevel"/>
    <w:tmpl w:val="63288E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1607DD2"/>
    <w:multiLevelType w:val="multilevel"/>
    <w:tmpl w:val="58A06E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86452735">
    <w:abstractNumId w:val="2"/>
  </w:num>
  <w:num w:numId="2" w16cid:durableId="374936723">
    <w:abstractNumId w:val="3"/>
  </w:num>
  <w:num w:numId="3" w16cid:durableId="662706597">
    <w:abstractNumId w:val="4"/>
  </w:num>
  <w:num w:numId="4" w16cid:durableId="532033771">
    <w:abstractNumId w:val="0"/>
  </w:num>
  <w:num w:numId="5" w16cid:durableId="1879006304">
    <w:abstractNumId w:val="5"/>
  </w:num>
  <w:num w:numId="6" w16cid:durableId="8833680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129"/>
    <w:rsid w:val="001F1129"/>
    <w:rsid w:val="00444E70"/>
    <w:rsid w:val="009C2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D738E"/>
  <w15:chartTrackingRefBased/>
  <w15:docId w15:val="{B96ABF7B-9B71-45B0-B023-E06D4164F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F11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11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112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11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112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11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11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11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11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F11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F11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F112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F112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F112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F112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F112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F112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F112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F11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F11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11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F11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F11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F112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F112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F112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F11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F112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F1129"/>
    <w:rPr>
      <w:b/>
      <w:bCs/>
      <w:smallCaps/>
      <w:color w:val="2F5496" w:themeColor="accent1" w:themeShade="BF"/>
      <w:spacing w:val="5"/>
    </w:rPr>
  </w:style>
  <w:style w:type="character" w:customStyle="1" w:styleId="qwen-markdown-text">
    <w:name w:val="qwen-markdown-text"/>
    <w:basedOn w:val="a0"/>
    <w:rsid w:val="009C28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709</Words>
  <Characters>4046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Петрова</dc:creator>
  <cp:keywords/>
  <dc:description/>
  <cp:lastModifiedBy>Татьяна Петрова</cp:lastModifiedBy>
  <cp:revision>1</cp:revision>
  <dcterms:created xsi:type="dcterms:W3CDTF">2026-04-09T21:17:00Z</dcterms:created>
  <dcterms:modified xsi:type="dcterms:W3CDTF">2026-04-09T21:31:00Z</dcterms:modified>
</cp:coreProperties>
</file>