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C6" w:rsidRPr="002E69C6" w:rsidRDefault="009C0E44" w:rsidP="00BE6F3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СПОРТИВНО-ОРИЕНТИРОВАННОЕ ФИЗИЧЕСКОЕ ВОСПИТАНИЕ В ОБЩЕОБРАЗОВАТЕЛЬНОЙ ШКОЛЕ</w:t>
      </w:r>
    </w:p>
    <w:p w:rsidR="006E5478" w:rsidRDefault="006E5478" w:rsidP="00ED685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D5DA9" w:rsidRDefault="009C0E44" w:rsidP="00ED685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i/>
          <w:sz w:val="24"/>
          <w:szCs w:val="24"/>
          <w:lang w:eastAsia="ru-RU"/>
        </w:rPr>
        <w:t>Водяник Софья Григорьевна</w:t>
      </w:r>
      <w:r w:rsidR="00ED6853"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</w:p>
    <w:p w:rsidR="00ED6853" w:rsidRPr="00ED6853" w:rsidRDefault="00ED6853" w:rsidP="00AD5DA9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Институт</w:t>
      </w:r>
      <w:r w:rsidR="00AD5D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физической культуры и дзюдо, Майкоп</w:t>
      </w:r>
    </w:p>
    <w:p w:rsidR="00ED6853" w:rsidRPr="00ED6853" w:rsidRDefault="00ED6853" w:rsidP="00ED685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Научный руководитель</w:t>
      </w:r>
      <w:r w:rsidRPr="00ED68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–</w:t>
      </w: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Гунажоков</w:t>
      </w:r>
      <w:proofErr w:type="spellEnd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Игорь </w:t>
      </w:r>
      <w:proofErr w:type="spellStart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Кимович</w:t>
      </w:r>
      <w:proofErr w:type="spellEnd"/>
      <w:r w:rsidRPr="00ED68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канд. </w:t>
      </w:r>
      <w:proofErr w:type="spellStart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пед</w:t>
      </w:r>
      <w:proofErr w:type="spellEnd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. наук, доцент,</w:t>
      </w:r>
    </w:p>
    <w:p w:rsidR="00ED6853" w:rsidRPr="00ED6853" w:rsidRDefault="00ED6853" w:rsidP="00ED685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Адыгейский государственный университет, Майкоп</w:t>
      </w:r>
    </w:p>
    <w:p w:rsidR="00ED6853" w:rsidRDefault="00ED6853" w:rsidP="005620E3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Современная педагогика физической культуры фиксирует концептуальный кризис традиционной системы школьного физического воспитания. Существующая классно-урочная форма, основанная на унифицированном нормативном подходе, нивелирует индивидуальные морфофункциональные особенности учащихся. Это приводит к диссонансу между педагогическими воздействиями и природными задатками ребенка, что не позволяет в полной мере реализовать тренирующий и воспитательный потенциал физических </w:t>
      </w:r>
      <w:bookmarkStart w:id="0" w:name="_GoBack"/>
      <w:bookmarkEnd w:id="0"/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упражнений </w:t>
      </w:r>
      <w:r w:rsidRPr="00C85C60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85C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85C60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— теоретическое обоснование необходимости модернизации системы физического воспитания в общеобразовательных учреждениях путем внедрения спортивно-ориентированных технологий.</w:t>
      </w: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исследования:</w:t>
      </w:r>
    </w:p>
    <w:p w:rsidR="009C0E44" w:rsidRPr="009C0E44" w:rsidRDefault="009C0E44" w:rsidP="009C0E44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Выявить противоречия традиционной системы физического воспитания требованиям современного образовательного процесса.</w:t>
      </w:r>
    </w:p>
    <w:p w:rsidR="009C0E44" w:rsidRPr="009C0E44" w:rsidRDefault="009C0E44" w:rsidP="009C0E44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Проанализировать динамику двигательной подготовленности учащихся в условиях стандартного обучения.</w:t>
      </w:r>
    </w:p>
    <w:p w:rsidR="009C0E44" w:rsidRPr="009C0E44" w:rsidRDefault="009C0E44" w:rsidP="009C0E44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Обосновать эффективность конверсии элементов спортивной тренировки в практику школьного физического воспитания.</w:t>
      </w:r>
    </w:p>
    <w:p w:rsid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и методология.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Методологическую базу составил анализ научно-методической литературы, ретроспективный обзор педагогического опыта, а также синтез концепций </w:t>
      </w:r>
      <w:proofErr w:type="spellStart"/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спортизированного</w:t>
      </w:r>
      <w:proofErr w:type="spellEnd"/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физического воспитания </w:t>
      </w:r>
      <w:r w:rsidRPr="00C85C60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85C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85C60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 исследования</w:t>
      </w:r>
      <w:r w:rsidRPr="009C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литературных источников показывает, что существующие программно-нормативные документы, регламентирующие физическую подготовку школьников, на протяжении десятилетий подвергались лишь косметической коррекции и перестали отвечать запросам социума. Следствием этого является критическое снижение двигательной подготовленности детей за период обучения в школе (падение показателей на 40-50%), что свидетельствует о переходе физической активности из фактора развития в фактор поддержания существования. Ряд авторов 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констатирует отсутствие необходимых условий для полноценной профилактической и оздоровительной работы на всех уровнях образования.</w:t>
      </w: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этим приоритетным направлением становится поиск инновационных форм организации уроков, в частности, внедрение методов проблемного обучения и элементов спортивной подготовки. Исследования подтверждают, что использование принципа конверсии высоких спортивных технологий, предложенного Л.И. </w:t>
      </w:r>
      <w:proofErr w:type="spellStart"/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Лубышевой</w:t>
      </w:r>
      <w:proofErr w:type="spellEnd"/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, позволяет проектировать креативные образовательные среды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. Это способствует не только росту физической подготовленности, но и формированию нравственного и духовного здоровья. Данный подход апробирован и доказал свою эффективность не только в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>, 5</w:t>
      </w:r>
      <w:r w:rsidR="009F4C3F" w:rsidRPr="00C85C60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, но и в зарубежных системах образования (Новая Зеландия, Австралия, Великобритания, США).</w:t>
      </w: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>Ключевым условием успешной реализации спортивно-ориентированного воспитания выступает учет вариативных факторов: конгруэнтность интересам учащихся и их родителей, специализация педагогического состава, культивируемые в регионе виды спорта и этнокультурные традиции.</w:t>
      </w:r>
    </w:p>
    <w:p w:rsidR="009C0E44" w:rsidRPr="009C0E44" w:rsidRDefault="009C0E44" w:rsidP="009C0E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Выводы.</w:t>
      </w:r>
      <w:r w:rsidR="009F4C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многолетняя дискуссия о путях реформирования физического воспитания сохраняет свою остроту и в настоящее время. Первостепенное значение приобретает отказ от унификации в пользу вариативности. Организация учебного </w:t>
      </w:r>
      <w:r w:rsidRPr="009C0E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процесса на основе спортивно-ориентированного подхода, базирующаяся на данных о закономерностях развития контингента и их интересах, представляет собой действенный механизм преодоления стагнации в системе школьного физического воспитания.</w:t>
      </w:r>
    </w:p>
    <w:p w:rsidR="00BE6F39" w:rsidRPr="008052DB" w:rsidRDefault="00BE6F39" w:rsidP="009C0E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A90" w:rsidRPr="009F4C3F" w:rsidRDefault="00EB2A90" w:rsidP="00EB2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3F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6E5478" w:rsidRPr="00F563D4" w:rsidRDefault="006E5478" w:rsidP="006E5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6F39" w:rsidRPr="008052DB" w:rsidRDefault="00BE6F39" w:rsidP="001E4D94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052DB">
        <w:rPr>
          <w:rFonts w:ascii="Times New Roman" w:eastAsia="Times New Roman" w:hAnsi="Times New Roman"/>
          <w:sz w:val="24"/>
          <w:szCs w:val="24"/>
          <w:lang w:eastAsia="ru-RU"/>
        </w:rPr>
        <w:t>Бальсевич</w:t>
      </w:r>
      <w:proofErr w:type="spellEnd"/>
      <w:r w:rsidRPr="008052DB">
        <w:rPr>
          <w:rFonts w:ascii="Times New Roman" w:eastAsia="Times New Roman" w:hAnsi="Times New Roman"/>
          <w:sz w:val="24"/>
          <w:szCs w:val="24"/>
          <w:lang w:eastAsia="ru-RU"/>
        </w:rPr>
        <w:t xml:space="preserve">, В.К. Перспективы развития общей теории и технологии спортивной подготовки и физического воспитания / В.К. </w:t>
      </w:r>
      <w:proofErr w:type="spellStart"/>
      <w:r w:rsidRPr="008052DB">
        <w:rPr>
          <w:rFonts w:ascii="Times New Roman" w:eastAsia="Times New Roman" w:hAnsi="Times New Roman"/>
          <w:sz w:val="24"/>
          <w:szCs w:val="24"/>
          <w:lang w:eastAsia="ru-RU"/>
        </w:rPr>
        <w:t>Бальсевич</w:t>
      </w:r>
      <w:proofErr w:type="spellEnd"/>
      <w:r w:rsidRPr="008052DB">
        <w:rPr>
          <w:rFonts w:ascii="Times New Roman" w:eastAsia="Times New Roman" w:hAnsi="Times New Roman"/>
          <w:sz w:val="24"/>
          <w:szCs w:val="24"/>
          <w:lang w:eastAsia="ru-RU"/>
        </w:rPr>
        <w:t xml:space="preserve"> // Теория и практика физической культуры. – 2004. - №3. – С. 21-40.</w:t>
      </w:r>
    </w:p>
    <w:p w:rsidR="00BE6F39" w:rsidRPr="008052DB" w:rsidRDefault="00BE6F39" w:rsidP="001E4D94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52DB">
        <w:rPr>
          <w:rFonts w:ascii="Times New Roman" w:hAnsi="Times New Roman"/>
          <w:sz w:val="24"/>
          <w:szCs w:val="24"/>
        </w:rPr>
        <w:t>Левченко, В.Г. Медико-биологические основы дифференцированного подхода в физическом воспитании школьников / В.Г. Левченко. – Майкоп: Редакционно-издательский отдел Адыгейского государственного университета, 2002. – 144 с.</w:t>
      </w:r>
    </w:p>
    <w:p w:rsidR="00BE6F39" w:rsidRPr="008052DB" w:rsidRDefault="00BE6F39" w:rsidP="001E4D94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52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2DB">
        <w:rPr>
          <w:rFonts w:ascii="Times New Roman" w:hAnsi="Times New Roman"/>
          <w:sz w:val="24"/>
          <w:szCs w:val="24"/>
        </w:rPr>
        <w:t>Лубышева</w:t>
      </w:r>
      <w:proofErr w:type="spellEnd"/>
      <w:r w:rsidRPr="008052DB">
        <w:rPr>
          <w:rFonts w:ascii="Times New Roman" w:hAnsi="Times New Roman"/>
          <w:sz w:val="24"/>
          <w:szCs w:val="24"/>
        </w:rPr>
        <w:t xml:space="preserve">, Л.И.  Конверсия высоких спортивных технологий как методологический принцип </w:t>
      </w:r>
      <w:proofErr w:type="spellStart"/>
      <w:r w:rsidRPr="008052DB">
        <w:rPr>
          <w:rFonts w:ascii="Times New Roman" w:hAnsi="Times New Roman"/>
          <w:sz w:val="24"/>
          <w:szCs w:val="24"/>
        </w:rPr>
        <w:t>спортизированного</w:t>
      </w:r>
      <w:proofErr w:type="spellEnd"/>
      <w:r w:rsidRPr="008052DB">
        <w:rPr>
          <w:rFonts w:ascii="Times New Roman" w:hAnsi="Times New Roman"/>
          <w:sz w:val="24"/>
          <w:szCs w:val="24"/>
        </w:rPr>
        <w:t xml:space="preserve"> физического воспитания и «спорта для всех» / Л.И. </w:t>
      </w:r>
      <w:proofErr w:type="spellStart"/>
      <w:r w:rsidRPr="008052DB">
        <w:rPr>
          <w:rFonts w:ascii="Times New Roman" w:hAnsi="Times New Roman"/>
          <w:sz w:val="24"/>
          <w:szCs w:val="24"/>
        </w:rPr>
        <w:t>Лубышева</w:t>
      </w:r>
      <w:proofErr w:type="spellEnd"/>
      <w:r w:rsidRPr="008052DB">
        <w:rPr>
          <w:rFonts w:ascii="Times New Roman" w:hAnsi="Times New Roman"/>
          <w:sz w:val="24"/>
          <w:szCs w:val="24"/>
        </w:rPr>
        <w:t xml:space="preserve"> // Физическая культура: воспитание, образование, тренировка. Вестник проблемного совета Российской Академии образования по физической культуре. – 2015. - № 4. – С. 6-8.</w:t>
      </w:r>
    </w:p>
    <w:p w:rsidR="00BE6F39" w:rsidRDefault="00BE6F39" w:rsidP="001E4D94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52DB">
        <w:rPr>
          <w:rFonts w:ascii="Times New Roman" w:hAnsi="Times New Roman"/>
          <w:sz w:val="24"/>
          <w:szCs w:val="24"/>
        </w:rPr>
        <w:t>Спирин В.К. Организационно-методические условия неэффективного построения уроков физической культуры в рамках традиционной системы физического воспитания / В.К. Спирин // Физическая культура: воспитание, образование, тренировка. – 2008. - № 6. – С. 11-14</w:t>
      </w:r>
      <w:r w:rsidR="006E5478">
        <w:rPr>
          <w:rFonts w:ascii="Times New Roman" w:hAnsi="Times New Roman"/>
          <w:sz w:val="24"/>
          <w:szCs w:val="24"/>
        </w:rPr>
        <w:t>.</w:t>
      </w:r>
    </w:p>
    <w:p w:rsidR="006E5478" w:rsidRPr="006E5478" w:rsidRDefault="006E5478" w:rsidP="006E5478">
      <w:pPr>
        <w:pStyle w:val="a6"/>
        <w:numPr>
          <w:ilvl w:val="0"/>
          <w:numId w:val="1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5478">
        <w:rPr>
          <w:rFonts w:ascii="Times New Roman" w:hAnsi="Times New Roman"/>
          <w:sz w:val="24"/>
          <w:szCs w:val="24"/>
        </w:rPr>
        <w:t>Чермит</w:t>
      </w:r>
      <w:proofErr w:type="spellEnd"/>
      <w:r w:rsidRPr="006E5478">
        <w:rPr>
          <w:rFonts w:ascii="Times New Roman" w:hAnsi="Times New Roman"/>
          <w:sz w:val="24"/>
          <w:szCs w:val="24"/>
        </w:rPr>
        <w:t xml:space="preserve"> К. Д. Конверсия спортивных технологий в системе </w:t>
      </w:r>
      <w:proofErr w:type="spellStart"/>
      <w:r w:rsidRPr="006E5478">
        <w:rPr>
          <w:rFonts w:ascii="Times New Roman" w:hAnsi="Times New Roman"/>
          <w:sz w:val="24"/>
          <w:szCs w:val="24"/>
        </w:rPr>
        <w:t>спортизированного</w:t>
      </w:r>
      <w:proofErr w:type="spellEnd"/>
      <w:r w:rsidRPr="006E5478">
        <w:rPr>
          <w:rFonts w:ascii="Times New Roman" w:hAnsi="Times New Roman"/>
          <w:sz w:val="24"/>
          <w:szCs w:val="24"/>
        </w:rPr>
        <w:t xml:space="preserve"> физического воспитания /К. Д. </w:t>
      </w:r>
      <w:proofErr w:type="spellStart"/>
      <w:r w:rsidRPr="006E5478">
        <w:rPr>
          <w:rFonts w:ascii="Times New Roman" w:hAnsi="Times New Roman"/>
          <w:sz w:val="24"/>
          <w:szCs w:val="24"/>
        </w:rPr>
        <w:t>Чермит</w:t>
      </w:r>
      <w:proofErr w:type="spellEnd"/>
      <w:r w:rsidRPr="006E5478">
        <w:rPr>
          <w:rFonts w:ascii="Times New Roman" w:hAnsi="Times New Roman"/>
          <w:sz w:val="24"/>
          <w:szCs w:val="24"/>
        </w:rPr>
        <w:t xml:space="preserve">, С. Д. </w:t>
      </w:r>
      <w:proofErr w:type="spellStart"/>
      <w:r w:rsidRPr="006E5478">
        <w:rPr>
          <w:rFonts w:ascii="Times New Roman" w:hAnsi="Times New Roman"/>
          <w:sz w:val="24"/>
          <w:szCs w:val="24"/>
        </w:rPr>
        <w:t>Неверкович</w:t>
      </w:r>
      <w:proofErr w:type="spellEnd"/>
      <w:r w:rsidRPr="006E5478">
        <w:rPr>
          <w:rFonts w:ascii="Times New Roman" w:hAnsi="Times New Roman"/>
          <w:sz w:val="24"/>
          <w:szCs w:val="24"/>
        </w:rPr>
        <w:t xml:space="preserve">, А. Г. </w:t>
      </w:r>
      <w:proofErr w:type="spellStart"/>
      <w:r w:rsidRPr="006E5478">
        <w:rPr>
          <w:rFonts w:ascii="Times New Roman" w:hAnsi="Times New Roman"/>
          <w:sz w:val="24"/>
          <w:szCs w:val="24"/>
        </w:rPr>
        <w:t>Заболотний</w:t>
      </w:r>
      <w:proofErr w:type="spellEnd"/>
      <w:r w:rsidRPr="006E5478">
        <w:rPr>
          <w:rFonts w:ascii="Times New Roman" w:hAnsi="Times New Roman"/>
          <w:sz w:val="24"/>
          <w:szCs w:val="24"/>
        </w:rPr>
        <w:t>, С. М. Ахметов // Теория и практика физической культуры и спорта. 2022. № 5. С. 6–8.</w:t>
      </w:r>
    </w:p>
    <w:sectPr w:rsidR="006E5478" w:rsidRPr="006E5478" w:rsidSect="001E4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04B19"/>
    <w:multiLevelType w:val="multilevel"/>
    <w:tmpl w:val="95AA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16DC5"/>
    <w:multiLevelType w:val="hybridMultilevel"/>
    <w:tmpl w:val="8F1CC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F39"/>
    <w:rsid w:val="00026B58"/>
    <w:rsid w:val="00097F52"/>
    <w:rsid w:val="000F29E2"/>
    <w:rsid w:val="00193BAA"/>
    <w:rsid w:val="001E4D94"/>
    <w:rsid w:val="002222EB"/>
    <w:rsid w:val="002E69C6"/>
    <w:rsid w:val="002E7BFB"/>
    <w:rsid w:val="004A6C66"/>
    <w:rsid w:val="005620E3"/>
    <w:rsid w:val="0066488B"/>
    <w:rsid w:val="006E5478"/>
    <w:rsid w:val="006F2CC8"/>
    <w:rsid w:val="007864DB"/>
    <w:rsid w:val="00787D85"/>
    <w:rsid w:val="008052DB"/>
    <w:rsid w:val="009C0E44"/>
    <w:rsid w:val="009F4C3F"/>
    <w:rsid w:val="00AD5DA9"/>
    <w:rsid w:val="00B109A1"/>
    <w:rsid w:val="00BE6F39"/>
    <w:rsid w:val="00C62F63"/>
    <w:rsid w:val="00CC7AC2"/>
    <w:rsid w:val="00D41F51"/>
    <w:rsid w:val="00EB2A90"/>
    <w:rsid w:val="00ED6853"/>
    <w:rsid w:val="00F17F75"/>
    <w:rsid w:val="00F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3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aliases w:val="Наз Глав"/>
    <w:basedOn w:val="a"/>
    <w:next w:val="a"/>
    <w:link w:val="10"/>
    <w:qFormat/>
    <w:rsid w:val="00664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 Глав Знак"/>
    <w:link w:val="1"/>
    <w:rsid w:val="0066488B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64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6488B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66488B"/>
    <w:rPr>
      <w:i/>
      <w:iCs/>
    </w:rPr>
  </w:style>
  <w:style w:type="paragraph" w:styleId="a6">
    <w:name w:val="List Paragraph"/>
    <w:basedOn w:val="a"/>
    <w:uiPriority w:val="34"/>
    <w:qFormat/>
    <w:rsid w:val="0066488B"/>
    <w:pPr>
      <w:ind w:left="708"/>
    </w:pPr>
  </w:style>
  <w:style w:type="paragraph" w:styleId="a7">
    <w:name w:val="TOC Heading"/>
    <w:basedOn w:val="1"/>
    <w:next w:val="a"/>
    <w:uiPriority w:val="39"/>
    <w:semiHidden/>
    <w:unhideWhenUsed/>
    <w:qFormat/>
    <w:rsid w:val="0066488B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222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3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aliases w:val="Наз Глав"/>
    <w:basedOn w:val="a"/>
    <w:next w:val="a"/>
    <w:link w:val="10"/>
    <w:qFormat/>
    <w:rsid w:val="00664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 Глав Знак"/>
    <w:link w:val="1"/>
    <w:rsid w:val="0066488B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64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6488B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66488B"/>
    <w:rPr>
      <w:i/>
      <w:iCs/>
    </w:rPr>
  </w:style>
  <w:style w:type="paragraph" w:styleId="a6">
    <w:name w:val="List Paragraph"/>
    <w:basedOn w:val="a"/>
    <w:uiPriority w:val="34"/>
    <w:qFormat/>
    <w:rsid w:val="0066488B"/>
    <w:pPr>
      <w:ind w:left="708"/>
    </w:pPr>
  </w:style>
  <w:style w:type="paragraph" w:styleId="a7">
    <w:name w:val="TOC Heading"/>
    <w:basedOn w:val="1"/>
    <w:next w:val="a"/>
    <w:uiPriority w:val="39"/>
    <w:semiHidden/>
    <w:unhideWhenUsed/>
    <w:qFormat/>
    <w:rsid w:val="0066488B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222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2018-01-12T07:28:00Z</dcterms:created>
  <dcterms:modified xsi:type="dcterms:W3CDTF">2026-03-09T09:58:00Z</dcterms:modified>
</cp:coreProperties>
</file>