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D43DC8" w:rsidRDefault="00122A7F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bookmarkStart w:id="0" w:name="_GoBack"/>
      <w:r w:rsidRPr="00D43DC8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Методический потенциал пословиц и поговорок в процессе формирования иноязычной </w:t>
      </w:r>
      <w:bookmarkEnd w:id="0"/>
      <w:r w:rsidRPr="00D43DC8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коммуникативной компетенции учащихся средних классов</w:t>
      </w:r>
    </w:p>
    <w:p w:rsidR="00BA5C84" w:rsidRPr="00D43DC8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Pr="00D43DC8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D43DC8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7A751A"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</w:t>
      </w:r>
      <w:r w:rsidR="00122A7F"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Рожкова Ж. А.</w:t>
      </w:r>
    </w:p>
    <w:p w:rsidR="00BA5C84" w:rsidRPr="00D43DC8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D43DC8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D43DC8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43DC8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D43DC8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A47D7B" w:rsidRPr="00D43DC8" w:rsidRDefault="00BA5C84" w:rsidP="009D6E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  <w:lang w:val="en-US"/>
        </w:rPr>
      </w:pPr>
      <w:r w:rsidRPr="00D43DC8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D43DC8">
        <w:rPr>
          <w:rFonts w:ascii="Times New Roman" w:eastAsia="Calibri" w:hAnsi="Times New Roman" w:cs="Times New Roman"/>
          <w:sz w:val="24"/>
          <w:szCs w:val="28"/>
        </w:rPr>
        <w:t xml:space="preserve"> темы исследования </w:t>
      </w:r>
      <w:r w:rsidR="00B2447B" w:rsidRPr="00D43DC8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074958" w:rsidRPr="00D43DC8">
        <w:rPr>
          <w:rFonts w:ascii="Times New Roman" w:eastAsia="Calibri" w:hAnsi="Times New Roman" w:cs="Times New Roman"/>
          <w:sz w:val="24"/>
          <w:szCs w:val="28"/>
        </w:rPr>
        <w:t xml:space="preserve">необходимостью поиска эффективных методов и средств </w:t>
      </w:r>
      <w:r w:rsidR="002F5CC9" w:rsidRPr="00D43DC8">
        <w:rPr>
          <w:rFonts w:ascii="Times New Roman" w:eastAsia="Calibri" w:hAnsi="Times New Roman" w:cs="Times New Roman"/>
          <w:sz w:val="24"/>
          <w:szCs w:val="28"/>
        </w:rPr>
        <w:t xml:space="preserve">формирования </w:t>
      </w:r>
      <w:r w:rsidR="00074958" w:rsidRPr="00D43DC8">
        <w:rPr>
          <w:rFonts w:ascii="Times New Roman" w:eastAsia="Calibri" w:hAnsi="Times New Roman" w:cs="Times New Roman"/>
          <w:sz w:val="24"/>
          <w:szCs w:val="28"/>
        </w:rPr>
        <w:t>иноязычной коммуникативной компетенции, представляющей собой сложное, многоаспектное понятие, предполагающее умение полноценно осуществлять иноязычное общение. В этой связи, в качестве эффективного инструмента формирования изучаемого понятия, представляется актуальным рассмотрение материала пословиц и поговорок</w:t>
      </w:r>
      <w:r w:rsidR="007A2864" w:rsidRPr="00D43DC8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220BF4" w:rsidRPr="00D43DC8">
        <w:rPr>
          <w:rFonts w:ascii="Times New Roman" w:eastAsia="Calibri" w:hAnsi="Times New Roman" w:cs="Times New Roman"/>
          <w:sz w:val="24"/>
          <w:szCs w:val="28"/>
        </w:rPr>
        <w:t>как примера устного народного творчества</w:t>
      </w:r>
      <w:r w:rsidR="007A2864" w:rsidRPr="00D43DC8">
        <w:rPr>
          <w:rFonts w:ascii="Times New Roman" w:eastAsia="Calibri" w:hAnsi="Times New Roman" w:cs="Times New Roman"/>
          <w:sz w:val="24"/>
          <w:szCs w:val="28"/>
        </w:rPr>
        <w:t xml:space="preserve"> – воплощения</w:t>
      </w:r>
      <w:r w:rsidR="00220BF4" w:rsidRPr="00D43DC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A2864" w:rsidRPr="00D43DC8">
        <w:rPr>
          <w:rFonts w:ascii="Times New Roman" w:eastAsia="Calibri" w:hAnsi="Times New Roman" w:cs="Times New Roman"/>
          <w:sz w:val="24"/>
          <w:szCs w:val="28"/>
        </w:rPr>
        <w:t>народной мудрости</w:t>
      </w:r>
      <w:r w:rsidR="00220BF4" w:rsidRPr="00D43DC8">
        <w:rPr>
          <w:rFonts w:ascii="Times New Roman" w:eastAsia="Calibri" w:hAnsi="Times New Roman" w:cs="Times New Roman"/>
          <w:sz w:val="24"/>
          <w:szCs w:val="28"/>
        </w:rPr>
        <w:t xml:space="preserve"> страны изучаемого языка.</w:t>
      </w:r>
    </w:p>
    <w:p w:rsidR="00BA5C84" w:rsidRPr="00D43DC8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3DC8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D43DC8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D43DC8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D43DC8" w:rsidRDefault="00BA5C84" w:rsidP="00A4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DC8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D43DC8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230F2D" w:rsidRPr="00D43DC8">
        <w:rPr>
          <w:rFonts w:ascii="Times New Roman" w:hAnsi="Times New Roman" w:cs="Times New Roman"/>
          <w:sz w:val="24"/>
          <w:szCs w:val="28"/>
        </w:rPr>
        <w:t xml:space="preserve">использования </w:t>
      </w:r>
      <w:r w:rsidR="002F5CC9" w:rsidRPr="00D43DC8">
        <w:rPr>
          <w:rFonts w:ascii="Times New Roman" w:hAnsi="Times New Roman" w:cs="Times New Roman"/>
          <w:sz w:val="24"/>
          <w:szCs w:val="28"/>
        </w:rPr>
        <w:t xml:space="preserve">пословиц и поговорок </w:t>
      </w:r>
      <w:r w:rsidR="00FD0ADB" w:rsidRPr="00D43DC8">
        <w:rPr>
          <w:rFonts w:ascii="Times New Roman" w:hAnsi="Times New Roman" w:cs="Times New Roman"/>
          <w:sz w:val="24"/>
          <w:szCs w:val="28"/>
        </w:rPr>
        <w:t xml:space="preserve">в </w:t>
      </w:r>
      <w:r w:rsidR="00222785" w:rsidRPr="00D43DC8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230F2D" w:rsidRPr="00D43DC8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="00D079AC" w:rsidRPr="00D43DC8">
        <w:rPr>
          <w:rFonts w:ascii="Times New Roman" w:hAnsi="Times New Roman" w:cs="Times New Roman"/>
          <w:sz w:val="24"/>
          <w:szCs w:val="28"/>
        </w:rPr>
        <w:t xml:space="preserve">на </w:t>
      </w:r>
      <w:r w:rsidR="002F5CC9" w:rsidRPr="00D43DC8">
        <w:rPr>
          <w:rFonts w:ascii="Times New Roman" w:hAnsi="Times New Roman" w:cs="Times New Roman"/>
          <w:sz w:val="24"/>
          <w:szCs w:val="28"/>
        </w:rPr>
        <w:t xml:space="preserve">среднем </w:t>
      </w:r>
      <w:r w:rsidR="00D079AC" w:rsidRPr="00D43DC8">
        <w:rPr>
          <w:rFonts w:ascii="Times New Roman" w:hAnsi="Times New Roman" w:cs="Times New Roman"/>
          <w:sz w:val="24"/>
          <w:szCs w:val="28"/>
        </w:rPr>
        <w:t>этапе</w:t>
      </w:r>
      <w:r w:rsidR="00222785" w:rsidRPr="00D43DC8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D43DC8">
        <w:rPr>
          <w:rFonts w:ascii="Times New Roman" w:hAnsi="Times New Roman" w:cs="Times New Roman"/>
          <w:sz w:val="24"/>
          <w:szCs w:val="28"/>
        </w:rPr>
        <w:t>.</w:t>
      </w:r>
    </w:p>
    <w:p w:rsidR="00BA5C84" w:rsidRPr="00D43DC8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DC8">
        <w:rPr>
          <w:rFonts w:ascii="Times New Roman" w:hAnsi="Times New Roman" w:cs="Times New Roman"/>
          <w:i/>
          <w:sz w:val="24"/>
          <w:szCs w:val="28"/>
        </w:rPr>
        <w:t>Цель</w:t>
      </w:r>
      <w:r w:rsidRPr="00D43DC8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D43DC8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D43DC8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D43DC8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867E6" w:rsidRPr="00D43DC8">
        <w:rPr>
          <w:rFonts w:ascii="Times New Roman" w:hAnsi="Times New Roman" w:cs="Times New Roman"/>
          <w:sz w:val="24"/>
          <w:szCs w:val="28"/>
        </w:rPr>
        <w:t>применения</w:t>
      </w:r>
      <w:r w:rsidR="002F5CC9" w:rsidRPr="00D43DC8">
        <w:rPr>
          <w:rFonts w:ascii="Times New Roman" w:hAnsi="Times New Roman" w:cs="Times New Roman"/>
          <w:sz w:val="24"/>
          <w:szCs w:val="28"/>
        </w:rPr>
        <w:t xml:space="preserve"> материала пословиц и поговорок </w:t>
      </w:r>
      <w:r w:rsidR="00CF333E" w:rsidRPr="00D43DC8">
        <w:rPr>
          <w:rFonts w:ascii="Times New Roman" w:hAnsi="Times New Roman" w:cs="Times New Roman"/>
          <w:sz w:val="24"/>
          <w:szCs w:val="28"/>
        </w:rPr>
        <w:t xml:space="preserve">как средства формирования иноязычной коммуникативной компетенции </w:t>
      </w:r>
      <w:r w:rsidR="00FF6E1E" w:rsidRPr="00D43DC8">
        <w:rPr>
          <w:rFonts w:ascii="Times New Roman" w:hAnsi="Times New Roman" w:cs="Times New Roman"/>
          <w:sz w:val="24"/>
          <w:szCs w:val="28"/>
        </w:rPr>
        <w:t xml:space="preserve">учащихся </w:t>
      </w:r>
      <w:r w:rsidR="002F5CC9" w:rsidRPr="00D43DC8">
        <w:rPr>
          <w:rFonts w:ascii="Times New Roman" w:hAnsi="Times New Roman" w:cs="Times New Roman"/>
          <w:sz w:val="24"/>
          <w:szCs w:val="28"/>
        </w:rPr>
        <w:t>средних</w:t>
      </w:r>
      <w:r w:rsidR="00FF6E1E" w:rsidRPr="00D43DC8">
        <w:rPr>
          <w:rFonts w:ascii="Times New Roman" w:hAnsi="Times New Roman" w:cs="Times New Roman"/>
          <w:sz w:val="24"/>
          <w:szCs w:val="28"/>
        </w:rPr>
        <w:t xml:space="preserve"> классов</w:t>
      </w:r>
      <w:r w:rsidRPr="00D43DC8">
        <w:rPr>
          <w:rFonts w:ascii="Times New Roman" w:hAnsi="Times New Roman" w:cs="Times New Roman"/>
          <w:sz w:val="24"/>
          <w:szCs w:val="28"/>
        </w:rPr>
        <w:t>.</w:t>
      </w:r>
    </w:p>
    <w:p w:rsidR="00BA5C84" w:rsidRPr="00D43DC8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DC8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D43DC8">
        <w:rPr>
          <w:rFonts w:ascii="Times New Roman" w:hAnsi="Times New Roman" w:cs="Times New Roman"/>
          <w:i/>
          <w:sz w:val="24"/>
          <w:szCs w:val="28"/>
        </w:rPr>
        <w:t>задачи</w:t>
      </w:r>
      <w:r w:rsidRPr="00D43DC8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D43DC8" w:rsidRDefault="00D079AC" w:rsidP="00CF33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D43DC8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D43DC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74B51" w:rsidRPr="00D43DC8">
        <w:rPr>
          <w:rFonts w:ascii="Times New Roman" w:eastAsia="Calibri" w:hAnsi="Times New Roman" w:cs="Times New Roman"/>
          <w:sz w:val="24"/>
          <w:szCs w:val="28"/>
        </w:rPr>
        <w:t xml:space="preserve">сущность </w:t>
      </w:r>
      <w:r w:rsidR="00CF333E" w:rsidRPr="00D43DC8">
        <w:rPr>
          <w:rFonts w:ascii="Times New Roman" w:eastAsia="Calibri" w:hAnsi="Times New Roman" w:cs="Times New Roman"/>
          <w:sz w:val="24"/>
          <w:szCs w:val="28"/>
        </w:rPr>
        <w:t>и содержание понятия иноязычной коммуникативной компетенции</w:t>
      </w:r>
      <w:r w:rsidRPr="00D43DC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D43DC8" w:rsidRDefault="00D079AC" w:rsidP="002F5CC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D43DC8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D43DC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F5CC9" w:rsidRPr="00D43DC8">
        <w:rPr>
          <w:rFonts w:ascii="Times New Roman" w:eastAsia="Calibri" w:hAnsi="Times New Roman" w:cs="Times New Roman"/>
          <w:sz w:val="24"/>
          <w:szCs w:val="28"/>
        </w:rPr>
        <w:t xml:space="preserve">пословицы и поговорки </w:t>
      </w:r>
      <w:r w:rsidR="0032339F" w:rsidRPr="00D43DC8">
        <w:rPr>
          <w:rFonts w:ascii="Times New Roman" w:eastAsia="Calibri" w:hAnsi="Times New Roman" w:cs="Times New Roman"/>
          <w:sz w:val="24"/>
          <w:szCs w:val="28"/>
        </w:rPr>
        <w:t xml:space="preserve">как средство </w:t>
      </w:r>
      <w:r w:rsidR="003D1686" w:rsidRPr="00D43DC8">
        <w:rPr>
          <w:rFonts w:ascii="Times New Roman" w:eastAsia="Calibri" w:hAnsi="Times New Roman" w:cs="Times New Roman"/>
          <w:sz w:val="24"/>
          <w:szCs w:val="28"/>
        </w:rPr>
        <w:t>формирования иноязычной коммуникативной компетенции</w:t>
      </w:r>
      <w:r w:rsidR="00F10ACA" w:rsidRPr="00D43DC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A1661" w:rsidRPr="00D43DC8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2F5CC9" w:rsidRPr="00D43DC8">
        <w:rPr>
          <w:rFonts w:ascii="Times New Roman" w:eastAsia="Calibri" w:hAnsi="Times New Roman" w:cs="Times New Roman"/>
          <w:sz w:val="24"/>
          <w:szCs w:val="28"/>
        </w:rPr>
        <w:t>среднем</w:t>
      </w:r>
      <w:r w:rsidR="00AA1661" w:rsidRPr="00D43DC8">
        <w:rPr>
          <w:rFonts w:ascii="Times New Roman" w:eastAsia="Calibri" w:hAnsi="Times New Roman" w:cs="Times New Roman"/>
          <w:sz w:val="24"/>
          <w:szCs w:val="28"/>
        </w:rPr>
        <w:t xml:space="preserve"> этапе обучения </w:t>
      </w:r>
      <w:r w:rsidR="0074728E" w:rsidRPr="00D43DC8">
        <w:rPr>
          <w:rFonts w:ascii="Times New Roman" w:eastAsia="Calibri" w:hAnsi="Times New Roman" w:cs="Times New Roman"/>
          <w:sz w:val="24"/>
          <w:szCs w:val="28"/>
        </w:rPr>
        <w:t>английскому</w:t>
      </w:r>
      <w:r w:rsidR="00AA1661" w:rsidRPr="00D43DC8">
        <w:rPr>
          <w:rFonts w:ascii="Times New Roman" w:eastAsia="Calibri" w:hAnsi="Times New Roman" w:cs="Times New Roman"/>
          <w:sz w:val="24"/>
          <w:szCs w:val="28"/>
        </w:rPr>
        <w:t xml:space="preserve"> языку</w:t>
      </w:r>
      <w:r w:rsidRPr="00D43DC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D43DC8" w:rsidRDefault="00D079AC" w:rsidP="00A07B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D43DC8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D43DC8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D43DC8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="00C90F60" w:rsidRPr="00D43DC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D1686" w:rsidRPr="00D43DC8">
        <w:rPr>
          <w:rFonts w:ascii="Times New Roman" w:eastAsia="Calibri" w:hAnsi="Times New Roman" w:cs="Times New Roman"/>
          <w:sz w:val="24"/>
          <w:szCs w:val="28"/>
        </w:rPr>
        <w:t xml:space="preserve">направленных на формирование иноязычной коммуникативной компетенции </w:t>
      </w:r>
      <w:r w:rsidR="00CB0F07" w:rsidRPr="00D43DC8">
        <w:rPr>
          <w:rFonts w:ascii="Times New Roman" w:eastAsia="Calibri" w:hAnsi="Times New Roman" w:cs="Times New Roman"/>
          <w:sz w:val="24"/>
          <w:szCs w:val="28"/>
        </w:rPr>
        <w:t xml:space="preserve">учащихся </w:t>
      </w:r>
      <w:r w:rsidR="002F5CC9" w:rsidRPr="00D43DC8">
        <w:rPr>
          <w:rFonts w:ascii="Times New Roman" w:eastAsia="Calibri" w:hAnsi="Times New Roman" w:cs="Times New Roman"/>
          <w:sz w:val="24"/>
          <w:szCs w:val="28"/>
        </w:rPr>
        <w:t>средних</w:t>
      </w:r>
      <w:r w:rsidR="00F10ACA" w:rsidRPr="00D43DC8">
        <w:rPr>
          <w:rFonts w:ascii="Times New Roman" w:eastAsia="Calibri" w:hAnsi="Times New Roman" w:cs="Times New Roman"/>
          <w:sz w:val="24"/>
          <w:szCs w:val="28"/>
        </w:rPr>
        <w:t xml:space="preserve"> классов</w:t>
      </w:r>
      <w:r w:rsidR="00C90F60" w:rsidRPr="00D43DC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D43DC8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2F5CC9" w:rsidRPr="00D43DC8">
        <w:rPr>
          <w:rFonts w:ascii="Times New Roman" w:eastAsia="Calibri" w:hAnsi="Times New Roman" w:cs="Times New Roman"/>
          <w:sz w:val="24"/>
          <w:szCs w:val="28"/>
        </w:rPr>
        <w:t>пословиц и поговорок</w:t>
      </w:r>
      <w:r w:rsidR="00CB0F07" w:rsidRPr="00D43DC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D43DC8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43DC8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D43DC8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D43DC8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3DC8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D43DC8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D43DC8">
        <w:rPr>
          <w:rFonts w:ascii="Times New Roman" w:eastAsia="Calibri" w:hAnsi="Times New Roman" w:cs="Times New Roman"/>
          <w:sz w:val="24"/>
          <w:szCs w:val="28"/>
        </w:rPr>
        <w:t xml:space="preserve">литературы по </w:t>
      </w:r>
      <w:r w:rsidR="00292D3C" w:rsidRPr="00D43DC8">
        <w:rPr>
          <w:rFonts w:ascii="Times New Roman" w:eastAsia="Calibri" w:hAnsi="Times New Roman" w:cs="Times New Roman"/>
          <w:sz w:val="24"/>
          <w:szCs w:val="28"/>
        </w:rPr>
        <w:t xml:space="preserve">вопросу </w:t>
      </w:r>
      <w:r w:rsidR="002F5CC9" w:rsidRPr="00D43DC8">
        <w:rPr>
          <w:rFonts w:ascii="Times New Roman" w:eastAsia="Calibri" w:hAnsi="Times New Roman" w:cs="Times New Roman"/>
          <w:sz w:val="24"/>
          <w:szCs w:val="28"/>
        </w:rPr>
        <w:t>применения устного народного творчества в процессе</w:t>
      </w:r>
      <w:r w:rsidR="00175628" w:rsidRPr="00D43DC8">
        <w:rPr>
          <w:rFonts w:ascii="Times New Roman" w:eastAsia="Calibri" w:hAnsi="Times New Roman" w:cs="Times New Roman"/>
          <w:sz w:val="24"/>
          <w:szCs w:val="28"/>
        </w:rPr>
        <w:t xml:space="preserve"> формирования иноязычной коммуникативной компетенции</w:t>
      </w:r>
      <w:r w:rsidR="002F26B7" w:rsidRPr="00D43DC8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D43DC8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3DC8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D43DC8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D43DC8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43DC8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D43DC8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D43DC8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D43DC8">
        <w:rPr>
          <w:rFonts w:ascii="Times New Roman" w:eastAsia="Calibri" w:hAnsi="Times New Roman" w:cs="Times New Roman"/>
          <w:sz w:val="24"/>
          <w:szCs w:val="28"/>
        </w:rPr>
        <w:t>–</w:t>
      </w:r>
      <w:r w:rsidR="00F21E5D" w:rsidRPr="00D43DC8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D43DC8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D43DC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D43DC8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DC8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D43DC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43DC8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21E5D" w:rsidRPr="00D43DC8">
        <w:rPr>
          <w:rFonts w:ascii="Times New Roman" w:hAnsi="Times New Roman" w:cs="Times New Roman"/>
          <w:sz w:val="24"/>
          <w:szCs w:val="28"/>
        </w:rPr>
        <w:t xml:space="preserve">относительно </w:t>
      </w:r>
      <w:r w:rsidR="00292D3C" w:rsidRPr="00D43DC8">
        <w:rPr>
          <w:rFonts w:ascii="Times New Roman" w:hAnsi="Times New Roman" w:cs="Times New Roman"/>
          <w:sz w:val="24"/>
          <w:szCs w:val="28"/>
        </w:rPr>
        <w:t xml:space="preserve">вопроса </w:t>
      </w:r>
      <w:r w:rsidR="007830C9" w:rsidRPr="00D43DC8">
        <w:rPr>
          <w:rFonts w:ascii="Times New Roman" w:hAnsi="Times New Roman" w:cs="Times New Roman"/>
          <w:sz w:val="24"/>
          <w:szCs w:val="28"/>
        </w:rPr>
        <w:t xml:space="preserve">определения лингводидактического потенциала </w:t>
      </w:r>
      <w:r w:rsidR="00792B95" w:rsidRPr="00D43DC8">
        <w:rPr>
          <w:rFonts w:ascii="Times New Roman" w:hAnsi="Times New Roman" w:cs="Times New Roman"/>
          <w:sz w:val="24"/>
          <w:szCs w:val="28"/>
        </w:rPr>
        <w:t>пословиц и поговорок</w:t>
      </w:r>
      <w:r w:rsidR="007830C9" w:rsidRPr="00D43DC8">
        <w:rPr>
          <w:rFonts w:ascii="Times New Roman" w:hAnsi="Times New Roman" w:cs="Times New Roman"/>
          <w:sz w:val="24"/>
          <w:szCs w:val="28"/>
        </w:rPr>
        <w:t xml:space="preserve"> </w:t>
      </w:r>
      <w:r w:rsidR="003A791C" w:rsidRPr="00D43DC8">
        <w:rPr>
          <w:rFonts w:ascii="Times New Roman" w:hAnsi="Times New Roman" w:cs="Times New Roman"/>
          <w:sz w:val="24"/>
          <w:szCs w:val="28"/>
        </w:rPr>
        <w:t xml:space="preserve">в </w:t>
      </w:r>
      <w:r w:rsidR="00292D3C" w:rsidRPr="00D43DC8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7830C9" w:rsidRPr="00D43DC8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Pr="00D43DC8">
        <w:rPr>
          <w:rFonts w:ascii="Times New Roman" w:hAnsi="Times New Roman" w:cs="Times New Roman"/>
          <w:sz w:val="24"/>
          <w:szCs w:val="28"/>
        </w:rPr>
        <w:t xml:space="preserve">на </w:t>
      </w:r>
      <w:r w:rsidR="00792B95" w:rsidRPr="00D43DC8">
        <w:rPr>
          <w:rFonts w:ascii="Times New Roman" w:hAnsi="Times New Roman" w:cs="Times New Roman"/>
          <w:sz w:val="24"/>
          <w:szCs w:val="28"/>
        </w:rPr>
        <w:t>среднем</w:t>
      </w:r>
      <w:r w:rsidRPr="00D43DC8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292D3C" w:rsidRPr="00D43DC8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D43DC8">
        <w:rPr>
          <w:rFonts w:ascii="Times New Roman" w:hAnsi="Times New Roman" w:cs="Times New Roman"/>
          <w:sz w:val="24"/>
          <w:szCs w:val="28"/>
        </w:rPr>
        <w:t>.</w:t>
      </w:r>
    </w:p>
    <w:p w:rsidR="007B7B74" w:rsidRPr="00D43DC8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DC8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D43DC8">
        <w:rPr>
          <w:rFonts w:ascii="Times New Roman" w:hAnsi="Times New Roman" w:cs="Times New Roman"/>
          <w:sz w:val="24"/>
          <w:szCs w:val="28"/>
        </w:rPr>
        <w:t xml:space="preserve"> исследования состоит в том, </w:t>
      </w:r>
      <w:r w:rsidR="00086D35" w:rsidRPr="00D43DC8">
        <w:rPr>
          <w:rFonts w:ascii="Times New Roman" w:hAnsi="Times New Roman" w:cs="Times New Roman"/>
          <w:sz w:val="24"/>
          <w:szCs w:val="28"/>
        </w:rPr>
        <w:t>что его результаты могут быть использованы в процессе обучения английскому языку в общеобразовательных школах.</w:t>
      </w:r>
    </w:p>
    <w:p w:rsidR="003E4892" w:rsidRPr="00D43DC8" w:rsidRDefault="008B40D5" w:rsidP="00F004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DC8">
        <w:rPr>
          <w:rFonts w:ascii="Times New Roman" w:hAnsi="Times New Roman" w:cs="Times New Roman"/>
          <w:sz w:val="24"/>
          <w:szCs w:val="28"/>
        </w:rPr>
        <w:t>Проанализировав</w:t>
      </w:r>
      <w:r w:rsidR="007F5831" w:rsidRPr="00D43DC8">
        <w:rPr>
          <w:rFonts w:ascii="Times New Roman" w:hAnsi="Times New Roman" w:cs="Times New Roman"/>
          <w:sz w:val="24"/>
          <w:szCs w:val="28"/>
        </w:rPr>
        <w:t xml:space="preserve"> </w:t>
      </w:r>
      <w:r w:rsidR="0063069D" w:rsidRPr="00D43DC8">
        <w:rPr>
          <w:rFonts w:ascii="Times New Roman" w:hAnsi="Times New Roman" w:cs="Times New Roman"/>
          <w:sz w:val="24"/>
          <w:szCs w:val="28"/>
        </w:rPr>
        <w:t>сущность и содержание иноязычной коммуникативной компетенции</w:t>
      </w:r>
      <w:r w:rsidR="00433AAD" w:rsidRPr="00D43DC8">
        <w:rPr>
          <w:rFonts w:ascii="Times New Roman" w:hAnsi="Times New Roman" w:cs="Times New Roman"/>
          <w:sz w:val="24"/>
          <w:szCs w:val="28"/>
        </w:rPr>
        <w:t xml:space="preserve"> (ИКК)</w:t>
      </w:r>
      <w:r w:rsidRPr="00D43DC8">
        <w:rPr>
          <w:rFonts w:ascii="Times New Roman" w:hAnsi="Times New Roman" w:cs="Times New Roman"/>
          <w:sz w:val="24"/>
          <w:szCs w:val="28"/>
        </w:rPr>
        <w:t>, можно прийти к выводу о том, что</w:t>
      </w:r>
      <w:r w:rsidR="0001633E" w:rsidRPr="00D43DC8">
        <w:rPr>
          <w:rFonts w:ascii="Times New Roman" w:hAnsi="Times New Roman" w:cs="Times New Roman"/>
          <w:sz w:val="24"/>
          <w:szCs w:val="28"/>
        </w:rPr>
        <w:t xml:space="preserve"> </w:t>
      </w:r>
      <w:r w:rsidR="002F5202" w:rsidRPr="00D43DC8">
        <w:rPr>
          <w:rFonts w:ascii="Times New Roman" w:hAnsi="Times New Roman" w:cs="Times New Roman"/>
          <w:sz w:val="24"/>
          <w:szCs w:val="28"/>
        </w:rPr>
        <w:t xml:space="preserve">существует достаточное количество </w:t>
      </w:r>
      <w:r w:rsidR="002F5202" w:rsidRPr="00D43DC8">
        <w:rPr>
          <w:rFonts w:ascii="Times New Roman" w:hAnsi="Times New Roman" w:cs="Times New Roman"/>
          <w:sz w:val="24"/>
          <w:szCs w:val="28"/>
        </w:rPr>
        <w:lastRenderedPageBreak/>
        <w:t xml:space="preserve">определений различных ученых относительно данного понятия, исходя из которых, можно заключить о том, что </w:t>
      </w:r>
      <w:r w:rsidR="006674B8" w:rsidRPr="00D43DC8">
        <w:rPr>
          <w:rFonts w:ascii="Times New Roman" w:hAnsi="Times New Roman" w:cs="Times New Roman"/>
          <w:sz w:val="24"/>
          <w:szCs w:val="28"/>
        </w:rPr>
        <w:t xml:space="preserve">будучи </w:t>
      </w:r>
      <w:r w:rsidR="004A5F85" w:rsidRPr="00D43DC8">
        <w:rPr>
          <w:rFonts w:ascii="Times New Roman" w:hAnsi="Times New Roman" w:cs="Times New Roman"/>
          <w:sz w:val="24"/>
          <w:szCs w:val="28"/>
        </w:rPr>
        <w:t>многокомпонентным</w:t>
      </w:r>
      <w:r w:rsidR="006674B8" w:rsidRPr="00D43DC8">
        <w:rPr>
          <w:rFonts w:ascii="Times New Roman" w:hAnsi="Times New Roman" w:cs="Times New Roman"/>
          <w:sz w:val="24"/>
          <w:szCs w:val="28"/>
        </w:rPr>
        <w:t xml:space="preserve"> и сложным понятием, иноязычная коммуникативная компетенция, предполагает формирование</w:t>
      </w:r>
      <w:r w:rsidR="002F5202" w:rsidRPr="00D43DC8">
        <w:rPr>
          <w:rFonts w:ascii="Times New Roman" w:hAnsi="Times New Roman" w:cs="Times New Roman"/>
          <w:sz w:val="24"/>
          <w:szCs w:val="28"/>
        </w:rPr>
        <w:t>:</w:t>
      </w:r>
      <w:r w:rsidR="006674B8" w:rsidRPr="00D43DC8">
        <w:rPr>
          <w:rFonts w:ascii="Times New Roman" w:hAnsi="Times New Roman" w:cs="Times New Roman"/>
          <w:sz w:val="24"/>
          <w:szCs w:val="28"/>
        </w:rPr>
        <w:t xml:space="preserve"> </w:t>
      </w:r>
      <w:r w:rsidR="006674B8" w:rsidRPr="00D43DC8">
        <w:rPr>
          <w:rFonts w:ascii="Times New Roman" w:hAnsi="Times New Roman" w:cs="Times New Roman"/>
          <w:sz w:val="24"/>
          <w:szCs w:val="24"/>
        </w:rPr>
        <w:t>речевой компетенции (развитие</w:t>
      </w:r>
      <w:r w:rsidR="006674B8" w:rsidRPr="00D43DC8">
        <w:rPr>
          <w:rFonts w:ascii="Times New Roman" w:hAnsi="Times New Roman" w:cs="Times New Roman"/>
          <w:sz w:val="24"/>
          <w:szCs w:val="24"/>
        </w:rPr>
        <w:t xml:space="preserve"> к</w:t>
      </w:r>
      <w:r w:rsidR="006674B8" w:rsidRPr="00D43DC8">
        <w:rPr>
          <w:rFonts w:ascii="Times New Roman" w:hAnsi="Times New Roman" w:cs="Times New Roman"/>
          <w:sz w:val="24"/>
          <w:szCs w:val="24"/>
        </w:rPr>
        <w:t xml:space="preserve">оммуникативных умений в четырех </w:t>
      </w:r>
      <w:r w:rsidR="006674B8" w:rsidRPr="00D43DC8">
        <w:rPr>
          <w:rFonts w:ascii="Times New Roman" w:hAnsi="Times New Roman" w:cs="Times New Roman"/>
          <w:sz w:val="24"/>
          <w:szCs w:val="24"/>
        </w:rPr>
        <w:t>основ</w:t>
      </w:r>
      <w:r w:rsidR="006674B8" w:rsidRPr="00D43DC8">
        <w:rPr>
          <w:rFonts w:ascii="Times New Roman" w:hAnsi="Times New Roman" w:cs="Times New Roman"/>
          <w:sz w:val="24"/>
          <w:szCs w:val="24"/>
        </w:rPr>
        <w:t xml:space="preserve">ных видах речевой деятельности – </w:t>
      </w:r>
      <w:r w:rsidR="006674B8" w:rsidRPr="00D43DC8">
        <w:rPr>
          <w:rFonts w:ascii="Times New Roman" w:hAnsi="Times New Roman" w:cs="Times New Roman"/>
          <w:sz w:val="24"/>
          <w:szCs w:val="24"/>
        </w:rPr>
        <w:t>говорен</w:t>
      </w:r>
      <w:r w:rsidR="006674B8" w:rsidRPr="00D43DC8">
        <w:rPr>
          <w:rFonts w:ascii="Times New Roman" w:hAnsi="Times New Roman" w:cs="Times New Roman"/>
          <w:sz w:val="24"/>
          <w:szCs w:val="24"/>
        </w:rPr>
        <w:t xml:space="preserve">ии, </w:t>
      </w:r>
      <w:proofErr w:type="spellStart"/>
      <w:r w:rsidR="006674B8" w:rsidRPr="00D43DC8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="006674B8" w:rsidRPr="00D43DC8">
        <w:rPr>
          <w:rFonts w:ascii="Times New Roman" w:hAnsi="Times New Roman" w:cs="Times New Roman"/>
          <w:sz w:val="24"/>
          <w:szCs w:val="24"/>
        </w:rPr>
        <w:t>, чтении и письме)</w:t>
      </w:r>
      <w:r w:rsidR="002F5202" w:rsidRPr="00D43DC8">
        <w:rPr>
          <w:rFonts w:ascii="Times New Roman" w:hAnsi="Times New Roman" w:cs="Times New Roman"/>
          <w:sz w:val="24"/>
          <w:szCs w:val="24"/>
        </w:rPr>
        <w:t>;</w:t>
      </w:r>
      <w:r w:rsidR="006674B8" w:rsidRPr="00D43DC8">
        <w:rPr>
          <w:rFonts w:ascii="Times New Roman" w:hAnsi="Times New Roman" w:cs="Times New Roman"/>
          <w:sz w:val="24"/>
          <w:szCs w:val="24"/>
        </w:rPr>
        <w:t xml:space="preserve"> языковой 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6674B8" w:rsidRPr="00D43DC8">
        <w:rPr>
          <w:rFonts w:ascii="Times New Roman" w:hAnsi="Times New Roman" w:cs="Times New Roman"/>
          <w:sz w:val="24"/>
          <w:szCs w:val="24"/>
        </w:rPr>
        <w:t>(</w:t>
      </w:r>
      <w:r w:rsidR="002F5202" w:rsidRPr="00D43DC8">
        <w:rPr>
          <w:rFonts w:ascii="Times New Roman" w:hAnsi="Times New Roman" w:cs="Times New Roman"/>
          <w:sz w:val="24"/>
          <w:szCs w:val="24"/>
        </w:rPr>
        <w:t>освоение знаний о языковых явлениях изучаемого язы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ка и способах выражения </w:t>
      </w:r>
      <w:r w:rsidR="002F5202" w:rsidRPr="00D43DC8">
        <w:rPr>
          <w:rFonts w:ascii="Times New Roman" w:hAnsi="Times New Roman" w:cs="Times New Roman"/>
          <w:sz w:val="24"/>
          <w:szCs w:val="24"/>
        </w:rPr>
        <w:t>мысли на родном и изучаемом языке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); </w:t>
      </w:r>
      <w:r w:rsidR="006674B8" w:rsidRPr="00D43DC8">
        <w:rPr>
          <w:rFonts w:ascii="Times New Roman" w:hAnsi="Times New Roman" w:cs="Times New Roman"/>
          <w:sz w:val="24"/>
          <w:szCs w:val="24"/>
        </w:rPr>
        <w:t>социокультурной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 компетенции (</w:t>
      </w:r>
      <w:r w:rsidR="002F5202" w:rsidRPr="00D43DC8">
        <w:rPr>
          <w:rFonts w:ascii="Times New Roman" w:hAnsi="Times New Roman" w:cs="Times New Roman"/>
          <w:sz w:val="24"/>
          <w:szCs w:val="24"/>
        </w:rPr>
        <w:t>приобщение к культуре, традициям и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 </w:t>
      </w:r>
      <w:r w:rsidR="002F5202" w:rsidRPr="00D43DC8">
        <w:rPr>
          <w:rFonts w:ascii="Times New Roman" w:hAnsi="Times New Roman" w:cs="Times New Roman"/>
          <w:sz w:val="24"/>
          <w:szCs w:val="24"/>
        </w:rPr>
        <w:t>реалиям страны изучаемого языка</w:t>
      </w:r>
      <w:r w:rsidR="002F5202" w:rsidRPr="00D43DC8">
        <w:rPr>
          <w:rFonts w:ascii="Times New Roman" w:hAnsi="Times New Roman" w:cs="Times New Roman"/>
          <w:sz w:val="24"/>
          <w:szCs w:val="24"/>
        </w:rPr>
        <w:t>;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 формирование умения представ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лять </w:t>
      </w:r>
      <w:r w:rsidR="002F5202" w:rsidRPr="00D43DC8">
        <w:rPr>
          <w:rFonts w:ascii="Times New Roman" w:hAnsi="Times New Roman" w:cs="Times New Roman"/>
          <w:sz w:val="24"/>
          <w:szCs w:val="24"/>
        </w:rPr>
        <w:t>культуру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 своей страны в </w:t>
      </w:r>
      <w:r w:rsidR="002F5202" w:rsidRPr="00D43DC8">
        <w:rPr>
          <w:rFonts w:ascii="Times New Roman" w:hAnsi="Times New Roman" w:cs="Times New Roman"/>
          <w:sz w:val="24"/>
          <w:szCs w:val="24"/>
        </w:rPr>
        <w:t>условиях иноязычного межкультурного общения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); </w:t>
      </w:r>
      <w:r w:rsidR="006674B8" w:rsidRPr="00D43DC8">
        <w:rPr>
          <w:rFonts w:ascii="Times New Roman" w:hAnsi="Times New Roman" w:cs="Times New Roman"/>
          <w:sz w:val="24"/>
          <w:szCs w:val="24"/>
        </w:rPr>
        <w:t>компенсаторной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 компетенции (</w:t>
      </w:r>
      <w:r w:rsidR="002F5202" w:rsidRPr="00D43DC8">
        <w:rPr>
          <w:rFonts w:ascii="Times New Roman" w:hAnsi="Times New Roman" w:cs="Times New Roman"/>
          <w:sz w:val="24"/>
          <w:szCs w:val="24"/>
        </w:rPr>
        <w:t>развит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ие умений выходить из положения в 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условиях дефицита языковых средств </w:t>
      </w:r>
      <w:r w:rsidR="002F5202" w:rsidRPr="00D43DC8">
        <w:rPr>
          <w:rFonts w:ascii="Times New Roman" w:hAnsi="Times New Roman" w:cs="Times New Roman"/>
          <w:sz w:val="24"/>
          <w:szCs w:val="24"/>
        </w:rPr>
        <w:t>в процессе получения и передачи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2F5202" w:rsidRPr="00D43DC8">
        <w:rPr>
          <w:rFonts w:ascii="Times New Roman" w:hAnsi="Times New Roman" w:cs="Times New Roman"/>
          <w:sz w:val="24"/>
          <w:szCs w:val="24"/>
        </w:rPr>
        <w:t>) и</w:t>
      </w:r>
      <w:r w:rsidR="006674B8" w:rsidRPr="00D43DC8">
        <w:rPr>
          <w:rFonts w:ascii="Times New Roman" w:hAnsi="Times New Roman" w:cs="Times New Roman"/>
          <w:sz w:val="24"/>
          <w:szCs w:val="24"/>
        </w:rPr>
        <w:t xml:space="preserve"> </w:t>
      </w:r>
      <w:r w:rsidR="002F5202" w:rsidRPr="00D43DC8">
        <w:rPr>
          <w:rFonts w:ascii="Times New Roman" w:hAnsi="Times New Roman" w:cs="Times New Roman"/>
          <w:sz w:val="24"/>
          <w:szCs w:val="24"/>
        </w:rPr>
        <w:t>учебно-познавательной компетенции</w:t>
      </w:r>
      <w:r w:rsidR="006674B8" w:rsidRPr="00D43DC8">
        <w:rPr>
          <w:rFonts w:ascii="Times New Roman" w:hAnsi="Times New Roman" w:cs="Times New Roman"/>
          <w:sz w:val="24"/>
          <w:szCs w:val="24"/>
        </w:rPr>
        <w:t xml:space="preserve"> 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(развитие </w:t>
      </w:r>
      <w:r w:rsidR="006674B8" w:rsidRPr="00D43DC8">
        <w:rPr>
          <w:rFonts w:ascii="Times New Roman" w:hAnsi="Times New Roman" w:cs="Times New Roman"/>
          <w:sz w:val="24"/>
          <w:szCs w:val="24"/>
        </w:rPr>
        <w:t>универсальны</w:t>
      </w:r>
      <w:r w:rsidR="002F5202" w:rsidRPr="00D43DC8">
        <w:rPr>
          <w:rFonts w:ascii="Times New Roman" w:hAnsi="Times New Roman" w:cs="Times New Roman"/>
          <w:sz w:val="24"/>
          <w:szCs w:val="24"/>
        </w:rPr>
        <w:t xml:space="preserve">х и специальных учебных умений) </w:t>
      </w:r>
      <w:r w:rsidR="006674B8" w:rsidRPr="00D43DC8">
        <w:rPr>
          <w:rFonts w:ascii="Times New Roman" w:hAnsi="Times New Roman" w:cs="Times New Roman"/>
          <w:sz w:val="24"/>
          <w:szCs w:val="24"/>
        </w:rPr>
        <w:t>[</w:t>
      </w:r>
      <w:r w:rsidR="00B42733" w:rsidRPr="00D43DC8">
        <w:rPr>
          <w:rFonts w:ascii="Times New Roman" w:hAnsi="Times New Roman" w:cs="Times New Roman"/>
          <w:sz w:val="24"/>
          <w:szCs w:val="24"/>
        </w:rPr>
        <w:t>2</w:t>
      </w:r>
      <w:r w:rsidR="006674B8" w:rsidRPr="00D43DC8">
        <w:rPr>
          <w:rFonts w:ascii="Times New Roman" w:hAnsi="Times New Roman" w:cs="Times New Roman"/>
          <w:sz w:val="24"/>
          <w:szCs w:val="24"/>
        </w:rPr>
        <w:t>].</w:t>
      </w:r>
    </w:p>
    <w:p w:rsidR="001912C8" w:rsidRPr="00D43DC8" w:rsidRDefault="006E3E9D" w:rsidP="007D2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DC8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F004F9" w:rsidRPr="00D43DC8">
        <w:rPr>
          <w:rFonts w:ascii="Times New Roman" w:hAnsi="Times New Roman" w:cs="Times New Roman"/>
          <w:sz w:val="24"/>
          <w:szCs w:val="28"/>
        </w:rPr>
        <w:t xml:space="preserve">пословиц и поговорок как средства формирования иноязычной коммуникативной компетенции на среднем этапе обучения английскому языку </w:t>
      </w:r>
      <w:r w:rsidR="00280D0B" w:rsidRPr="00D43DC8">
        <w:rPr>
          <w:rFonts w:ascii="Times New Roman" w:hAnsi="Times New Roman" w:cs="Times New Roman"/>
          <w:sz w:val="24"/>
          <w:szCs w:val="28"/>
        </w:rPr>
        <w:t xml:space="preserve">показало, </w:t>
      </w:r>
      <w:r w:rsidR="00F004F9" w:rsidRPr="00D43DC8">
        <w:rPr>
          <w:rFonts w:ascii="Times New Roman" w:hAnsi="Times New Roman" w:cs="Times New Roman"/>
          <w:sz w:val="24"/>
          <w:szCs w:val="28"/>
        </w:rPr>
        <w:t xml:space="preserve">что </w:t>
      </w:r>
      <w:r w:rsidR="001912C8" w:rsidRPr="00D43DC8">
        <w:rPr>
          <w:rFonts w:ascii="Times New Roman" w:hAnsi="Times New Roman" w:cs="Times New Roman"/>
          <w:sz w:val="24"/>
          <w:szCs w:val="28"/>
        </w:rPr>
        <w:t>р</w:t>
      </w:r>
      <w:r w:rsidR="001912C8" w:rsidRPr="00D43DC8">
        <w:rPr>
          <w:rFonts w:ascii="Times New Roman" w:hAnsi="Times New Roman" w:cs="Times New Roman"/>
          <w:sz w:val="24"/>
          <w:szCs w:val="28"/>
        </w:rPr>
        <w:t>азнообразие форм применения материалов</w:t>
      </w:r>
      <w:r w:rsidR="001912C8" w:rsidRPr="00D43DC8">
        <w:rPr>
          <w:rFonts w:ascii="Times New Roman" w:hAnsi="Times New Roman" w:cs="Times New Roman"/>
          <w:sz w:val="24"/>
          <w:szCs w:val="28"/>
        </w:rPr>
        <w:t xml:space="preserve"> устного народного творчества</w:t>
      </w:r>
      <w:r w:rsidR="001912C8" w:rsidRPr="00D43DC8">
        <w:rPr>
          <w:rFonts w:ascii="Times New Roman" w:hAnsi="Times New Roman" w:cs="Times New Roman"/>
          <w:sz w:val="24"/>
          <w:szCs w:val="28"/>
        </w:rPr>
        <w:t>, а также систематическое соблюдение определенного разработанного алгоритма де</w:t>
      </w:r>
      <w:r w:rsidR="001912C8" w:rsidRPr="00D43DC8">
        <w:rPr>
          <w:rFonts w:ascii="Times New Roman" w:hAnsi="Times New Roman" w:cs="Times New Roman"/>
          <w:sz w:val="24"/>
          <w:szCs w:val="28"/>
        </w:rPr>
        <w:t xml:space="preserve">йствий обеих сторон – участниц </w:t>
      </w:r>
      <w:r w:rsidR="001912C8" w:rsidRPr="00D43DC8">
        <w:rPr>
          <w:rFonts w:ascii="Times New Roman" w:hAnsi="Times New Roman" w:cs="Times New Roman"/>
          <w:sz w:val="24"/>
          <w:szCs w:val="28"/>
        </w:rPr>
        <w:t>образовательного процесса,  позволяет вовлечь в учебный процесс школьников с различным уровнем языковой подготовки в силу широчайшего разнообразия имеющегося арсенала средств в данной области. Многообразие пословиц и поговорок дает возможность успешно в</w:t>
      </w:r>
      <w:r w:rsidR="007D2093" w:rsidRPr="00D43DC8">
        <w:rPr>
          <w:rFonts w:ascii="Times New Roman" w:hAnsi="Times New Roman" w:cs="Times New Roman"/>
          <w:sz w:val="24"/>
          <w:szCs w:val="28"/>
        </w:rPr>
        <w:t xml:space="preserve">ключать их в учебный процесс на </w:t>
      </w:r>
      <w:r w:rsidR="001912C8" w:rsidRPr="00D43DC8">
        <w:rPr>
          <w:rFonts w:ascii="Times New Roman" w:hAnsi="Times New Roman" w:cs="Times New Roman"/>
          <w:sz w:val="24"/>
          <w:szCs w:val="28"/>
        </w:rPr>
        <w:t>раз</w:t>
      </w:r>
      <w:r w:rsidR="007D2093" w:rsidRPr="00D43DC8">
        <w:rPr>
          <w:rFonts w:ascii="Times New Roman" w:hAnsi="Times New Roman" w:cs="Times New Roman"/>
          <w:sz w:val="24"/>
          <w:szCs w:val="28"/>
        </w:rPr>
        <w:t>личных этапах урока как:</w:t>
      </w:r>
      <w:r w:rsidR="004A5F85" w:rsidRPr="00D43DC8">
        <w:rPr>
          <w:rFonts w:ascii="Times New Roman" w:hAnsi="Times New Roman" w:cs="Times New Roman"/>
          <w:sz w:val="24"/>
          <w:szCs w:val="28"/>
        </w:rPr>
        <w:t xml:space="preserve"> </w:t>
      </w:r>
      <w:r w:rsidR="001912C8" w:rsidRPr="00D43DC8">
        <w:rPr>
          <w:rFonts w:ascii="Times New Roman" w:hAnsi="Times New Roman" w:cs="Times New Roman"/>
          <w:sz w:val="24"/>
          <w:szCs w:val="28"/>
        </w:rPr>
        <w:t>средство ознакомления с новыми лексическими единицам</w:t>
      </w:r>
      <w:r w:rsidR="007D2093" w:rsidRPr="00D43DC8">
        <w:rPr>
          <w:rFonts w:ascii="Times New Roman" w:hAnsi="Times New Roman" w:cs="Times New Roman"/>
          <w:sz w:val="24"/>
          <w:szCs w:val="28"/>
        </w:rPr>
        <w:t xml:space="preserve">и и грамматическими структурами; </w:t>
      </w:r>
      <w:r w:rsidR="001912C8" w:rsidRPr="00D43DC8">
        <w:rPr>
          <w:rFonts w:ascii="Times New Roman" w:hAnsi="Times New Roman" w:cs="Times New Roman"/>
          <w:sz w:val="24"/>
          <w:szCs w:val="28"/>
        </w:rPr>
        <w:t xml:space="preserve">средство </w:t>
      </w:r>
      <w:r w:rsidR="007D2093" w:rsidRPr="00D43DC8">
        <w:rPr>
          <w:rFonts w:ascii="Times New Roman" w:hAnsi="Times New Roman" w:cs="Times New Roman"/>
          <w:sz w:val="24"/>
          <w:szCs w:val="28"/>
        </w:rPr>
        <w:t>формирования</w:t>
      </w:r>
      <w:r w:rsidR="001912C8" w:rsidRPr="00D43DC8">
        <w:rPr>
          <w:rFonts w:ascii="Times New Roman" w:hAnsi="Times New Roman" w:cs="Times New Roman"/>
          <w:sz w:val="24"/>
          <w:szCs w:val="28"/>
        </w:rPr>
        <w:t xml:space="preserve"> фонет</w:t>
      </w:r>
      <w:r w:rsidR="007D2093" w:rsidRPr="00D43DC8">
        <w:rPr>
          <w:rFonts w:ascii="Times New Roman" w:hAnsi="Times New Roman" w:cs="Times New Roman"/>
          <w:sz w:val="24"/>
          <w:szCs w:val="28"/>
        </w:rPr>
        <w:t>ических навыков; инструмент обобщения</w:t>
      </w:r>
      <w:r w:rsidR="001912C8" w:rsidRPr="00D43DC8">
        <w:rPr>
          <w:rFonts w:ascii="Times New Roman" w:hAnsi="Times New Roman" w:cs="Times New Roman"/>
          <w:sz w:val="24"/>
          <w:szCs w:val="28"/>
        </w:rPr>
        <w:t xml:space="preserve"> </w:t>
      </w:r>
      <w:r w:rsidR="007D2093" w:rsidRPr="00D43DC8">
        <w:rPr>
          <w:rFonts w:ascii="Times New Roman" w:hAnsi="Times New Roman" w:cs="Times New Roman"/>
          <w:sz w:val="24"/>
          <w:szCs w:val="28"/>
        </w:rPr>
        <w:t xml:space="preserve">полученной информации; составную часть речевой ситуации; тему для написания эссе; </w:t>
      </w:r>
      <w:r w:rsidR="001912C8" w:rsidRPr="00D43DC8">
        <w:rPr>
          <w:rFonts w:ascii="Times New Roman" w:hAnsi="Times New Roman" w:cs="Times New Roman"/>
          <w:sz w:val="24"/>
          <w:szCs w:val="28"/>
        </w:rPr>
        <w:t>средство расширения я</w:t>
      </w:r>
      <w:r w:rsidR="007D2093" w:rsidRPr="00D43DC8">
        <w:rPr>
          <w:rFonts w:ascii="Times New Roman" w:hAnsi="Times New Roman" w:cs="Times New Roman"/>
          <w:sz w:val="24"/>
          <w:szCs w:val="28"/>
        </w:rPr>
        <w:t>зыковых и культурных знаний</w:t>
      </w:r>
      <w:r w:rsidR="004A5F85" w:rsidRPr="00D43DC8">
        <w:rPr>
          <w:rFonts w:ascii="Times New Roman" w:hAnsi="Times New Roman" w:cs="Times New Roman"/>
          <w:sz w:val="24"/>
          <w:szCs w:val="28"/>
        </w:rPr>
        <w:t xml:space="preserve"> и т.д.</w:t>
      </w:r>
      <w:r w:rsidR="007D2093" w:rsidRPr="00D43DC8">
        <w:rPr>
          <w:rFonts w:ascii="Times New Roman" w:hAnsi="Times New Roman" w:cs="Times New Roman"/>
          <w:sz w:val="24"/>
          <w:szCs w:val="28"/>
        </w:rPr>
        <w:t xml:space="preserve"> [</w:t>
      </w:r>
      <w:r w:rsidR="00B42733" w:rsidRPr="00D43DC8">
        <w:rPr>
          <w:rFonts w:ascii="Times New Roman" w:hAnsi="Times New Roman" w:cs="Times New Roman"/>
          <w:sz w:val="24"/>
          <w:szCs w:val="28"/>
        </w:rPr>
        <w:t>1</w:t>
      </w:r>
      <w:r w:rsidR="007D2093" w:rsidRPr="00D43DC8">
        <w:rPr>
          <w:rFonts w:ascii="Times New Roman" w:hAnsi="Times New Roman" w:cs="Times New Roman"/>
          <w:sz w:val="24"/>
          <w:szCs w:val="28"/>
        </w:rPr>
        <w:t>].</w:t>
      </w:r>
    </w:p>
    <w:p w:rsidR="00BA5C84" w:rsidRPr="00D43DC8" w:rsidRDefault="00DB7148" w:rsidP="00B42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DC8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7E5BE4" w:rsidRPr="00D43DC8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7D2093" w:rsidRPr="00D43DC8">
        <w:rPr>
          <w:rFonts w:ascii="Times New Roman" w:hAnsi="Times New Roman" w:cs="Times New Roman"/>
          <w:sz w:val="24"/>
          <w:szCs w:val="28"/>
        </w:rPr>
        <w:t>применения материала пословиц и поговорок как средства формирования иноязычной коммуникативной компетенции учащихся средних классов</w:t>
      </w:r>
      <w:r w:rsidRPr="00D43DC8">
        <w:rPr>
          <w:rFonts w:ascii="Times New Roman" w:hAnsi="Times New Roman" w:cs="Times New Roman"/>
          <w:sz w:val="24"/>
          <w:szCs w:val="28"/>
        </w:rPr>
        <w:t xml:space="preserve">, в </w:t>
      </w:r>
      <w:r w:rsidRPr="00D43DC8">
        <w:rPr>
          <w:rFonts w:ascii="Times New Roman" w:hAnsi="Times New Roman" w:cs="Times New Roman"/>
          <w:sz w:val="24"/>
          <w:szCs w:val="24"/>
        </w:rPr>
        <w:t xml:space="preserve">практической части исследования разработан </w:t>
      </w:r>
      <w:r w:rsidR="00FC280B" w:rsidRPr="00D43DC8">
        <w:rPr>
          <w:rFonts w:ascii="Times New Roman" w:hAnsi="Times New Roman" w:cs="Times New Roman"/>
          <w:sz w:val="24"/>
          <w:szCs w:val="24"/>
        </w:rPr>
        <w:t>комплекс</w:t>
      </w:r>
      <w:r w:rsidR="003D2161" w:rsidRPr="00D43DC8">
        <w:rPr>
          <w:rFonts w:ascii="Times New Roman" w:hAnsi="Times New Roman" w:cs="Times New Roman"/>
          <w:sz w:val="24"/>
          <w:szCs w:val="24"/>
        </w:rPr>
        <w:t>, состоящий из</w:t>
      </w:r>
      <w:r w:rsidR="00CD7FC0" w:rsidRPr="00D43DC8">
        <w:rPr>
          <w:rFonts w:ascii="Times New Roman" w:hAnsi="Times New Roman" w:cs="Times New Roman"/>
          <w:sz w:val="24"/>
          <w:szCs w:val="24"/>
        </w:rPr>
        <w:t xml:space="preserve"> </w:t>
      </w:r>
      <w:r w:rsidR="007D2093" w:rsidRPr="00D43DC8">
        <w:rPr>
          <w:rFonts w:ascii="Times New Roman" w:hAnsi="Times New Roman" w:cs="Times New Roman"/>
          <w:sz w:val="24"/>
          <w:szCs w:val="24"/>
        </w:rPr>
        <w:t>20</w:t>
      </w:r>
      <w:r w:rsidR="00CD7FC0" w:rsidRPr="00D43DC8">
        <w:rPr>
          <w:rFonts w:ascii="Times New Roman" w:hAnsi="Times New Roman" w:cs="Times New Roman"/>
          <w:sz w:val="24"/>
          <w:szCs w:val="24"/>
        </w:rPr>
        <w:t xml:space="preserve">-ти упражнений на основе </w:t>
      </w:r>
      <w:r w:rsidR="007D2093" w:rsidRPr="00D43DC8">
        <w:rPr>
          <w:rFonts w:ascii="Times New Roman" w:hAnsi="Times New Roman" w:cs="Times New Roman"/>
          <w:sz w:val="24"/>
          <w:szCs w:val="24"/>
        </w:rPr>
        <w:t xml:space="preserve">следующих английских пословиц и поговорок: 1) </w:t>
      </w:r>
      <w:proofErr w:type="spellStart"/>
      <w:r w:rsidR="007D2093" w:rsidRPr="00D43DC8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7D209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093" w:rsidRPr="00D43DC8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="007D209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093" w:rsidRPr="00D43DC8">
        <w:rPr>
          <w:rFonts w:ascii="Times New Roman" w:hAnsi="Times New Roman" w:cs="Times New Roman"/>
          <w:sz w:val="24"/>
          <w:szCs w:val="24"/>
        </w:rPr>
        <w:t>louder</w:t>
      </w:r>
      <w:proofErr w:type="spellEnd"/>
      <w:r w:rsidR="007D209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093" w:rsidRPr="00D43DC8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7D209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093" w:rsidRPr="00D43DC8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7D2093" w:rsidRPr="00D43DC8">
        <w:rPr>
          <w:rFonts w:ascii="Times New Roman" w:hAnsi="Times New Roman" w:cs="Times New Roman"/>
          <w:sz w:val="24"/>
          <w:szCs w:val="24"/>
        </w:rPr>
        <w:t xml:space="preserve"> (</w:t>
      </w:r>
      <w:r w:rsidR="007D2093" w:rsidRPr="00D43DC8">
        <w:rPr>
          <w:rFonts w:ascii="Times New Roman" w:hAnsi="Times New Roman" w:cs="Times New Roman"/>
          <w:sz w:val="24"/>
          <w:szCs w:val="24"/>
        </w:rPr>
        <w:t>Судят не по словам, а по делу</w:t>
      </w:r>
      <w:r w:rsidR="007D2093" w:rsidRPr="00D43DC8">
        <w:rPr>
          <w:rFonts w:ascii="Times New Roman" w:hAnsi="Times New Roman" w:cs="Times New Roman"/>
          <w:sz w:val="24"/>
          <w:szCs w:val="24"/>
        </w:rPr>
        <w:t>)</w:t>
      </w:r>
      <w:r w:rsidR="00B42733" w:rsidRPr="00D43DC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West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r w:rsidR="004A5F85" w:rsidRPr="00D43DC8">
        <w:rPr>
          <w:rFonts w:ascii="Times New Roman" w:hAnsi="Times New Roman" w:cs="Times New Roman"/>
          <w:sz w:val="24"/>
          <w:szCs w:val="24"/>
        </w:rPr>
        <w:t>–</w:t>
      </w:r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(В гостях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хорощо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>, а дома лучше); 3)</w:t>
      </w:r>
      <w:r w:rsidR="00B42733" w:rsidRPr="00D43DC8"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Haste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(</w:t>
      </w:r>
      <w:r w:rsidR="00B42733" w:rsidRPr="00D43DC8">
        <w:rPr>
          <w:rFonts w:ascii="Times New Roman" w:hAnsi="Times New Roman" w:cs="Times New Roman"/>
          <w:sz w:val="24"/>
          <w:szCs w:val="24"/>
        </w:rPr>
        <w:t xml:space="preserve">Поспешишь </w:t>
      </w:r>
      <w:r w:rsidR="00B42733" w:rsidRPr="00D43DC8">
        <w:rPr>
          <w:rFonts w:ascii="Times New Roman" w:hAnsi="Times New Roman" w:cs="Times New Roman"/>
          <w:sz w:val="24"/>
          <w:szCs w:val="24"/>
        </w:rPr>
        <w:t>–</w:t>
      </w:r>
      <w:r w:rsidR="00B42733" w:rsidRPr="00D43DC8">
        <w:rPr>
          <w:rFonts w:ascii="Times New Roman" w:hAnsi="Times New Roman" w:cs="Times New Roman"/>
          <w:sz w:val="24"/>
          <w:szCs w:val="24"/>
        </w:rPr>
        <w:t xml:space="preserve"> людей насмешишь</w:t>
      </w:r>
      <w:r w:rsidR="00B42733" w:rsidRPr="00D43DC8">
        <w:rPr>
          <w:rFonts w:ascii="Times New Roman" w:hAnsi="Times New Roman" w:cs="Times New Roman"/>
          <w:sz w:val="24"/>
          <w:szCs w:val="24"/>
        </w:rPr>
        <w:t xml:space="preserve">); 4)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(</w:t>
      </w:r>
      <w:r w:rsidR="00B42733" w:rsidRPr="00D43DC8">
        <w:rPr>
          <w:rFonts w:ascii="Times New Roman" w:hAnsi="Times New Roman" w:cs="Times New Roman"/>
          <w:sz w:val="24"/>
          <w:szCs w:val="24"/>
        </w:rPr>
        <w:t>Яблоко от яблони недалеко падает</w:t>
      </w:r>
      <w:r w:rsidR="00B42733" w:rsidRPr="00D43DC8">
        <w:rPr>
          <w:rFonts w:ascii="Times New Roman" w:hAnsi="Times New Roman" w:cs="Times New Roman"/>
          <w:sz w:val="24"/>
          <w:szCs w:val="24"/>
        </w:rPr>
        <w:t xml:space="preserve">); 5)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strokes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fel</w:t>
      </w:r>
      <w:r w:rsidR="00B42733" w:rsidRPr="00D43DC8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733" w:rsidRPr="00D43DC8">
        <w:rPr>
          <w:rFonts w:ascii="Times New Roman" w:hAnsi="Times New Roman" w:cs="Times New Roman"/>
          <w:sz w:val="24"/>
          <w:szCs w:val="24"/>
        </w:rPr>
        <w:t>oaks</w:t>
      </w:r>
      <w:proofErr w:type="spellEnd"/>
      <w:r w:rsidR="00B42733" w:rsidRPr="00D43DC8">
        <w:rPr>
          <w:rFonts w:ascii="Times New Roman" w:hAnsi="Times New Roman" w:cs="Times New Roman"/>
          <w:sz w:val="24"/>
          <w:szCs w:val="24"/>
        </w:rPr>
        <w:t xml:space="preserve"> (Вода камень точит) [3]. </w:t>
      </w:r>
      <w:r w:rsidR="007E5BE4" w:rsidRPr="00D43DC8">
        <w:rPr>
          <w:rFonts w:ascii="Times New Roman" w:hAnsi="Times New Roman" w:cs="Times New Roman"/>
          <w:sz w:val="24"/>
          <w:szCs w:val="28"/>
        </w:rPr>
        <w:t>Задания комплекса структурированы в соответствии с компонентами формируемого понятия, а именно: речевой,</w:t>
      </w:r>
      <w:r w:rsidR="00B42733" w:rsidRPr="00D43DC8">
        <w:rPr>
          <w:rFonts w:ascii="Times New Roman" w:hAnsi="Times New Roman" w:cs="Times New Roman"/>
          <w:sz w:val="24"/>
          <w:szCs w:val="28"/>
        </w:rPr>
        <w:t xml:space="preserve"> языковой,</w:t>
      </w:r>
      <w:r w:rsidR="007E5BE4" w:rsidRPr="00D43DC8">
        <w:rPr>
          <w:rFonts w:ascii="Times New Roman" w:hAnsi="Times New Roman" w:cs="Times New Roman"/>
          <w:sz w:val="24"/>
          <w:szCs w:val="28"/>
        </w:rPr>
        <w:t xml:space="preserve"> социокультурной</w:t>
      </w:r>
      <w:r w:rsidR="00B42733" w:rsidRPr="00D43DC8">
        <w:rPr>
          <w:rFonts w:ascii="Times New Roman" w:hAnsi="Times New Roman" w:cs="Times New Roman"/>
          <w:sz w:val="24"/>
          <w:szCs w:val="28"/>
        </w:rPr>
        <w:t>, компенсаторной</w:t>
      </w:r>
      <w:r w:rsidR="007E5BE4" w:rsidRPr="00D43DC8">
        <w:rPr>
          <w:rFonts w:ascii="Times New Roman" w:hAnsi="Times New Roman" w:cs="Times New Roman"/>
          <w:sz w:val="24"/>
          <w:szCs w:val="28"/>
        </w:rPr>
        <w:t xml:space="preserve"> и </w:t>
      </w:r>
      <w:r w:rsidR="00B42733" w:rsidRPr="00D43DC8">
        <w:rPr>
          <w:rFonts w:ascii="Times New Roman" w:hAnsi="Times New Roman" w:cs="Times New Roman"/>
          <w:sz w:val="24"/>
          <w:szCs w:val="28"/>
        </w:rPr>
        <w:t xml:space="preserve">учебно-познавательной </w:t>
      </w:r>
      <w:r w:rsidR="007E5BE4" w:rsidRPr="00D43DC8">
        <w:rPr>
          <w:rFonts w:ascii="Times New Roman" w:hAnsi="Times New Roman" w:cs="Times New Roman"/>
          <w:sz w:val="24"/>
          <w:szCs w:val="28"/>
        </w:rPr>
        <w:t>компетенциями.</w:t>
      </w:r>
    </w:p>
    <w:p w:rsidR="004215B4" w:rsidRPr="00D43DC8" w:rsidRDefault="00E07658" w:rsidP="00481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D43DC8">
        <w:rPr>
          <w:rFonts w:ascii="Times New Roman" w:hAnsi="Times New Roman" w:cs="Times New Roman"/>
          <w:sz w:val="24"/>
          <w:szCs w:val="24"/>
        </w:rPr>
        <w:t xml:space="preserve">Таким образом, в результате проведенного исследования, можно сделать вывод о том, что </w:t>
      </w:r>
      <w:r w:rsidR="00B42733" w:rsidRPr="00D43DC8">
        <w:rPr>
          <w:rFonts w:ascii="Times New Roman" w:hAnsi="Times New Roman" w:cs="Times New Roman"/>
          <w:sz w:val="24"/>
          <w:szCs w:val="24"/>
        </w:rPr>
        <w:t>пословицы и поговорки</w:t>
      </w:r>
      <w:r w:rsidRPr="00D43DC8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7E5BE4" w:rsidRPr="00D43DC8">
        <w:rPr>
          <w:rFonts w:ascii="Times New Roman" w:hAnsi="Times New Roman" w:cs="Times New Roman"/>
          <w:sz w:val="24"/>
          <w:szCs w:val="24"/>
        </w:rPr>
        <w:t>эффективным инструментом формирования иноязычной коммуникативной компетенции</w:t>
      </w:r>
      <w:r w:rsidR="00B93814" w:rsidRPr="00D43DC8">
        <w:rPr>
          <w:rFonts w:ascii="Times New Roman" w:hAnsi="Times New Roman" w:cs="Times New Roman"/>
          <w:sz w:val="24"/>
          <w:szCs w:val="24"/>
        </w:rPr>
        <w:t xml:space="preserve"> </w:t>
      </w:r>
      <w:r w:rsidRPr="00D43DC8">
        <w:rPr>
          <w:rFonts w:ascii="Times New Roman" w:hAnsi="Times New Roman" w:cs="Times New Roman"/>
          <w:sz w:val="24"/>
          <w:szCs w:val="24"/>
        </w:rPr>
        <w:t xml:space="preserve">на </w:t>
      </w:r>
      <w:r w:rsidR="00B42733" w:rsidRPr="00D43DC8">
        <w:rPr>
          <w:rFonts w:ascii="Times New Roman" w:hAnsi="Times New Roman" w:cs="Times New Roman"/>
          <w:sz w:val="24"/>
          <w:szCs w:val="24"/>
        </w:rPr>
        <w:t xml:space="preserve">среднем </w:t>
      </w:r>
      <w:r w:rsidRPr="00D43DC8">
        <w:rPr>
          <w:rFonts w:ascii="Times New Roman" w:hAnsi="Times New Roman" w:cs="Times New Roman"/>
          <w:sz w:val="24"/>
          <w:szCs w:val="24"/>
        </w:rPr>
        <w:t>этапе обучения английскому языку.</w:t>
      </w:r>
    </w:p>
    <w:p w:rsidR="008D2381" w:rsidRPr="00D43DC8" w:rsidRDefault="008D2381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5C84" w:rsidRPr="00D43DC8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3DC8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D43DC8" w:rsidRDefault="00B42733" w:rsidP="00B42733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D43DC8">
        <w:rPr>
          <w:rFonts w:ascii="Times New Roman" w:hAnsi="Times New Roman" w:cs="Times New Roman"/>
          <w:sz w:val="24"/>
          <w:szCs w:val="24"/>
        </w:rPr>
        <w:t>Каракетова</w:t>
      </w:r>
      <w:proofErr w:type="spellEnd"/>
      <w:r w:rsidRPr="00D43DC8">
        <w:rPr>
          <w:rFonts w:ascii="Times New Roman" w:hAnsi="Times New Roman" w:cs="Times New Roman"/>
          <w:sz w:val="24"/>
          <w:szCs w:val="24"/>
        </w:rPr>
        <w:t xml:space="preserve"> Ш. Использование пословиц и поговорок в обучении иностранным языкам // Вестник магистратуры. 2022. № 1-2 (124). URL: https://cyberleninka.ru/article/n/ispolzovanie-poslovits-i-pogovorok-v-obuchenii-inostrannym-yazykam (дата обращения: 02.04.2026)</w:t>
      </w:r>
      <w:r w:rsidR="00A358C2" w:rsidRPr="00D43DC8">
        <w:rPr>
          <w:rFonts w:ascii="Times New Roman" w:hAnsi="Times New Roman" w:cs="Times New Roman"/>
          <w:sz w:val="24"/>
          <w:szCs w:val="24"/>
        </w:rPr>
        <w:t>.</w:t>
      </w:r>
    </w:p>
    <w:p w:rsidR="00B42733" w:rsidRPr="00D43DC8" w:rsidRDefault="00B42733" w:rsidP="00B42733">
      <w:pPr>
        <w:pStyle w:val="a3"/>
        <w:numPr>
          <w:ilvl w:val="0"/>
          <w:numId w:val="2"/>
        </w:numPr>
        <w:spacing w:line="240" w:lineRule="auto"/>
        <w:jc w:val="both"/>
      </w:pPr>
      <w:r w:rsidRPr="00D43DC8">
        <w:rPr>
          <w:rFonts w:ascii="Times New Roman" w:hAnsi="Times New Roman" w:cs="Times New Roman"/>
          <w:sz w:val="24"/>
          <w:szCs w:val="24"/>
        </w:rPr>
        <w:t>Соболева Е. А., Казанцева Н. А. Иноязычная коммуникативная компетенция как цель обучения иностранным языкам в основной общеобразовательной школе // Наука и образование сегодня. 2020. № 1 (48). URL: https://cyberleninka.ru/article/n/inoyazychnaya-kommunikativnaya-kompetentsiya-kak-tsel-obucheniya-inostrannym-yazykam-v-osnovnoy-obscheobrazovatelnoy-shkole (дата обращения: 02.04.2026)</w:t>
      </w:r>
      <w:r w:rsidR="00B93814" w:rsidRPr="00D43DC8">
        <w:rPr>
          <w:rFonts w:ascii="Times New Roman" w:hAnsi="Times New Roman" w:cs="Times New Roman"/>
          <w:sz w:val="24"/>
          <w:szCs w:val="24"/>
        </w:rPr>
        <w:t>.</w:t>
      </w:r>
      <w:r w:rsidRPr="00D43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733" w:rsidRPr="00D43DC8" w:rsidRDefault="00B42733" w:rsidP="00B42733">
      <w:pPr>
        <w:pStyle w:val="a3"/>
        <w:numPr>
          <w:ilvl w:val="0"/>
          <w:numId w:val="2"/>
        </w:numPr>
        <w:spacing w:line="240" w:lineRule="auto"/>
        <w:jc w:val="both"/>
      </w:pPr>
      <w:r w:rsidRPr="00D43DC8">
        <w:rPr>
          <w:rFonts w:ascii="Times New Roman" w:hAnsi="Times New Roman" w:cs="Times New Roman"/>
          <w:sz w:val="24"/>
          <w:szCs w:val="24"/>
        </w:rPr>
        <w:t xml:space="preserve">Школа английского языка </w:t>
      </w:r>
      <w:proofErr w:type="spellStart"/>
      <w:r w:rsidRPr="00D43DC8">
        <w:rPr>
          <w:rFonts w:ascii="Times New Roman" w:hAnsi="Times New Roman" w:cs="Times New Roman"/>
          <w:sz w:val="24"/>
          <w:szCs w:val="24"/>
        </w:rPr>
        <w:t>Skyeng</w:t>
      </w:r>
      <w:proofErr w:type="spellEnd"/>
      <w:r w:rsidRPr="00D43DC8">
        <w:rPr>
          <w:rFonts w:ascii="Times New Roman" w:hAnsi="Times New Roman" w:cs="Times New Roman"/>
          <w:sz w:val="24"/>
          <w:szCs w:val="24"/>
        </w:rPr>
        <w:t xml:space="preserve">: </w:t>
      </w:r>
      <w:r w:rsidRPr="00D43DC8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8" w:history="1">
        <w:r w:rsidRPr="00D43DC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https://skyeng.ru/articles/anglijskie-poslovicy-i-pogovorki/</w:t>
        </w:r>
      </w:hyperlink>
      <w:r w:rsidRPr="00D43DC8">
        <w:rPr>
          <w:rFonts w:ascii="Times New Roman" w:hAnsi="Times New Roman" w:cs="Times New Roman"/>
          <w:sz w:val="24"/>
          <w:szCs w:val="24"/>
        </w:rPr>
        <w:t xml:space="preserve"> (дата обращения: 02.04.2026)</w:t>
      </w:r>
      <w:r w:rsidRPr="00D43DC8">
        <w:rPr>
          <w:rFonts w:ascii="Times New Roman" w:hAnsi="Times New Roman" w:cs="Times New Roman"/>
          <w:sz w:val="24"/>
          <w:szCs w:val="24"/>
        </w:rPr>
        <w:t>.</w:t>
      </w:r>
    </w:p>
    <w:sectPr w:rsidR="00B42733" w:rsidRPr="00D43DC8" w:rsidSect="00022DC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D0" w:rsidRDefault="00EC15D0">
      <w:pPr>
        <w:spacing w:after="0" w:line="240" w:lineRule="auto"/>
      </w:pPr>
      <w:r>
        <w:separator/>
      </w:r>
    </w:p>
  </w:endnote>
  <w:endnote w:type="continuationSeparator" w:id="0">
    <w:p w:rsidR="00EC15D0" w:rsidRDefault="00EC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DC8">
          <w:rPr>
            <w:noProof/>
          </w:rPr>
          <w:t>2</w:t>
        </w:r>
        <w:r>
          <w:fldChar w:fldCharType="end"/>
        </w:r>
      </w:p>
    </w:sdtContent>
  </w:sdt>
  <w:p w:rsidR="00E11F26" w:rsidRDefault="00EC1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D0" w:rsidRDefault="00EC15D0">
      <w:pPr>
        <w:spacing w:after="0" w:line="240" w:lineRule="auto"/>
      </w:pPr>
      <w:r>
        <w:separator/>
      </w:r>
    </w:p>
  </w:footnote>
  <w:footnote w:type="continuationSeparator" w:id="0">
    <w:p w:rsidR="00EC15D0" w:rsidRDefault="00EC1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FA287934"/>
    <w:lvl w:ilvl="0" w:tplc="424E3A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1633E"/>
    <w:rsid w:val="00030044"/>
    <w:rsid w:val="0005445F"/>
    <w:rsid w:val="0006074F"/>
    <w:rsid w:val="00072E6B"/>
    <w:rsid w:val="00074958"/>
    <w:rsid w:val="00074B51"/>
    <w:rsid w:val="000812F6"/>
    <w:rsid w:val="00086D35"/>
    <w:rsid w:val="000B2CF7"/>
    <w:rsid w:val="000D49F9"/>
    <w:rsid w:val="000E0E35"/>
    <w:rsid w:val="000F04A8"/>
    <w:rsid w:val="00103C88"/>
    <w:rsid w:val="0012150F"/>
    <w:rsid w:val="00122A7F"/>
    <w:rsid w:val="00127C73"/>
    <w:rsid w:val="00145577"/>
    <w:rsid w:val="001649FA"/>
    <w:rsid w:val="00175628"/>
    <w:rsid w:val="00175FB3"/>
    <w:rsid w:val="001912C8"/>
    <w:rsid w:val="00196AB6"/>
    <w:rsid w:val="001A4D8F"/>
    <w:rsid w:val="001A61C7"/>
    <w:rsid w:val="001D09F9"/>
    <w:rsid w:val="00211D12"/>
    <w:rsid w:val="00212CAD"/>
    <w:rsid w:val="00212D84"/>
    <w:rsid w:val="00220BF4"/>
    <w:rsid w:val="00222785"/>
    <w:rsid w:val="00230F2D"/>
    <w:rsid w:val="002446D0"/>
    <w:rsid w:val="0025617E"/>
    <w:rsid w:val="00256C58"/>
    <w:rsid w:val="00263AA6"/>
    <w:rsid w:val="00264CC6"/>
    <w:rsid w:val="00270AC9"/>
    <w:rsid w:val="002756C6"/>
    <w:rsid w:val="00280D0B"/>
    <w:rsid w:val="0028766B"/>
    <w:rsid w:val="00292D3C"/>
    <w:rsid w:val="0029701A"/>
    <w:rsid w:val="002B016A"/>
    <w:rsid w:val="002B17B8"/>
    <w:rsid w:val="002B5B60"/>
    <w:rsid w:val="002C3D20"/>
    <w:rsid w:val="002E7E6B"/>
    <w:rsid w:val="002F26B7"/>
    <w:rsid w:val="002F423F"/>
    <w:rsid w:val="002F5202"/>
    <w:rsid w:val="002F5CC9"/>
    <w:rsid w:val="00301554"/>
    <w:rsid w:val="0031269A"/>
    <w:rsid w:val="003151C5"/>
    <w:rsid w:val="0032339F"/>
    <w:rsid w:val="003811FD"/>
    <w:rsid w:val="00382CEB"/>
    <w:rsid w:val="003A791C"/>
    <w:rsid w:val="003B7E8B"/>
    <w:rsid w:val="003C0AA3"/>
    <w:rsid w:val="003D1686"/>
    <w:rsid w:val="003D2161"/>
    <w:rsid w:val="003E4892"/>
    <w:rsid w:val="00405EB2"/>
    <w:rsid w:val="0041442F"/>
    <w:rsid w:val="0041527F"/>
    <w:rsid w:val="004215B4"/>
    <w:rsid w:val="00424196"/>
    <w:rsid w:val="00426C0D"/>
    <w:rsid w:val="00432ADA"/>
    <w:rsid w:val="00433AAD"/>
    <w:rsid w:val="00442303"/>
    <w:rsid w:val="00462AB5"/>
    <w:rsid w:val="0048094E"/>
    <w:rsid w:val="00481D68"/>
    <w:rsid w:val="004879FC"/>
    <w:rsid w:val="004A559D"/>
    <w:rsid w:val="004A5F85"/>
    <w:rsid w:val="004C47D5"/>
    <w:rsid w:val="005003DC"/>
    <w:rsid w:val="00506EBA"/>
    <w:rsid w:val="0053052A"/>
    <w:rsid w:val="00571581"/>
    <w:rsid w:val="005717A2"/>
    <w:rsid w:val="00577329"/>
    <w:rsid w:val="00580755"/>
    <w:rsid w:val="00582E5D"/>
    <w:rsid w:val="00585FCD"/>
    <w:rsid w:val="005956CA"/>
    <w:rsid w:val="0059655A"/>
    <w:rsid w:val="0059711F"/>
    <w:rsid w:val="005A3843"/>
    <w:rsid w:val="005A40F7"/>
    <w:rsid w:val="005A65A2"/>
    <w:rsid w:val="005B1685"/>
    <w:rsid w:val="005B79B6"/>
    <w:rsid w:val="005B7BD5"/>
    <w:rsid w:val="005C4356"/>
    <w:rsid w:val="005C7355"/>
    <w:rsid w:val="005D0FB5"/>
    <w:rsid w:val="005D3525"/>
    <w:rsid w:val="005D50E9"/>
    <w:rsid w:val="005F3682"/>
    <w:rsid w:val="0060377C"/>
    <w:rsid w:val="0061172F"/>
    <w:rsid w:val="0063069D"/>
    <w:rsid w:val="00630ED9"/>
    <w:rsid w:val="00631DBA"/>
    <w:rsid w:val="00643281"/>
    <w:rsid w:val="006674B8"/>
    <w:rsid w:val="00684513"/>
    <w:rsid w:val="00685032"/>
    <w:rsid w:val="0068525E"/>
    <w:rsid w:val="00687A0B"/>
    <w:rsid w:val="0069594E"/>
    <w:rsid w:val="006A58E6"/>
    <w:rsid w:val="006B17CC"/>
    <w:rsid w:val="006B2560"/>
    <w:rsid w:val="006B57DC"/>
    <w:rsid w:val="006C105F"/>
    <w:rsid w:val="006D05A3"/>
    <w:rsid w:val="006E1C31"/>
    <w:rsid w:val="006E3E9D"/>
    <w:rsid w:val="006E76E2"/>
    <w:rsid w:val="006F1D20"/>
    <w:rsid w:val="006F2CCB"/>
    <w:rsid w:val="0070701C"/>
    <w:rsid w:val="00713E44"/>
    <w:rsid w:val="00741899"/>
    <w:rsid w:val="0074728E"/>
    <w:rsid w:val="00753416"/>
    <w:rsid w:val="00763022"/>
    <w:rsid w:val="007630F9"/>
    <w:rsid w:val="00782E3B"/>
    <w:rsid w:val="007830C9"/>
    <w:rsid w:val="00792B95"/>
    <w:rsid w:val="007A2864"/>
    <w:rsid w:val="007A5B12"/>
    <w:rsid w:val="007A74B5"/>
    <w:rsid w:val="007A751A"/>
    <w:rsid w:val="007B21D2"/>
    <w:rsid w:val="007B5979"/>
    <w:rsid w:val="007B7B74"/>
    <w:rsid w:val="007C0B59"/>
    <w:rsid w:val="007D2093"/>
    <w:rsid w:val="007E5BE4"/>
    <w:rsid w:val="007E79F9"/>
    <w:rsid w:val="007F0EAF"/>
    <w:rsid w:val="007F5831"/>
    <w:rsid w:val="008251A1"/>
    <w:rsid w:val="0084758E"/>
    <w:rsid w:val="0085103B"/>
    <w:rsid w:val="008514BD"/>
    <w:rsid w:val="00856576"/>
    <w:rsid w:val="00876485"/>
    <w:rsid w:val="0087699E"/>
    <w:rsid w:val="0089171E"/>
    <w:rsid w:val="008A3744"/>
    <w:rsid w:val="008A4FF2"/>
    <w:rsid w:val="008A7C53"/>
    <w:rsid w:val="008B40D5"/>
    <w:rsid w:val="008C10B1"/>
    <w:rsid w:val="008C71A2"/>
    <w:rsid w:val="008D2381"/>
    <w:rsid w:val="008D6E1D"/>
    <w:rsid w:val="008E32F5"/>
    <w:rsid w:val="008F7280"/>
    <w:rsid w:val="009406CD"/>
    <w:rsid w:val="009508EF"/>
    <w:rsid w:val="00960CC6"/>
    <w:rsid w:val="00972D8B"/>
    <w:rsid w:val="00981C1B"/>
    <w:rsid w:val="00983F57"/>
    <w:rsid w:val="009C0660"/>
    <w:rsid w:val="009C6B9F"/>
    <w:rsid w:val="009D0FA1"/>
    <w:rsid w:val="009D6ED4"/>
    <w:rsid w:val="009E42AD"/>
    <w:rsid w:val="00A07BB8"/>
    <w:rsid w:val="00A10B85"/>
    <w:rsid w:val="00A17653"/>
    <w:rsid w:val="00A358C2"/>
    <w:rsid w:val="00A47D7B"/>
    <w:rsid w:val="00A5545F"/>
    <w:rsid w:val="00A6711F"/>
    <w:rsid w:val="00AA07C2"/>
    <w:rsid w:val="00AA1661"/>
    <w:rsid w:val="00AB0649"/>
    <w:rsid w:val="00AE3918"/>
    <w:rsid w:val="00AE422B"/>
    <w:rsid w:val="00AF448A"/>
    <w:rsid w:val="00B073CB"/>
    <w:rsid w:val="00B12C83"/>
    <w:rsid w:val="00B231EA"/>
    <w:rsid w:val="00B2447B"/>
    <w:rsid w:val="00B2652D"/>
    <w:rsid w:val="00B34D4F"/>
    <w:rsid w:val="00B35758"/>
    <w:rsid w:val="00B42733"/>
    <w:rsid w:val="00B54CB1"/>
    <w:rsid w:val="00B57AB4"/>
    <w:rsid w:val="00B613DA"/>
    <w:rsid w:val="00B63558"/>
    <w:rsid w:val="00B728C6"/>
    <w:rsid w:val="00B85D9B"/>
    <w:rsid w:val="00B93060"/>
    <w:rsid w:val="00B93814"/>
    <w:rsid w:val="00BA5C84"/>
    <w:rsid w:val="00BE184D"/>
    <w:rsid w:val="00BE7231"/>
    <w:rsid w:val="00BF533C"/>
    <w:rsid w:val="00C008CB"/>
    <w:rsid w:val="00C23E7D"/>
    <w:rsid w:val="00C40053"/>
    <w:rsid w:val="00C40525"/>
    <w:rsid w:val="00C40B2E"/>
    <w:rsid w:val="00C443AF"/>
    <w:rsid w:val="00C50BF9"/>
    <w:rsid w:val="00C553C7"/>
    <w:rsid w:val="00C71C72"/>
    <w:rsid w:val="00C72F56"/>
    <w:rsid w:val="00C867E6"/>
    <w:rsid w:val="00C90F60"/>
    <w:rsid w:val="00CA583A"/>
    <w:rsid w:val="00CB001E"/>
    <w:rsid w:val="00CB0F07"/>
    <w:rsid w:val="00CC0A54"/>
    <w:rsid w:val="00CC136C"/>
    <w:rsid w:val="00CD7365"/>
    <w:rsid w:val="00CD7FC0"/>
    <w:rsid w:val="00CF1C33"/>
    <w:rsid w:val="00CF21CB"/>
    <w:rsid w:val="00CF333E"/>
    <w:rsid w:val="00D05C50"/>
    <w:rsid w:val="00D079AC"/>
    <w:rsid w:val="00D07CF9"/>
    <w:rsid w:val="00D149E9"/>
    <w:rsid w:val="00D35B12"/>
    <w:rsid w:val="00D43413"/>
    <w:rsid w:val="00D43DC8"/>
    <w:rsid w:val="00D539C5"/>
    <w:rsid w:val="00D5408C"/>
    <w:rsid w:val="00D65FA1"/>
    <w:rsid w:val="00D66A45"/>
    <w:rsid w:val="00D93837"/>
    <w:rsid w:val="00DA480D"/>
    <w:rsid w:val="00DB2358"/>
    <w:rsid w:val="00DB34AA"/>
    <w:rsid w:val="00DB7148"/>
    <w:rsid w:val="00DD01F5"/>
    <w:rsid w:val="00DD44EF"/>
    <w:rsid w:val="00E07658"/>
    <w:rsid w:val="00E16258"/>
    <w:rsid w:val="00E2456B"/>
    <w:rsid w:val="00E37BF9"/>
    <w:rsid w:val="00E403F2"/>
    <w:rsid w:val="00E463BF"/>
    <w:rsid w:val="00E52525"/>
    <w:rsid w:val="00E62F46"/>
    <w:rsid w:val="00E65063"/>
    <w:rsid w:val="00E76D2D"/>
    <w:rsid w:val="00E91D7B"/>
    <w:rsid w:val="00E94520"/>
    <w:rsid w:val="00EA2DD2"/>
    <w:rsid w:val="00EB085E"/>
    <w:rsid w:val="00EB1F23"/>
    <w:rsid w:val="00EC15D0"/>
    <w:rsid w:val="00EC16C6"/>
    <w:rsid w:val="00EC53B8"/>
    <w:rsid w:val="00ED450D"/>
    <w:rsid w:val="00EE209A"/>
    <w:rsid w:val="00EE2FC7"/>
    <w:rsid w:val="00F004F9"/>
    <w:rsid w:val="00F01762"/>
    <w:rsid w:val="00F0736F"/>
    <w:rsid w:val="00F10ACA"/>
    <w:rsid w:val="00F13D07"/>
    <w:rsid w:val="00F2049B"/>
    <w:rsid w:val="00F21E5D"/>
    <w:rsid w:val="00F25EE8"/>
    <w:rsid w:val="00F43061"/>
    <w:rsid w:val="00F54921"/>
    <w:rsid w:val="00F61FB6"/>
    <w:rsid w:val="00F64DEC"/>
    <w:rsid w:val="00F725B6"/>
    <w:rsid w:val="00F825A3"/>
    <w:rsid w:val="00F826BA"/>
    <w:rsid w:val="00F92AFB"/>
    <w:rsid w:val="00FA6E99"/>
    <w:rsid w:val="00FB0888"/>
    <w:rsid w:val="00FC280B"/>
    <w:rsid w:val="00FD0ADB"/>
    <w:rsid w:val="00FD2815"/>
    <w:rsid w:val="00FD6024"/>
    <w:rsid w:val="00FE285C"/>
    <w:rsid w:val="00FF6C5A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eng.ru/articles/anglijskie-poslovicy-i-pogovor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50A1F-DE1E-43D8-904A-DEB84D10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2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255</cp:revision>
  <dcterms:created xsi:type="dcterms:W3CDTF">2025-04-18T19:27:00Z</dcterms:created>
  <dcterms:modified xsi:type="dcterms:W3CDTF">2026-04-01T22:01:00Z</dcterms:modified>
</cp:coreProperties>
</file>