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817AE" w14:textId="02F9BEB6" w:rsidR="00D71530" w:rsidRPr="007E4D41" w:rsidRDefault="6D7F8FB9" w:rsidP="4DF4C16C">
      <w:pPr>
        <w:spacing w:line="240" w:lineRule="auto"/>
        <w:ind w:left="709" w:right="709"/>
        <w:jc w:val="center"/>
        <w:rPr>
          <w:b/>
          <w:bCs/>
        </w:rPr>
      </w:pPr>
      <w:r w:rsidRPr="007E4D41">
        <w:rPr>
          <w:b/>
          <w:bCs/>
        </w:rPr>
        <w:t>РОЛЬ ПОПУЛЯРНОЙ МУЗЫКИ В Э</w:t>
      </w:r>
      <w:r w:rsidR="6FCBA2EF" w:rsidRPr="007E4D41">
        <w:rPr>
          <w:b/>
          <w:bCs/>
        </w:rPr>
        <w:t>В</w:t>
      </w:r>
      <w:r w:rsidRPr="007E4D41">
        <w:rPr>
          <w:b/>
          <w:bCs/>
        </w:rPr>
        <w:t>ОЛЮЦИИ ЯЗЫКА НА ПРИМЕРЕ АМЕРИКАНСКОЙ КУЛЬТУРЫ</w:t>
      </w:r>
    </w:p>
    <w:p w14:paraId="43EFF5EC" w14:textId="219D1452" w:rsidR="007E4D41" w:rsidRDefault="6D7F8FB9" w:rsidP="007E4D41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rFonts w:eastAsia="Times New Roman"/>
          <w:i/>
          <w:iCs/>
          <w:color w:val="000000" w:themeColor="text1"/>
        </w:rPr>
      </w:pPr>
      <w:r w:rsidRPr="4DF4C16C">
        <w:rPr>
          <w:rFonts w:eastAsia="Times New Roman"/>
          <w:i/>
          <w:iCs/>
          <w:color w:val="000000" w:themeColor="text1"/>
        </w:rPr>
        <w:t>Волошина И</w:t>
      </w:r>
      <w:r w:rsidR="007E4D41">
        <w:rPr>
          <w:rFonts w:eastAsia="Times New Roman"/>
          <w:i/>
          <w:iCs/>
          <w:color w:val="000000" w:themeColor="text1"/>
        </w:rPr>
        <w:t>.Г.</w:t>
      </w:r>
      <w:r w:rsidRPr="4DF4C16C">
        <w:rPr>
          <w:rFonts w:eastAsia="Times New Roman"/>
          <w:i/>
          <w:iCs/>
          <w:color w:val="000000" w:themeColor="text1"/>
        </w:rPr>
        <w:t xml:space="preserve"> </w:t>
      </w:r>
    </w:p>
    <w:p w14:paraId="50B562B0" w14:textId="6E801D46" w:rsidR="007E4D41" w:rsidRPr="007E4D41" w:rsidRDefault="007E4D41" w:rsidP="007E4D41">
      <w:pPr>
        <w:pStyle w:val="a5"/>
        <w:shd w:val="clear" w:color="auto" w:fill="FFFFFF"/>
        <w:spacing w:after="0"/>
        <w:ind w:firstLine="709"/>
        <w:jc w:val="right"/>
        <w:textAlignment w:val="baseline"/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</w:pPr>
      <w:r w:rsidRPr="007E4D41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 xml:space="preserve">ФГБОУ ВО «АГУ», </w:t>
      </w:r>
      <w:proofErr w:type="spellStart"/>
      <w:r w:rsidRPr="007E4D41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>г.Майкоп</w:t>
      </w:r>
      <w:proofErr w:type="spellEnd"/>
      <w:r w:rsidRPr="007E4D41">
        <w:rPr>
          <w:rFonts w:eastAsia="Times New Roman"/>
          <w:i/>
          <w:iCs/>
          <w:color w:val="353535"/>
          <w:bdr w:val="none" w:sz="0" w:space="0" w:color="auto" w:frame="1"/>
          <w:lang w:eastAsia="ru-RU"/>
        </w:rPr>
        <w:t>.</w:t>
      </w:r>
    </w:p>
    <w:p w14:paraId="5997D413" w14:textId="77777777" w:rsidR="007E4D41" w:rsidRPr="007E4D41" w:rsidRDefault="007E4D41" w:rsidP="007E4D41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</w:pP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 xml:space="preserve">Научный руководитель – Туова М.Р., </w:t>
      </w:r>
      <w:proofErr w:type="spellStart"/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к.п.н</w:t>
      </w:r>
      <w:proofErr w:type="spellEnd"/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., доц.,</w:t>
      </w:r>
    </w:p>
    <w:p w14:paraId="30AFCA73" w14:textId="77777777" w:rsidR="007E4D41" w:rsidRPr="007E4D41" w:rsidRDefault="007E4D41" w:rsidP="007E4D41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</w:pPr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 xml:space="preserve">ФГБОУ ВО «АГУ», </w:t>
      </w:r>
      <w:proofErr w:type="spellStart"/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г.Майкоп</w:t>
      </w:r>
      <w:proofErr w:type="spellEnd"/>
      <w:r w:rsidRPr="007E4D41">
        <w:rPr>
          <w:rFonts w:ascii="Times New Roman" w:eastAsia="Times New Roman" w:hAnsi="Times New Roman" w:cs="Times New Roman"/>
          <w:i/>
          <w:iCs/>
          <w:color w:val="353535"/>
          <w:bdr w:val="none" w:sz="0" w:space="0" w:color="auto" w:frame="1"/>
          <w:lang w:eastAsia="ru-RU"/>
        </w:rPr>
        <w:t>.</w:t>
      </w:r>
    </w:p>
    <w:p w14:paraId="75CB0615" w14:textId="77777777" w:rsidR="007E4D41" w:rsidRDefault="007E4D41" w:rsidP="007E4D41">
      <w:pPr>
        <w:spacing w:after="0"/>
        <w:ind w:right="850"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6946B18" w14:textId="220C0F69" w:rsidR="007E4D41" w:rsidRPr="004C1079" w:rsidRDefault="007E4D41" w:rsidP="007E4D41">
      <w:pPr>
        <w:spacing w:after="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</w:rPr>
      </w:pPr>
      <w:r w:rsidRPr="007E4D41">
        <w:rPr>
          <w:rFonts w:eastAsia="Calibri" w:cstheme="minorHAnsi"/>
          <w:b/>
          <w:bCs/>
          <w:color w:val="353535"/>
          <w:bdr w:val="none" w:sz="0" w:space="0" w:color="auto" w:frame="1"/>
        </w:rPr>
        <w:t xml:space="preserve">Тема нашего исследования – </w:t>
      </w:r>
      <w:r>
        <w:rPr>
          <w:rFonts w:eastAsia="Calibri" w:cstheme="minorHAnsi"/>
          <w:color w:val="353535"/>
          <w:bdr w:val="none" w:sz="0" w:space="0" w:color="auto" w:frame="1"/>
        </w:rPr>
        <w:t>роль популярной музыки в эволюции языка на примере американской культуры.</w:t>
      </w:r>
      <w:r w:rsidRPr="007E4D41">
        <w:rPr>
          <w:rFonts w:eastAsia="Calibri" w:cstheme="minorHAnsi"/>
        </w:rPr>
        <w:t xml:space="preserve"> </w:t>
      </w:r>
      <w:r w:rsidR="004C1079" w:rsidRPr="004C1079">
        <w:rPr>
          <w:rFonts w:cstheme="minorHAnsi"/>
          <w:color w:val="000000"/>
          <w:shd w:val="clear" w:color="auto" w:fill="FFFFFF"/>
        </w:rPr>
        <w:t>Популярная музыка в американской культуре сыграла значительную роль в эволюции языка, влияя на появление неологизмов, распространение сленга, изменение фонетических норм и формирование культурных концептов. Это взаимодействие особенно заметно в XX–XXI веках, когда музыка стала массовым явлением, проникая в повседневную речь и трансформируя языковые практики.</w:t>
      </w:r>
    </w:p>
    <w:p w14:paraId="3BD53D04" w14:textId="47F2D263" w:rsidR="007E4D41" w:rsidRDefault="6D7F8FB9" w:rsidP="007E4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DF4C16C">
        <w:rPr>
          <w:rFonts w:ascii="Times New Roman" w:eastAsia="Times New Roman" w:hAnsi="Times New Roman" w:cs="Times New Roman"/>
          <w:b/>
          <w:bCs/>
          <w:color w:val="000000" w:themeColor="text1"/>
        </w:rPr>
        <w:t>Актуальность</w:t>
      </w:r>
      <w:r w:rsidR="0788F37E" w:rsidRPr="4DF4C16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C1079" w:rsidRPr="004C1079">
        <w:rPr>
          <w:rFonts w:ascii="Times New Roman" w:eastAsia="Times New Roman" w:hAnsi="Times New Roman" w:cs="Times New Roman"/>
          <w:color w:val="000000" w:themeColor="text1"/>
        </w:rPr>
        <w:t>исследования</w:t>
      </w:r>
      <w:r w:rsidR="004C107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788F37E" w:rsidRPr="4DF4C16C">
        <w:rPr>
          <w:rFonts w:ascii="Times New Roman" w:eastAsia="Times New Roman" w:hAnsi="Times New Roman" w:cs="Times New Roman"/>
          <w:color w:val="000000" w:themeColor="text1"/>
        </w:rPr>
        <w:t>обусловлена необходимостью систематизации и оценки роли</w:t>
      </w:r>
      <w:r w:rsidR="007E4D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88F37E" w:rsidRPr="4DF4C16C">
        <w:rPr>
          <w:rFonts w:ascii="Times New Roman" w:eastAsia="Times New Roman" w:hAnsi="Times New Roman" w:cs="Times New Roman"/>
          <w:color w:val="000000" w:themeColor="text1"/>
        </w:rPr>
        <w:t>музыкальных текстов в процессе эволюции языка, а также выявления механизмов их влияния на ф</w:t>
      </w:r>
      <w:r w:rsidR="6D59261D" w:rsidRPr="4DF4C16C">
        <w:rPr>
          <w:rFonts w:ascii="Times New Roman" w:eastAsia="Times New Roman" w:hAnsi="Times New Roman" w:cs="Times New Roman"/>
          <w:color w:val="000000" w:themeColor="text1"/>
        </w:rPr>
        <w:t>ормирование современных языковых трендов.</w:t>
      </w:r>
    </w:p>
    <w:p w14:paraId="0469FB26" w14:textId="5909EA7E" w:rsidR="008017DE" w:rsidRDefault="30C25883" w:rsidP="00801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0D0F2E">
        <w:rPr>
          <w:rFonts w:ascii="Times New Roman" w:eastAsia="Times New Roman" w:hAnsi="Times New Roman" w:cs="Times New Roman"/>
          <w:color w:val="000000" w:themeColor="text1"/>
        </w:rPr>
        <w:t>Вопросы о роли материала, содержащего информацию о популярной музыки в эволюции языка на примере американской культуры, рассматривались в рабо</w:t>
      </w:r>
      <w:r w:rsidR="59CD3840" w:rsidRPr="490D0F2E">
        <w:rPr>
          <w:rFonts w:ascii="Times New Roman" w:eastAsia="Times New Roman" w:hAnsi="Times New Roman" w:cs="Times New Roman"/>
          <w:color w:val="000000" w:themeColor="text1"/>
        </w:rPr>
        <w:t xml:space="preserve">те Исаева </w:t>
      </w:r>
      <w:r w:rsidR="1E8E50E7" w:rsidRPr="490D0F2E">
        <w:rPr>
          <w:rFonts w:ascii="Times New Roman" w:eastAsia="Times New Roman" w:hAnsi="Times New Roman" w:cs="Times New Roman"/>
          <w:color w:val="000000" w:themeColor="text1"/>
        </w:rPr>
        <w:t>Н. Ю.</w:t>
      </w:r>
      <w:r w:rsidR="59CD3840" w:rsidRPr="490D0F2E">
        <w:rPr>
          <w:rFonts w:ascii="Times New Roman" w:eastAsia="Times New Roman" w:hAnsi="Times New Roman" w:cs="Times New Roman"/>
          <w:color w:val="000000" w:themeColor="text1"/>
        </w:rPr>
        <w:t xml:space="preserve"> «Влияние современной музыки на развитие английского я</w:t>
      </w:r>
      <w:r w:rsidR="123713DE" w:rsidRPr="490D0F2E">
        <w:rPr>
          <w:rFonts w:ascii="Times New Roman" w:eastAsia="Times New Roman" w:hAnsi="Times New Roman" w:cs="Times New Roman"/>
          <w:color w:val="000000" w:themeColor="text1"/>
        </w:rPr>
        <w:t>зыка»</w:t>
      </w:r>
      <w:r w:rsidR="13ADD2EC" w:rsidRPr="490D0F2E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="00600CA4">
        <w:rPr>
          <w:rFonts w:ascii="Times New Roman" w:eastAsia="Times New Roman" w:hAnsi="Times New Roman" w:cs="Times New Roman"/>
          <w:color w:val="000000" w:themeColor="text1"/>
        </w:rPr>
        <w:t>2</w:t>
      </w:r>
      <w:r w:rsidR="13ADD2EC" w:rsidRPr="490D0F2E">
        <w:rPr>
          <w:rFonts w:ascii="Times New Roman" w:eastAsia="Times New Roman" w:hAnsi="Times New Roman" w:cs="Times New Roman"/>
          <w:color w:val="000000" w:themeColor="text1"/>
        </w:rPr>
        <w:t>]</w:t>
      </w:r>
      <w:r w:rsidR="123713DE" w:rsidRPr="490D0F2E">
        <w:rPr>
          <w:rFonts w:ascii="Times New Roman" w:eastAsia="Times New Roman" w:hAnsi="Times New Roman" w:cs="Times New Roman"/>
          <w:color w:val="000000" w:themeColor="text1"/>
        </w:rPr>
        <w:t>.</w:t>
      </w:r>
      <w:r w:rsidR="13C3109A" w:rsidRPr="490D0F2E">
        <w:rPr>
          <w:rFonts w:ascii="Times New Roman" w:eastAsia="Times New Roman" w:hAnsi="Times New Roman" w:cs="Times New Roman"/>
          <w:color w:val="000000" w:themeColor="text1"/>
        </w:rPr>
        <w:t xml:space="preserve"> Статья анализирует влияние английского языка на современную музыку, подчеркивая его роль как глобального средства общения и формировани</w:t>
      </w:r>
      <w:r w:rsidR="16289A9A" w:rsidRPr="490D0F2E">
        <w:rPr>
          <w:rFonts w:ascii="Times New Roman" w:eastAsia="Times New Roman" w:hAnsi="Times New Roman" w:cs="Times New Roman"/>
          <w:color w:val="000000" w:themeColor="text1"/>
        </w:rPr>
        <w:t>е новых лингвистических и культурных практик, особенно в рамках популярных музыкальных жанров. Достоинствами этой работы можно считать:</w:t>
      </w:r>
      <w:r w:rsidR="53ED14CC" w:rsidRPr="490D0F2E">
        <w:rPr>
          <w:rFonts w:ascii="Times New Roman" w:eastAsia="Times New Roman" w:hAnsi="Times New Roman" w:cs="Times New Roman"/>
          <w:color w:val="000000" w:themeColor="text1"/>
        </w:rPr>
        <w:t xml:space="preserve"> междисциплинарный подход</w:t>
      </w:r>
      <w:r w:rsidR="1089F5EC" w:rsidRPr="490D0F2E">
        <w:rPr>
          <w:rFonts w:ascii="Times New Roman" w:eastAsia="Times New Roman" w:hAnsi="Times New Roman" w:cs="Times New Roman"/>
          <w:color w:val="000000" w:themeColor="text1"/>
        </w:rPr>
        <w:t>;</w:t>
      </w:r>
      <w:r w:rsidR="53ED14CC" w:rsidRPr="490D0F2E">
        <w:rPr>
          <w:rFonts w:ascii="Times New Roman" w:eastAsia="Times New Roman" w:hAnsi="Times New Roman" w:cs="Times New Roman"/>
          <w:color w:val="000000" w:themeColor="text1"/>
        </w:rPr>
        <w:t xml:space="preserve"> актуальность темы</w:t>
      </w:r>
      <w:r w:rsidR="7234519A" w:rsidRPr="490D0F2E">
        <w:rPr>
          <w:rFonts w:ascii="Times New Roman" w:eastAsia="Times New Roman" w:hAnsi="Times New Roman" w:cs="Times New Roman"/>
          <w:color w:val="000000" w:themeColor="text1"/>
        </w:rPr>
        <w:t>;</w:t>
      </w:r>
      <w:r w:rsidR="2B9F151B" w:rsidRPr="490D0F2E">
        <w:rPr>
          <w:rFonts w:ascii="Times New Roman" w:eastAsia="Times New Roman" w:hAnsi="Times New Roman" w:cs="Times New Roman"/>
          <w:color w:val="000000" w:themeColor="text1"/>
        </w:rPr>
        <w:t xml:space="preserve"> детальное описание грамматических и лексических отклонений</w:t>
      </w:r>
      <w:r w:rsidR="5879FB4E" w:rsidRPr="490D0F2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2B9F151B" w:rsidRPr="490D0F2E">
        <w:rPr>
          <w:rFonts w:ascii="Times New Roman" w:eastAsia="Times New Roman" w:hAnsi="Times New Roman" w:cs="Times New Roman"/>
          <w:color w:val="000000" w:themeColor="text1"/>
        </w:rPr>
        <w:t>а также моделей словообразования</w:t>
      </w:r>
      <w:r w:rsidR="5C21D395" w:rsidRPr="490D0F2E">
        <w:rPr>
          <w:rFonts w:ascii="Times New Roman" w:eastAsia="Times New Roman" w:hAnsi="Times New Roman" w:cs="Times New Roman"/>
          <w:color w:val="000000" w:themeColor="text1"/>
        </w:rPr>
        <w:t>, характеризующих современный сленг. Так же в статье выделяется значимость музыкального жаргона</w:t>
      </w:r>
      <w:r w:rsidR="3CAEC330" w:rsidRPr="490D0F2E">
        <w:rPr>
          <w:rFonts w:ascii="Times New Roman" w:eastAsia="Times New Roman" w:hAnsi="Times New Roman" w:cs="Times New Roman"/>
          <w:color w:val="000000" w:themeColor="text1"/>
        </w:rPr>
        <w:t>, в частности хип-хопа, как фактор формирования новых лексических и грамматических норм</w:t>
      </w:r>
      <w:r w:rsidR="425AF102" w:rsidRPr="490D0F2E">
        <w:rPr>
          <w:rFonts w:ascii="Times New Roman" w:eastAsia="Times New Roman" w:hAnsi="Times New Roman" w:cs="Times New Roman"/>
          <w:color w:val="000000" w:themeColor="text1"/>
        </w:rPr>
        <w:t>, что дает возможность увидеть динамику языкового развития и лингвистические инновации.</w:t>
      </w:r>
    </w:p>
    <w:p w14:paraId="4A35042C" w14:textId="6911C16B" w:rsidR="008017DE" w:rsidRDefault="425AF102" w:rsidP="00801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0D0F2E">
        <w:rPr>
          <w:rFonts w:ascii="Times New Roman" w:eastAsia="Times New Roman" w:hAnsi="Times New Roman" w:cs="Times New Roman"/>
          <w:color w:val="000000" w:themeColor="text1"/>
        </w:rPr>
        <w:t>Таким же образом была рассмотрена статья</w:t>
      </w:r>
      <w:r w:rsidR="7298DF26" w:rsidRPr="490D0F2E">
        <w:rPr>
          <w:rFonts w:ascii="Times New Roman" w:eastAsia="Times New Roman" w:hAnsi="Times New Roman" w:cs="Times New Roman"/>
          <w:color w:val="000000" w:themeColor="text1"/>
        </w:rPr>
        <w:t xml:space="preserve"> Габоян В. М. «Особенности</w:t>
      </w:r>
      <w:r w:rsidR="7298DF26" w:rsidRPr="490D0F2E">
        <w:rPr>
          <w:rFonts w:eastAsiaTheme="minorEastAsia"/>
          <w:color w:val="2A363B"/>
        </w:rPr>
        <w:t xml:space="preserve"> молодежного сленга в современном английском языке (на материале американских песен)</w:t>
      </w:r>
      <w:r w:rsidR="1ACF4DA2" w:rsidRPr="490D0F2E">
        <w:rPr>
          <w:rFonts w:ascii="Times New Roman" w:eastAsia="Times New Roman" w:hAnsi="Times New Roman" w:cs="Times New Roman"/>
          <w:color w:val="000000" w:themeColor="text1"/>
        </w:rPr>
        <w:t>» [</w:t>
      </w:r>
      <w:r w:rsidR="00600CA4">
        <w:rPr>
          <w:rFonts w:ascii="Times New Roman" w:eastAsia="Times New Roman" w:hAnsi="Times New Roman" w:cs="Times New Roman"/>
          <w:color w:val="000000" w:themeColor="text1"/>
        </w:rPr>
        <w:t>1</w:t>
      </w:r>
      <w:r w:rsidR="1ACF4DA2" w:rsidRPr="490D0F2E">
        <w:rPr>
          <w:rFonts w:ascii="Times New Roman" w:eastAsia="Times New Roman" w:hAnsi="Times New Roman" w:cs="Times New Roman"/>
          <w:color w:val="000000" w:themeColor="text1"/>
        </w:rPr>
        <w:t>].</w:t>
      </w:r>
      <w:r w:rsidR="526706F5" w:rsidRPr="490D0F2E">
        <w:rPr>
          <w:rFonts w:ascii="Open Sans" w:eastAsia="Open Sans" w:hAnsi="Open Sans" w:cs="Open Sans"/>
          <w:color w:val="2A363B"/>
          <w:sz w:val="22"/>
          <w:szCs w:val="22"/>
        </w:rPr>
        <w:t xml:space="preserve"> </w:t>
      </w:r>
      <w:r w:rsidR="526706F5" w:rsidRPr="490D0F2E">
        <w:rPr>
          <w:rFonts w:eastAsiaTheme="minorEastAsia"/>
          <w:color w:val="2A363B"/>
        </w:rPr>
        <w:t>В данной статье рассматривается использование сленга как стилистического приема в современном английском языке. В исследовании подробно рассматривается понятие «сленга» как феномена в лингвистике, его особенности, частота и причины его использования в повседневной речи молодежи. В статье также приводятся примеры употребления сленговых слов и выражений на материале популярных американских песен.</w:t>
      </w:r>
      <w:r w:rsidR="739DAA5F" w:rsidRPr="490D0F2E">
        <w:rPr>
          <w:rFonts w:eastAsiaTheme="minorEastAsia"/>
          <w:color w:val="2A363B"/>
        </w:rPr>
        <w:t xml:space="preserve"> Из достоинств можно выделить: использование в статье конкретных примеров популярных песен</w:t>
      </w:r>
      <w:r w:rsidR="4CB68060" w:rsidRPr="490D0F2E">
        <w:rPr>
          <w:rFonts w:eastAsiaTheme="minorEastAsia"/>
          <w:color w:val="2A363B"/>
        </w:rPr>
        <w:t>;</w:t>
      </w:r>
      <w:r w:rsidR="739DAA5F" w:rsidRPr="490D0F2E">
        <w:rPr>
          <w:rFonts w:eastAsiaTheme="minorEastAsia"/>
          <w:color w:val="2A363B"/>
        </w:rPr>
        <w:t xml:space="preserve"> </w:t>
      </w:r>
      <w:r w:rsidR="7D5B83EE" w:rsidRPr="490D0F2E">
        <w:rPr>
          <w:rFonts w:eastAsiaTheme="minorEastAsia"/>
          <w:color w:val="2A363B"/>
        </w:rPr>
        <w:t xml:space="preserve">выявление </w:t>
      </w:r>
      <w:r w:rsidR="52FE355B" w:rsidRPr="490D0F2E">
        <w:rPr>
          <w:rFonts w:eastAsiaTheme="minorEastAsia"/>
          <w:color w:val="2A363B"/>
        </w:rPr>
        <w:t>причин использования сленга, его стилистический окрас, семантическая полисемия</w:t>
      </w:r>
      <w:r w:rsidR="421AAE01" w:rsidRPr="490D0F2E">
        <w:rPr>
          <w:rFonts w:eastAsiaTheme="minorEastAsia"/>
          <w:color w:val="2A363B"/>
        </w:rPr>
        <w:t xml:space="preserve">. Автор проанализировала порядка 45 сленговых единиц, что свидетельствует о достаточно серьезной </w:t>
      </w:r>
      <w:r w:rsidR="1394A56D" w:rsidRPr="490D0F2E">
        <w:rPr>
          <w:rFonts w:eastAsiaTheme="minorEastAsia"/>
          <w:color w:val="2A363B"/>
        </w:rPr>
        <w:t>исследовательской</w:t>
      </w:r>
      <w:r w:rsidR="421AAE01" w:rsidRPr="490D0F2E">
        <w:rPr>
          <w:rFonts w:eastAsiaTheme="minorEastAsia"/>
          <w:color w:val="2A363B"/>
        </w:rPr>
        <w:t xml:space="preserve"> базе</w:t>
      </w:r>
      <w:r w:rsidR="008017DE">
        <w:rPr>
          <w:rFonts w:eastAsiaTheme="minorEastAsia"/>
          <w:color w:val="2A363B"/>
        </w:rPr>
        <w:t>.</w:t>
      </w:r>
    </w:p>
    <w:p w14:paraId="38329915" w14:textId="4B5D027B" w:rsidR="5313CFE3" w:rsidRPr="008017DE" w:rsidRDefault="5313CFE3" w:rsidP="00801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0D0F2E">
        <w:rPr>
          <w:rFonts w:eastAsiaTheme="minorEastAsia"/>
          <w:color w:val="2A363B"/>
        </w:rPr>
        <w:t xml:space="preserve">В работе Суровой П. А. </w:t>
      </w:r>
      <w:r w:rsidR="7AF4E68A" w:rsidRPr="490D0F2E">
        <w:rPr>
          <w:rFonts w:ascii="Times New Roman" w:eastAsia="Times New Roman" w:hAnsi="Times New Roman" w:cs="Times New Roman"/>
          <w:color w:val="000000" w:themeColor="text1"/>
        </w:rPr>
        <w:t>«Фонетические</w:t>
      </w:r>
      <w:r w:rsidRPr="490D0F2E">
        <w:rPr>
          <w:rFonts w:eastAsiaTheme="minorEastAsia"/>
          <w:color w:val="333333"/>
        </w:rPr>
        <w:t xml:space="preserve"> тенденции американского и британского произношения на песенном </w:t>
      </w:r>
      <w:r w:rsidR="7A24ECDD" w:rsidRPr="490D0F2E">
        <w:rPr>
          <w:rFonts w:eastAsiaTheme="minorEastAsia"/>
          <w:color w:val="333333"/>
        </w:rPr>
        <w:t>материале» [</w:t>
      </w:r>
      <w:r w:rsidR="7A24ECDD" w:rsidRPr="490D0F2E">
        <w:rPr>
          <w:rFonts w:ascii="Times New Roman" w:eastAsia="Times New Roman" w:hAnsi="Times New Roman" w:cs="Times New Roman"/>
          <w:color w:val="000000" w:themeColor="text1"/>
        </w:rPr>
        <w:t>3]</w:t>
      </w:r>
      <w:r w:rsidR="6057A8C9" w:rsidRPr="490D0F2E">
        <w:rPr>
          <w:rFonts w:eastAsiaTheme="minorEastAsia"/>
          <w:color w:val="333333"/>
        </w:rPr>
        <w:t xml:space="preserve"> рассматриваются фонетические тенденции британского и американского стандартных вариантов английского языка в современном мировом англоязычном континууме на песенном материале последнего десятилетия. Определяются основные продуктивные и непродуктивные тенденции британского и американского вариантов английского языка. Делается вывод о влияние музыки на развитие фонетической системы</w:t>
      </w:r>
      <w:r w:rsidR="2AEFF469" w:rsidRPr="490D0F2E">
        <w:rPr>
          <w:rFonts w:eastAsiaTheme="minorEastAsia"/>
          <w:color w:val="333333"/>
        </w:rPr>
        <w:t>, что тоже относится к эволюции английского языка.</w:t>
      </w:r>
    </w:p>
    <w:p w14:paraId="5546AAC0" w14:textId="182D165A" w:rsidR="31290AEF" w:rsidRPr="008017DE" w:rsidRDefault="008017DE" w:rsidP="008017DE">
      <w:pPr>
        <w:spacing w:after="0" w:line="240" w:lineRule="auto"/>
        <w:ind w:firstLine="709"/>
        <w:jc w:val="both"/>
        <w:rPr>
          <w:rFonts w:eastAsia="Times New Roman" w:cstheme="minorHAnsi"/>
          <w:color w:val="000000" w:themeColor="text1"/>
        </w:rPr>
      </w:pPr>
      <w:r w:rsidRPr="004C1079">
        <w:rPr>
          <w:rFonts w:eastAsia="Calibri" w:cstheme="minorHAnsi"/>
          <w:b/>
          <w:bCs/>
          <w:color w:val="353535"/>
          <w:bdr w:val="none" w:sz="0" w:space="0" w:color="auto" w:frame="1"/>
        </w:rPr>
        <w:t xml:space="preserve">Целью </w:t>
      </w:r>
      <w:r w:rsidRPr="004C1079">
        <w:rPr>
          <w:rFonts w:eastAsia="Calibri" w:cstheme="minorHAnsi"/>
          <w:color w:val="353535"/>
          <w:bdr w:val="none" w:sz="0" w:space="0" w:color="auto" w:frame="1"/>
        </w:rPr>
        <w:t>данной работы</w:t>
      </w:r>
      <w:r w:rsidRPr="004C1079">
        <w:rPr>
          <w:rFonts w:eastAsia="Calibri" w:cstheme="minorHAnsi"/>
          <w:b/>
          <w:bCs/>
          <w:color w:val="353535"/>
          <w:bdr w:val="none" w:sz="0" w:space="0" w:color="auto" w:frame="1"/>
        </w:rPr>
        <w:t xml:space="preserve"> </w:t>
      </w:r>
      <w:r w:rsidRPr="004C1079">
        <w:rPr>
          <w:rFonts w:eastAsia="Calibri" w:cstheme="minorHAnsi"/>
          <w:color w:val="353535"/>
          <w:bdr w:val="none" w:sz="0" w:space="0" w:color="auto" w:frame="1"/>
        </w:rPr>
        <w:t>является</w:t>
      </w:r>
      <w:r>
        <w:rPr>
          <w:rFonts w:eastAsia="Calibri" w:cstheme="minorHAnsi"/>
          <w:color w:val="353535"/>
          <w:bdr w:val="none" w:sz="0" w:space="0" w:color="auto" w:frame="1"/>
        </w:rPr>
        <w:t xml:space="preserve"> </w:t>
      </w:r>
      <w:r w:rsidRPr="490D0F2E">
        <w:rPr>
          <w:rFonts w:eastAsiaTheme="minorEastAsia"/>
          <w:color w:val="2A363B"/>
        </w:rPr>
        <w:t>комплексный анализ роли популярной музыки в процессе языковой эволюции на примере американской культуры, а также выявление факторов и механизмов, обусловливающих внедрение новых языковых форм через музыкальные тексты.</w:t>
      </w:r>
    </w:p>
    <w:p w14:paraId="5A92E5CA" w14:textId="46246D2B" w:rsidR="5CA67D5E" w:rsidRDefault="008017DE" w:rsidP="00631308">
      <w:pPr>
        <w:spacing w:after="0" w:line="240" w:lineRule="auto"/>
        <w:ind w:right="709" w:firstLine="709"/>
        <w:jc w:val="both"/>
        <w:rPr>
          <w:rFonts w:eastAsiaTheme="minorEastAsia"/>
          <w:b/>
          <w:bCs/>
          <w:color w:val="2A363B"/>
        </w:rPr>
      </w:pPr>
      <w:r w:rsidRPr="008017DE">
        <w:rPr>
          <w:rFonts w:eastAsiaTheme="minorEastAsia"/>
          <w:color w:val="2A363B"/>
        </w:rPr>
        <w:t>Основные</w:t>
      </w:r>
      <w:r>
        <w:rPr>
          <w:rFonts w:eastAsiaTheme="minorEastAsia"/>
          <w:b/>
          <w:bCs/>
          <w:color w:val="2A363B"/>
        </w:rPr>
        <w:t xml:space="preserve"> задачи</w:t>
      </w:r>
      <w:r w:rsidR="5CA67D5E" w:rsidRPr="490D0F2E">
        <w:rPr>
          <w:rFonts w:eastAsiaTheme="minorEastAsia"/>
          <w:b/>
          <w:bCs/>
          <w:color w:val="2A363B"/>
        </w:rPr>
        <w:t>:</w:t>
      </w:r>
    </w:p>
    <w:p w14:paraId="1A561F87" w14:textId="77777777" w:rsidR="00631308" w:rsidRDefault="5CA67D5E" w:rsidP="00631308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Theme="minorEastAsia"/>
          <w:color w:val="2A363B"/>
        </w:rPr>
      </w:pPr>
      <w:r w:rsidRPr="00631308">
        <w:rPr>
          <w:rFonts w:eastAsiaTheme="minorEastAsia"/>
          <w:color w:val="2A363B"/>
        </w:rPr>
        <w:t>Изучить теоретические подходы к взаимосвязи между массовой культурой, в частности музыкальными текстами, и развитием языка.</w:t>
      </w:r>
    </w:p>
    <w:p w14:paraId="62756D8F" w14:textId="77777777" w:rsidR="00631308" w:rsidRDefault="5CA67D5E" w:rsidP="00631308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Theme="minorEastAsia"/>
          <w:color w:val="2A363B"/>
        </w:rPr>
      </w:pPr>
      <w:r w:rsidRPr="00631308">
        <w:rPr>
          <w:rFonts w:eastAsiaTheme="minorEastAsia"/>
          <w:color w:val="2A363B"/>
        </w:rPr>
        <w:lastRenderedPageBreak/>
        <w:t>Проанализировать корпус американских музыкальных произведений с целью выявления лексических и стилистических новшеств.</w:t>
      </w:r>
    </w:p>
    <w:p w14:paraId="483FDA10" w14:textId="77777777" w:rsidR="00631308" w:rsidRDefault="5CA67D5E" w:rsidP="00631308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Theme="minorEastAsia"/>
          <w:color w:val="2A363B"/>
        </w:rPr>
      </w:pPr>
      <w:r w:rsidRPr="00631308">
        <w:rPr>
          <w:rFonts w:eastAsiaTheme="minorEastAsia"/>
          <w:color w:val="2A363B"/>
        </w:rPr>
        <w:t>Определить основные механизмы распространения новых языковых форм через музыкальные тексты и их использование в массовой коммуникации.</w:t>
      </w:r>
    </w:p>
    <w:p w14:paraId="5003ADF9" w14:textId="77777777" w:rsidR="00631308" w:rsidRDefault="52E6C7AA" w:rsidP="00631308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Theme="minorEastAsia"/>
          <w:color w:val="2A363B"/>
        </w:rPr>
      </w:pPr>
      <w:r w:rsidRPr="00631308">
        <w:rPr>
          <w:rFonts w:eastAsiaTheme="minorEastAsia"/>
          <w:color w:val="2A363B"/>
        </w:rPr>
        <w:t>Оценить роль популярной музыки в формировании молодежных сленговых выражений и языковых инноваций.</w:t>
      </w:r>
    </w:p>
    <w:p w14:paraId="35F02F4A" w14:textId="05029B12" w:rsidR="52E6C7AA" w:rsidRDefault="52E6C7AA" w:rsidP="00631308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Theme="minorEastAsia"/>
          <w:color w:val="2A363B"/>
        </w:rPr>
      </w:pPr>
      <w:r w:rsidRPr="00631308">
        <w:rPr>
          <w:rFonts w:eastAsiaTheme="minorEastAsia"/>
          <w:color w:val="2A363B"/>
        </w:rPr>
        <w:t>Систематизировать полученные данные и сформировать выводы относительно вклада музыкальных текстов в процессы языкового развития.</w:t>
      </w:r>
    </w:p>
    <w:p w14:paraId="4CF70A64" w14:textId="77777777" w:rsidR="00631308" w:rsidRPr="004A2980" w:rsidRDefault="00631308" w:rsidP="00631308">
      <w:pPr>
        <w:pStyle w:val="a5"/>
        <w:shd w:val="clear" w:color="auto" w:fill="FFFFFF"/>
        <w:spacing w:after="0" w:line="240" w:lineRule="auto"/>
        <w:ind w:firstLine="709"/>
        <w:jc w:val="both"/>
        <w:textAlignment w:val="baseline"/>
        <w:rPr>
          <w:color w:val="353535"/>
        </w:rPr>
      </w:pPr>
      <w:r w:rsidRPr="004A2980">
        <w:rPr>
          <w:rStyle w:val="a6"/>
          <w:color w:val="353535"/>
          <w:bdr w:val="none" w:sz="0" w:space="0" w:color="auto" w:frame="1"/>
        </w:rPr>
        <w:t>Методы исследования</w:t>
      </w:r>
      <w:r w:rsidRPr="004A2980">
        <w:rPr>
          <w:color w:val="353535"/>
        </w:rPr>
        <w:t>. В ходе работы были использованы следующие методы исследования: научное описание, включающее наблюдение, интерпретацию и классификацию фактического материала, метод сплошной выборки, методы лингвистического анализа (описательный метод, метод контекстуального анализа), опрос, анкетирование, статистическая обработка данных.</w:t>
      </w:r>
    </w:p>
    <w:p w14:paraId="7B54F90B" w14:textId="77777777" w:rsidR="000B008C" w:rsidRDefault="00631308" w:rsidP="000B00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31308">
        <w:rPr>
          <w:rFonts w:ascii="Times New Roman" w:eastAsia="Times New Roman" w:hAnsi="Times New Roman" w:cs="Times New Roman"/>
          <w:b/>
          <w:bCs/>
          <w:lang w:eastAsia="ru-RU"/>
        </w:rPr>
        <w:t>Материалом исследования</w:t>
      </w:r>
      <w:r w:rsidRPr="00631308">
        <w:rPr>
          <w:rFonts w:ascii="Times New Roman" w:eastAsia="Times New Roman" w:hAnsi="Times New Roman" w:cs="Times New Roman"/>
          <w:lang w:eastAsia="ru-RU"/>
        </w:rPr>
        <w:t xml:space="preserve"> послужили </w:t>
      </w:r>
      <w:r w:rsidR="000B008C">
        <w:rPr>
          <w:rFonts w:ascii="Times New Roman" w:eastAsia="Times New Roman" w:hAnsi="Times New Roman" w:cs="Times New Roman"/>
          <w:lang w:eastAsia="ru-RU"/>
        </w:rPr>
        <w:t xml:space="preserve">теоретические подходы, </w:t>
      </w:r>
      <w:r w:rsidRPr="00631308">
        <w:rPr>
          <w:rFonts w:ascii="Times New Roman" w:eastAsia="Times New Roman" w:hAnsi="Times New Roman" w:cs="Times New Roman"/>
          <w:lang w:eastAsia="ru-RU"/>
        </w:rPr>
        <w:t xml:space="preserve">тексты американских </w:t>
      </w:r>
      <w:r w:rsidR="000B008C">
        <w:rPr>
          <w:rFonts w:ascii="Times New Roman" w:eastAsia="Times New Roman" w:hAnsi="Times New Roman" w:cs="Times New Roman"/>
          <w:lang w:eastAsia="ru-RU"/>
        </w:rPr>
        <w:t>песен</w:t>
      </w:r>
      <w:r w:rsidRPr="0063130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B008C">
        <w:rPr>
          <w:rFonts w:ascii="Times New Roman" w:eastAsia="Times New Roman" w:hAnsi="Times New Roman" w:cs="Times New Roman"/>
          <w:lang w:eastAsia="ru-RU"/>
        </w:rPr>
        <w:t xml:space="preserve">а также научные труды, посвященные проблеме исследования. </w:t>
      </w:r>
    </w:p>
    <w:p w14:paraId="29AD40B4" w14:textId="465CC79B" w:rsidR="7FF921A7" w:rsidRPr="000B008C" w:rsidRDefault="000B008C" w:rsidP="000B00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B008C">
        <w:rPr>
          <w:rFonts w:eastAsia="Calibri" w:cstheme="minorHAnsi"/>
          <w:b/>
          <w:bCs/>
          <w:color w:val="000000"/>
        </w:rPr>
        <w:t>В рамках проведенного исследования установлено</w:t>
      </w:r>
      <w:r w:rsidR="7FF921A7" w:rsidRPr="000B008C">
        <w:rPr>
          <w:rFonts w:eastAsiaTheme="minorEastAsia" w:cstheme="minorHAnsi"/>
          <w:color w:val="2A363B"/>
        </w:rPr>
        <w:t>,</w:t>
      </w:r>
      <w:r w:rsidR="7FF921A7" w:rsidRPr="490D0F2E">
        <w:rPr>
          <w:rFonts w:eastAsiaTheme="minorEastAsia"/>
          <w:color w:val="2A363B"/>
        </w:rPr>
        <w:t xml:space="preserve"> что </w:t>
      </w:r>
      <w:r w:rsidR="6053EA9C" w:rsidRPr="490D0F2E">
        <w:rPr>
          <w:rFonts w:eastAsiaTheme="minorEastAsia"/>
          <w:color w:val="2A363B"/>
        </w:rPr>
        <w:t>популярная американская музыка является значимым фактором в процессе языковой эволюции, выступая источником</w:t>
      </w:r>
      <w:r w:rsidR="480B7305" w:rsidRPr="490D0F2E">
        <w:rPr>
          <w:rFonts w:eastAsiaTheme="minorEastAsia"/>
          <w:color w:val="2A363B"/>
        </w:rPr>
        <w:t xml:space="preserve"> лексических инноваций, стилистических средств и новых коммуникативных стратегий. В </w:t>
      </w:r>
      <w:r w:rsidR="39B6074F" w:rsidRPr="490D0F2E">
        <w:rPr>
          <w:rFonts w:eastAsiaTheme="minorEastAsia"/>
          <w:color w:val="2A363B"/>
        </w:rPr>
        <w:t>контексте</w:t>
      </w:r>
      <w:r w:rsidR="480B7305" w:rsidRPr="490D0F2E">
        <w:rPr>
          <w:rFonts w:eastAsiaTheme="minorEastAsia"/>
          <w:color w:val="2A363B"/>
        </w:rPr>
        <w:t xml:space="preserve"> американской культуры музыкальные тексты оказывают существенное</w:t>
      </w:r>
      <w:r w:rsidR="484E79DD" w:rsidRPr="490D0F2E">
        <w:rPr>
          <w:rFonts w:eastAsiaTheme="minorEastAsia"/>
          <w:color w:val="2A363B"/>
        </w:rPr>
        <w:t xml:space="preserve"> влияние</w:t>
      </w:r>
      <w:r w:rsidR="6DB9578B" w:rsidRPr="490D0F2E">
        <w:rPr>
          <w:rFonts w:eastAsiaTheme="minorEastAsia"/>
          <w:color w:val="2A363B"/>
        </w:rPr>
        <w:t xml:space="preserve"> на формирование современных </w:t>
      </w:r>
      <w:r w:rsidR="745AEABB" w:rsidRPr="490D0F2E">
        <w:rPr>
          <w:rFonts w:eastAsiaTheme="minorEastAsia"/>
          <w:color w:val="2A363B"/>
        </w:rPr>
        <w:t>языковых</w:t>
      </w:r>
      <w:r w:rsidR="6DB9578B" w:rsidRPr="490D0F2E">
        <w:rPr>
          <w:rFonts w:eastAsiaTheme="minorEastAsia"/>
          <w:color w:val="2A363B"/>
        </w:rPr>
        <w:t xml:space="preserve"> тенденций, особенно среди молодежной аудитории, обусловливая динамику языковых изменений </w:t>
      </w:r>
      <w:r w:rsidR="57893CA0" w:rsidRPr="490D0F2E">
        <w:rPr>
          <w:rFonts w:eastAsiaTheme="minorEastAsia"/>
          <w:color w:val="2A363B"/>
        </w:rPr>
        <w:t>и способствуя их распространению в массовой коммуникации.</w:t>
      </w:r>
      <w:r w:rsidR="2249E6AE" w:rsidRPr="490D0F2E">
        <w:rPr>
          <w:rFonts w:eastAsiaTheme="minorEastAsia"/>
          <w:color w:val="2A363B"/>
        </w:rPr>
        <w:t xml:space="preserve"> Таким образом, музыкальные тексты выступают важным </w:t>
      </w:r>
      <w:r w:rsidR="033D0541" w:rsidRPr="490D0F2E">
        <w:rPr>
          <w:rFonts w:eastAsiaTheme="minorEastAsia"/>
          <w:color w:val="2A363B"/>
        </w:rPr>
        <w:t xml:space="preserve">культурным </w:t>
      </w:r>
      <w:r w:rsidR="2249E6AE" w:rsidRPr="490D0F2E">
        <w:rPr>
          <w:rFonts w:eastAsiaTheme="minorEastAsia"/>
          <w:color w:val="2A363B"/>
        </w:rPr>
        <w:t xml:space="preserve">и языковым феноменом, способствующим развитию и </w:t>
      </w:r>
      <w:r w:rsidR="3CE53571" w:rsidRPr="490D0F2E">
        <w:rPr>
          <w:rFonts w:eastAsiaTheme="minorEastAsia"/>
          <w:color w:val="2A363B"/>
        </w:rPr>
        <w:t>трансформации</w:t>
      </w:r>
      <w:r w:rsidR="2249E6AE" w:rsidRPr="490D0F2E">
        <w:rPr>
          <w:rFonts w:eastAsiaTheme="minorEastAsia"/>
          <w:color w:val="2A363B"/>
        </w:rPr>
        <w:t xml:space="preserve"> языка в современном </w:t>
      </w:r>
      <w:r w:rsidR="7D1F249B" w:rsidRPr="490D0F2E">
        <w:rPr>
          <w:rFonts w:eastAsiaTheme="minorEastAsia"/>
          <w:color w:val="2A363B"/>
        </w:rPr>
        <w:t>обществе</w:t>
      </w:r>
      <w:r w:rsidR="2249E6AE" w:rsidRPr="490D0F2E">
        <w:rPr>
          <w:rFonts w:eastAsiaTheme="minorEastAsia"/>
          <w:color w:val="2A363B"/>
        </w:rPr>
        <w:t>.</w:t>
      </w:r>
    </w:p>
    <w:p w14:paraId="06C3FF2E" w14:textId="77777777" w:rsidR="000B008C" w:rsidRDefault="000B008C" w:rsidP="000B008C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5AEE9F0" w14:textId="706250D5" w:rsidR="2F98CFC6" w:rsidRPr="000B008C" w:rsidRDefault="2F98CFC6" w:rsidP="000B008C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0B008C">
        <w:rPr>
          <w:rFonts w:ascii="Times New Roman" w:eastAsia="Times New Roman" w:hAnsi="Times New Roman" w:cs="Times New Roman"/>
          <w:color w:val="000000" w:themeColor="text1"/>
        </w:rPr>
        <w:t>Список литературы:</w:t>
      </w:r>
    </w:p>
    <w:p w14:paraId="3DD4B109" w14:textId="77777777" w:rsidR="00600CA4" w:rsidRDefault="00600CA4" w:rsidP="000B008C">
      <w:pPr>
        <w:pStyle w:val="a3"/>
        <w:numPr>
          <w:ilvl w:val="0"/>
          <w:numId w:val="5"/>
        </w:numPr>
        <w:spacing w:after="0" w:line="240" w:lineRule="auto"/>
        <w:jc w:val="both"/>
      </w:pPr>
      <w:proofErr w:type="spellStart"/>
      <w:r w:rsidRPr="000B008C">
        <w:rPr>
          <w:rFonts w:ascii="Times New Roman" w:eastAsia="Times New Roman" w:hAnsi="Times New Roman" w:cs="Times New Roman"/>
          <w:color w:val="000000" w:themeColor="text1"/>
        </w:rPr>
        <w:t>Габоян</w:t>
      </w:r>
      <w:proofErr w:type="spellEnd"/>
      <w:r w:rsidRPr="000B008C">
        <w:rPr>
          <w:rFonts w:ascii="Times New Roman" w:eastAsia="Times New Roman" w:hAnsi="Times New Roman" w:cs="Times New Roman"/>
          <w:color w:val="000000" w:themeColor="text1"/>
        </w:rPr>
        <w:t xml:space="preserve"> В. М. Особенности</w:t>
      </w:r>
      <w:r w:rsidRPr="000B008C">
        <w:rPr>
          <w:rFonts w:eastAsiaTheme="minorEastAsia"/>
          <w:color w:val="2A363B"/>
        </w:rPr>
        <w:t xml:space="preserve"> молодежного сленга в современном английском языке (на материале американских песен)//</w:t>
      </w:r>
      <w:r w:rsidRPr="000B008C">
        <w:rPr>
          <w:rFonts w:ascii="Times New Roman" w:eastAsia="Times New Roman" w:hAnsi="Times New Roman" w:cs="Times New Roman"/>
          <w:color w:val="000000" w:themeColor="text1"/>
        </w:rPr>
        <w:t xml:space="preserve">Научная электронная библиотека «КиберЛенинка»//Майкоп 29.03.2026 - URL: </w:t>
      </w:r>
      <w:hyperlink r:id="rId5">
        <w:r w:rsidRPr="000B008C">
          <w:rPr>
            <w:rStyle w:val="a4"/>
            <w:rFonts w:eastAsiaTheme="minorEastAsia"/>
          </w:rPr>
          <w:t>https://web.archive.org/web/20220627044920/https://mgpu-media.ru/issues/issue-34/literary-studies/features-youth-slang.html</w:t>
        </w:r>
      </w:hyperlink>
      <w:r w:rsidRPr="000B008C">
        <w:rPr>
          <w:rFonts w:eastAsiaTheme="minorEastAsia"/>
          <w:color w:val="000000" w:themeColor="text1"/>
        </w:rPr>
        <w:t xml:space="preserve"> </w:t>
      </w:r>
    </w:p>
    <w:p w14:paraId="2398820F" w14:textId="77777777" w:rsidR="00600CA4" w:rsidRDefault="00600CA4" w:rsidP="000B008C">
      <w:pPr>
        <w:pStyle w:val="a3"/>
        <w:numPr>
          <w:ilvl w:val="0"/>
          <w:numId w:val="5"/>
        </w:numPr>
        <w:spacing w:after="0" w:line="240" w:lineRule="auto"/>
        <w:jc w:val="both"/>
      </w:pPr>
      <w:r w:rsidRPr="000B008C">
        <w:rPr>
          <w:rFonts w:ascii="Times New Roman" w:eastAsia="Times New Roman" w:hAnsi="Times New Roman" w:cs="Times New Roman"/>
          <w:color w:val="000000" w:themeColor="text1"/>
        </w:rPr>
        <w:t xml:space="preserve">Исаева Н. Ю. Влияние современной музыки на развитие английского языка//Научная электронная библиотека «КиберЛенинка»//Майкоп 29.03.2026 - URL: </w:t>
      </w:r>
      <w:hyperlink r:id="rId6">
        <w:r w:rsidRPr="000B008C">
          <w:rPr>
            <w:rStyle w:val="a4"/>
            <w:rFonts w:eastAsiaTheme="minorEastAsia"/>
          </w:rPr>
          <w:t>https://cyberleninka.ru/article/n/vliyanie-sovremennoy-muzyki-na-razvitie-angliyskogo-yazyka/viewer</w:t>
        </w:r>
      </w:hyperlink>
      <w:r w:rsidRPr="000B008C">
        <w:rPr>
          <w:rFonts w:eastAsiaTheme="minorEastAsia"/>
          <w:color w:val="000000" w:themeColor="text1"/>
        </w:rPr>
        <w:t xml:space="preserve"> </w:t>
      </w:r>
    </w:p>
    <w:p w14:paraId="2CC2407C" w14:textId="77777777" w:rsidR="00600CA4" w:rsidRDefault="00600CA4" w:rsidP="000B008C">
      <w:pPr>
        <w:pStyle w:val="a3"/>
        <w:numPr>
          <w:ilvl w:val="0"/>
          <w:numId w:val="5"/>
        </w:numPr>
        <w:spacing w:after="0" w:line="240" w:lineRule="auto"/>
        <w:jc w:val="both"/>
      </w:pPr>
      <w:r w:rsidRPr="000B008C">
        <w:rPr>
          <w:rFonts w:eastAsiaTheme="minorEastAsia"/>
          <w:color w:val="2A363B"/>
        </w:rPr>
        <w:t xml:space="preserve">Суровой П. А. </w:t>
      </w:r>
      <w:r w:rsidRPr="000B008C">
        <w:rPr>
          <w:rFonts w:ascii="Times New Roman" w:eastAsia="Times New Roman" w:hAnsi="Times New Roman" w:cs="Times New Roman"/>
          <w:color w:val="000000" w:themeColor="text1"/>
        </w:rPr>
        <w:t>Фонетические</w:t>
      </w:r>
      <w:r w:rsidRPr="000B008C">
        <w:rPr>
          <w:rFonts w:eastAsiaTheme="minorEastAsia"/>
          <w:color w:val="333333"/>
        </w:rPr>
        <w:t xml:space="preserve"> тенденции американского и британского произношения на песенном материале</w:t>
      </w:r>
      <w:r w:rsidRPr="000B008C">
        <w:rPr>
          <w:rFonts w:eastAsiaTheme="minorEastAsia"/>
          <w:color w:val="2A363B"/>
        </w:rPr>
        <w:t>//</w:t>
      </w:r>
      <w:r w:rsidRPr="000B008C">
        <w:rPr>
          <w:rFonts w:ascii="Times New Roman" w:eastAsia="Times New Roman" w:hAnsi="Times New Roman" w:cs="Times New Roman"/>
          <w:color w:val="000000" w:themeColor="text1"/>
        </w:rPr>
        <w:t xml:space="preserve">Научная электронная библиотека «КиберЛенинка»//Майкоп 29.03.2026 - URL: </w:t>
      </w:r>
      <w:hyperlink r:id="rId7">
        <w:r w:rsidRPr="000B008C">
          <w:rPr>
            <w:rStyle w:val="a4"/>
            <w:rFonts w:eastAsiaTheme="minorEastAsia"/>
          </w:rPr>
          <w:t>https://mgpu-media.ru/issues/issue-25/literary-studies-and-linguistics/phonetic-tendencies.html?ysclid=mnetnp8wvc247533410</w:t>
        </w:r>
      </w:hyperlink>
      <w:r w:rsidRPr="000B008C">
        <w:rPr>
          <w:rFonts w:eastAsiaTheme="minorEastAsia"/>
          <w:color w:val="000000" w:themeColor="text1"/>
        </w:rPr>
        <w:t xml:space="preserve"> </w:t>
      </w:r>
    </w:p>
    <w:sectPr w:rsidR="00600CA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4C55"/>
    <w:multiLevelType w:val="hybridMultilevel"/>
    <w:tmpl w:val="4F9A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3E24"/>
    <w:multiLevelType w:val="hybridMultilevel"/>
    <w:tmpl w:val="19843E18"/>
    <w:lvl w:ilvl="0" w:tplc="999680DC">
      <w:start w:val="1"/>
      <w:numFmt w:val="decimal"/>
      <w:lvlText w:val="%1."/>
      <w:lvlJc w:val="left"/>
      <w:pPr>
        <w:ind w:left="1069" w:hanging="360"/>
      </w:pPr>
    </w:lvl>
    <w:lvl w:ilvl="1" w:tplc="DADCB78E">
      <w:start w:val="1"/>
      <w:numFmt w:val="lowerLetter"/>
      <w:lvlText w:val="%2."/>
      <w:lvlJc w:val="left"/>
      <w:pPr>
        <w:ind w:left="1789" w:hanging="360"/>
      </w:pPr>
    </w:lvl>
    <w:lvl w:ilvl="2" w:tplc="6E2E7DA2">
      <w:start w:val="1"/>
      <w:numFmt w:val="lowerRoman"/>
      <w:lvlText w:val="%3."/>
      <w:lvlJc w:val="right"/>
      <w:pPr>
        <w:ind w:left="2509" w:hanging="180"/>
      </w:pPr>
    </w:lvl>
    <w:lvl w:ilvl="3" w:tplc="2CA28CD4">
      <w:start w:val="1"/>
      <w:numFmt w:val="decimal"/>
      <w:lvlText w:val="%4."/>
      <w:lvlJc w:val="left"/>
      <w:pPr>
        <w:ind w:left="3229" w:hanging="360"/>
      </w:pPr>
    </w:lvl>
    <w:lvl w:ilvl="4" w:tplc="1742A416">
      <w:start w:val="1"/>
      <w:numFmt w:val="lowerLetter"/>
      <w:lvlText w:val="%5."/>
      <w:lvlJc w:val="left"/>
      <w:pPr>
        <w:ind w:left="3949" w:hanging="360"/>
      </w:pPr>
    </w:lvl>
    <w:lvl w:ilvl="5" w:tplc="936E4770">
      <w:start w:val="1"/>
      <w:numFmt w:val="lowerRoman"/>
      <w:lvlText w:val="%6."/>
      <w:lvlJc w:val="right"/>
      <w:pPr>
        <w:ind w:left="4669" w:hanging="180"/>
      </w:pPr>
    </w:lvl>
    <w:lvl w:ilvl="6" w:tplc="FDB256C4">
      <w:start w:val="1"/>
      <w:numFmt w:val="decimal"/>
      <w:lvlText w:val="%7."/>
      <w:lvlJc w:val="left"/>
      <w:pPr>
        <w:ind w:left="5389" w:hanging="360"/>
      </w:pPr>
    </w:lvl>
    <w:lvl w:ilvl="7" w:tplc="1DF481A4">
      <w:start w:val="1"/>
      <w:numFmt w:val="lowerLetter"/>
      <w:lvlText w:val="%8."/>
      <w:lvlJc w:val="left"/>
      <w:pPr>
        <w:ind w:left="6109" w:hanging="360"/>
      </w:pPr>
    </w:lvl>
    <w:lvl w:ilvl="8" w:tplc="FB720C3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0262B"/>
    <w:multiLevelType w:val="hybridMultilevel"/>
    <w:tmpl w:val="ED36CE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4CF642"/>
    <w:multiLevelType w:val="hybridMultilevel"/>
    <w:tmpl w:val="BD8AFF12"/>
    <w:lvl w:ilvl="0" w:tplc="01C8C38E">
      <w:start w:val="1"/>
      <w:numFmt w:val="decimal"/>
      <w:lvlText w:val="%1."/>
      <w:lvlJc w:val="left"/>
      <w:pPr>
        <w:ind w:left="1069" w:hanging="360"/>
      </w:pPr>
    </w:lvl>
    <w:lvl w:ilvl="1" w:tplc="D982FE7C">
      <w:start w:val="1"/>
      <w:numFmt w:val="lowerLetter"/>
      <w:lvlText w:val="%2."/>
      <w:lvlJc w:val="left"/>
      <w:pPr>
        <w:ind w:left="1789" w:hanging="360"/>
      </w:pPr>
    </w:lvl>
    <w:lvl w:ilvl="2" w:tplc="A574DD2E">
      <w:start w:val="1"/>
      <w:numFmt w:val="lowerRoman"/>
      <w:lvlText w:val="%3."/>
      <w:lvlJc w:val="right"/>
      <w:pPr>
        <w:ind w:left="2509" w:hanging="180"/>
      </w:pPr>
    </w:lvl>
    <w:lvl w:ilvl="3" w:tplc="E2D4949A">
      <w:start w:val="1"/>
      <w:numFmt w:val="decimal"/>
      <w:lvlText w:val="%4."/>
      <w:lvlJc w:val="left"/>
      <w:pPr>
        <w:ind w:left="3229" w:hanging="360"/>
      </w:pPr>
    </w:lvl>
    <w:lvl w:ilvl="4" w:tplc="65669838">
      <w:start w:val="1"/>
      <w:numFmt w:val="lowerLetter"/>
      <w:lvlText w:val="%5."/>
      <w:lvlJc w:val="left"/>
      <w:pPr>
        <w:ind w:left="3949" w:hanging="360"/>
      </w:pPr>
    </w:lvl>
    <w:lvl w:ilvl="5" w:tplc="18E43746">
      <w:start w:val="1"/>
      <w:numFmt w:val="lowerRoman"/>
      <w:lvlText w:val="%6."/>
      <w:lvlJc w:val="right"/>
      <w:pPr>
        <w:ind w:left="4669" w:hanging="180"/>
      </w:pPr>
    </w:lvl>
    <w:lvl w:ilvl="6" w:tplc="CBB6B352">
      <w:start w:val="1"/>
      <w:numFmt w:val="decimal"/>
      <w:lvlText w:val="%7."/>
      <w:lvlJc w:val="left"/>
      <w:pPr>
        <w:ind w:left="5389" w:hanging="360"/>
      </w:pPr>
    </w:lvl>
    <w:lvl w:ilvl="7" w:tplc="C5AE5500">
      <w:start w:val="1"/>
      <w:numFmt w:val="lowerLetter"/>
      <w:lvlText w:val="%8."/>
      <w:lvlJc w:val="left"/>
      <w:pPr>
        <w:ind w:left="6109" w:hanging="360"/>
      </w:pPr>
    </w:lvl>
    <w:lvl w:ilvl="8" w:tplc="792E6FC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8E91E"/>
    <w:multiLevelType w:val="hybridMultilevel"/>
    <w:tmpl w:val="3B7EC30C"/>
    <w:lvl w:ilvl="0" w:tplc="49F6C5D0">
      <w:start w:val="1"/>
      <w:numFmt w:val="decimal"/>
      <w:lvlText w:val="%1."/>
      <w:lvlJc w:val="left"/>
      <w:pPr>
        <w:ind w:left="1069" w:hanging="360"/>
      </w:pPr>
    </w:lvl>
    <w:lvl w:ilvl="1" w:tplc="6684687C">
      <w:start w:val="1"/>
      <w:numFmt w:val="lowerLetter"/>
      <w:lvlText w:val="%2."/>
      <w:lvlJc w:val="left"/>
      <w:pPr>
        <w:ind w:left="1789" w:hanging="360"/>
      </w:pPr>
    </w:lvl>
    <w:lvl w:ilvl="2" w:tplc="CC9AE80E">
      <w:start w:val="1"/>
      <w:numFmt w:val="lowerRoman"/>
      <w:lvlText w:val="%3."/>
      <w:lvlJc w:val="right"/>
      <w:pPr>
        <w:ind w:left="2509" w:hanging="180"/>
      </w:pPr>
    </w:lvl>
    <w:lvl w:ilvl="3" w:tplc="07DCC5B0">
      <w:start w:val="1"/>
      <w:numFmt w:val="decimal"/>
      <w:lvlText w:val="%4."/>
      <w:lvlJc w:val="left"/>
      <w:pPr>
        <w:ind w:left="3229" w:hanging="360"/>
      </w:pPr>
    </w:lvl>
    <w:lvl w:ilvl="4" w:tplc="9BEE8764">
      <w:start w:val="1"/>
      <w:numFmt w:val="lowerLetter"/>
      <w:lvlText w:val="%5."/>
      <w:lvlJc w:val="left"/>
      <w:pPr>
        <w:ind w:left="3949" w:hanging="360"/>
      </w:pPr>
    </w:lvl>
    <w:lvl w:ilvl="5" w:tplc="84041AAC">
      <w:start w:val="1"/>
      <w:numFmt w:val="lowerRoman"/>
      <w:lvlText w:val="%6."/>
      <w:lvlJc w:val="right"/>
      <w:pPr>
        <w:ind w:left="4669" w:hanging="180"/>
      </w:pPr>
    </w:lvl>
    <w:lvl w:ilvl="6" w:tplc="A13E68FC">
      <w:start w:val="1"/>
      <w:numFmt w:val="decimal"/>
      <w:lvlText w:val="%7."/>
      <w:lvlJc w:val="left"/>
      <w:pPr>
        <w:ind w:left="5389" w:hanging="360"/>
      </w:pPr>
    </w:lvl>
    <w:lvl w:ilvl="7" w:tplc="0BFE708C">
      <w:start w:val="1"/>
      <w:numFmt w:val="lowerLetter"/>
      <w:lvlText w:val="%8."/>
      <w:lvlJc w:val="left"/>
      <w:pPr>
        <w:ind w:left="6109" w:hanging="360"/>
      </w:pPr>
    </w:lvl>
    <w:lvl w:ilvl="8" w:tplc="29786D80">
      <w:start w:val="1"/>
      <w:numFmt w:val="lowerRoman"/>
      <w:lvlText w:val="%9."/>
      <w:lvlJc w:val="right"/>
      <w:pPr>
        <w:ind w:left="6829" w:hanging="180"/>
      </w:pPr>
    </w:lvl>
  </w:abstractNum>
  <w:num w:numId="1" w16cid:durableId="1835413337">
    <w:abstractNumId w:val="4"/>
  </w:num>
  <w:num w:numId="2" w16cid:durableId="1626623494">
    <w:abstractNumId w:val="3"/>
  </w:num>
  <w:num w:numId="3" w16cid:durableId="1644239809">
    <w:abstractNumId w:val="1"/>
  </w:num>
  <w:num w:numId="4" w16cid:durableId="1498155930">
    <w:abstractNumId w:val="2"/>
  </w:num>
  <w:num w:numId="5" w16cid:durableId="7337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47C81"/>
    <w:rsid w:val="000B008C"/>
    <w:rsid w:val="0032767E"/>
    <w:rsid w:val="003C016C"/>
    <w:rsid w:val="004C1079"/>
    <w:rsid w:val="00600CA4"/>
    <w:rsid w:val="00631308"/>
    <w:rsid w:val="007E4D41"/>
    <w:rsid w:val="008017DE"/>
    <w:rsid w:val="00D71530"/>
    <w:rsid w:val="02218060"/>
    <w:rsid w:val="02244DE2"/>
    <w:rsid w:val="022B9719"/>
    <w:rsid w:val="033D0541"/>
    <w:rsid w:val="0788F37E"/>
    <w:rsid w:val="095A983C"/>
    <w:rsid w:val="0A327869"/>
    <w:rsid w:val="0ADAE3FB"/>
    <w:rsid w:val="0B95EF15"/>
    <w:rsid w:val="0D0CC549"/>
    <w:rsid w:val="0E4006AB"/>
    <w:rsid w:val="0F64BDD1"/>
    <w:rsid w:val="1089F5EC"/>
    <w:rsid w:val="10E37A59"/>
    <w:rsid w:val="123713DE"/>
    <w:rsid w:val="1278FD64"/>
    <w:rsid w:val="1394A56D"/>
    <w:rsid w:val="13ADD2EC"/>
    <w:rsid w:val="13C3109A"/>
    <w:rsid w:val="14691F4F"/>
    <w:rsid w:val="16289A9A"/>
    <w:rsid w:val="16341C4C"/>
    <w:rsid w:val="16A5B78D"/>
    <w:rsid w:val="1ACF4DA2"/>
    <w:rsid w:val="1BCA528C"/>
    <w:rsid w:val="1E42DCA0"/>
    <w:rsid w:val="1E8E50E7"/>
    <w:rsid w:val="1F567026"/>
    <w:rsid w:val="2248424F"/>
    <w:rsid w:val="2249E6AE"/>
    <w:rsid w:val="22A5B455"/>
    <w:rsid w:val="230B2554"/>
    <w:rsid w:val="252604AA"/>
    <w:rsid w:val="2550C666"/>
    <w:rsid w:val="26F47C81"/>
    <w:rsid w:val="281CAEAF"/>
    <w:rsid w:val="282CE63E"/>
    <w:rsid w:val="290A3CF0"/>
    <w:rsid w:val="295012E5"/>
    <w:rsid w:val="29880013"/>
    <w:rsid w:val="29AB9A51"/>
    <w:rsid w:val="2A3F8B0F"/>
    <w:rsid w:val="2A8AA9DA"/>
    <w:rsid w:val="2A9560B6"/>
    <w:rsid w:val="2AEFF469"/>
    <w:rsid w:val="2B009C37"/>
    <w:rsid w:val="2B30E84D"/>
    <w:rsid w:val="2B9F151B"/>
    <w:rsid w:val="2D34532D"/>
    <w:rsid w:val="2D7E6B05"/>
    <w:rsid w:val="2F98CFC6"/>
    <w:rsid w:val="3083D5CB"/>
    <w:rsid w:val="30C25883"/>
    <w:rsid w:val="31290AEF"/>
    <w:rsid w:val="31C9EE17"/>
    <w:rsid w:val="334D112D"/>
    <w:rsid w:val="335801B6"/>
    <w:rsid w:val="3584A774"/>
    <w:rsid w:val="35E09365"/>
    <w:rsid w:val="3879D7C4"/>
    <w:rsid w:val="39B6074F"/>
    <w:rsid w:val="39BEE384"/>
    <w:rsid w:val="3BF7F752"/>
    <w:rsid w:val="3C001497"/>
    <w:rsid w:val="3CAEC330"/>
    <w:rsid w:val="3CE53571"/>
    <w:rsid w:val="3F3C4224"/>
    <w:rsid w:val="3FA67A77"/>
    <w:rsid w:val="421AAE01"/>
    <w:rsid w:val="42517504"/>
    <w:rsid w:val="425AF102"/>
    <w:rsid w:val="437B4753"/>
    <w:rsid w:val="43D46B5A"/>
    <w:rsid w:val="47649BB3"/>
    <w:rsid w:val="480B7305"/>
    <w:rsid w:val="484E79DD"/>
    <w:rsid w:val="490D0F2E"/>
    <w:rsid w:val="4A24D612"/>
    <w:rsid w:val="4B33E64F"/>
    <w:rsid w:val="4C3108D1"/>
    <w:rsid w:val="4CB68060"/>
    <w:rsid w:val="4DF4C16C"/>
    <w:rsid w:val="4F5119BA"/>
    <w:rsid w:val="4FC0BC4A"/>
    <w:rsid w:val="50395DB6"/>
    <w:rsid w:val="52275E76"/>
    <w:rsid w:val="526706F5"/>
    <w:rsid w:val="52E6C7AA"/>
    <w:rsid w:val="52FE355B"/>
    <w:rsid w:val="5313CFE3"/>
    <w:rsid w:val="53E1D38D"/>
    <w:rsid w:val="53ED14CC"/>
    <w:rsid w:val="547F65EE"/>
    <w:rsid w:val="5604E150"/>
    <w:rsid w:val="56D9CE39"/>
    <w:rsid w:val="5740168B"/>
    <w:rsid w:val="57893CA0"/>
    <w:rsid w:val="584059C6"/>
    <w:rsid w:val="5879FB4E"/>
    <w:rsid w:val="58B6BD12"/>
    <w:rsid w:val="58BD8030"/>
    <w:rsid w:val="59C902AF"/>
    <w:rsid w:val="59CD3840"/>
    <w:rsid w:val="5A5BD8D7"/>
    <w:rsid w:val="5C21D395"/>
    <w:rsid w:val="5CA67D5E"/>
    <w:rsid w:val="5EB409E9"/>
    <w:rsid w:val="6053EA9C"/>
    <w:rsid w:val="6057A8C9"/>
    <w:rsid w:val="6078F477"/>
    <w:rsid w:val="60E481F1"/>
    <w:rsid w:val="615F3E85"/>
    <w:rsid w:val="6523A88D"/>
    <w:rsid w:val="67A78C5C"/>
    <w:rsid w:val="67D8726E"/>
    <w:rsid w:val="689BCE87"/>
    <w:rsid w:val="692D1F38"/>
    <w:rsid w:val="6956A4FD"/>
    <w:rsid w:val="6A5FE426"/>
    <w:rsid w:val="6CAEA3AE"/>
    <w:rsid w:val="6D59261D"/>
    <w:rsid w:val="6D7F8FB9"/>
    <w:rsid w:val="6DB9578B"/>
    <w:rsid w:val="6F716481"/>
    <w:rsid w:val="6FCBA2EF"/>
    <w:rsid w:val="701FE4B4"/>
    <w:rsid w:val="70F5C1D2"/>
    <w:rsid w:val="7234519A"/>
    <w:rsid w:val="7298DF26"/>
    <w:rsid w:val="739DAA5F"/>
    <w:rsid w:val="745AEABB"/>
    <w:rsid w:val="761D705D"/>
    <w:rsid w:val="76C7C57B"/>
    <w:rsid w:val="7911F4C2"/>
    <w:rsid w:val="7A24ECDD"/>
    <w:rsid w:val="7AF4E68A"/>
    <w:rsid w:val="7B38C354"/>
    <w:rsid w:val="7D1F249B"/>
    <w:rsid w:val="7D5B83EE"/>
    <w:rsid w:val="7F63D950"/>
    <w:rsid w:val="7FD01107"/>
    <w:rsid w:val="7FF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7C81"/>
  <w15:chartTrackingRefBased/>
  <w15:docId w15:val="{CA18B167-2230-4624-A0A4-DD57B609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490D0F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490D0F2E"/>
    <w:rPr>
      <w:color w:val="467886"/>
      <w:u w:val="single"/>
    </w:rPr>
  </w:style>
  <w:style w:type="paragraph" w:styleId="a5">
    <w:name w:val="Normal (Web)"/>
    <w:basedOn w:val="a"/>
    <w:uiPriority w:val="99"/>
    <w:unhideWhenUsed/>
    <w:rsid w:val="007E4D41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63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gpu-media.ru/issues/issue-25/literary-studies-and-linguistics/phonetic-tendencies.html?ysclid=mnetnp8wvc247533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vliyanie-sovremennoy-muzyki-na-razvitie-angliyskogo-yazyka/viewer" TargetMode="External"/><Relationship Id="rId5" Type="http://schemas.openxmlformats.org/officeDocument/2006/relationships/hyperlink" Target="https://web.archive.org/web/20220627044920/https://mgpu-media.ru/issues/issue-34/literary-studies/features-youth-slang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zhavoronkova.irina.que@mail.ru</dc:creator>
  <cp:keywords/>
  <dc:description/>
  <cp:lastModifiedBy>Марина Туова</cp:lastModifiedBy>
  <cp:revision>2</cp:revision>
  <dcterms:created xsi:type="dcterms:W3CDTF">2026-03-31T15:39:00Z</dcterms:created>
  <dcterms:modified xsi:type="dcterms:W3CDTF">2026-03-31T17:53:00Z</dcterms:modified>
</cp:coreProperties>
</file>