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  <w:spacing w:after="0" w:line="240" w:lineRule="auto"/>
      </w:pPr>
      <w:r>
        <w:rPr>
          <w:b/>
          <w:i/>
          <w:rFonts w:ascii="Times New Roman"/>
          <w:sz w:val="24"/>
        </w:rPr>
        <w:t xml:space="preserve">Подкаст как средство формирования </w:t>
      </w:r>
      <w:r>
        <w:rPr>
          <w:b/>
          <w:i/>
          <w:rFonts w:ascii="Times New Roman"/>
          <w:sz w:val="24"/>
        </w:rPr>
        <w:t>аудитивной</w:t>
      </w:r>
      <w:r>
        <w:rPr>
          <w:b/>
          <w:i/>
          <w:rFonts w:ascii="Times New Roman"/>
          <w:sz w:val="24"/>
        </w:rPr>
        <w:t xml:space="preserve"> компетенции </w:t>
      </w:r>
    </w:p>
    <w:p w:rsidR="00BA5C84" w:rsidRDefault="00103973" w:rsidP="00BA5C84" w:rsidRPr="00557FC1">
      <w:pPr>
        <w:jc w:val="center"/>
        <w:spacing w:after="0" w:line="240" w:lineRule="auto"/>
        <w:rPr>
          <w:kern w:val="3"/>
          <w:lang w:eastAsia="ja-JP" w:bidi="fa-IR"/>
          <w:b/>
          <w:i/>
          <w:rFonts w:ascii="Times New Roman" w:cs="Times New Roman" w:eastAsia="Andale Sans UI" w:hAnsi="Times New Roman"/>
          <w:sz w:val="24"/>
          <w:szCs w:val="28"/>
        </w:rPr>
      </w:pPr>
      <w:proofErr w:type="gramStart"/>
      <w:r w:rsidRPr="00557FC1">
        <w:rPr>
          <w:kern w:val="3"/>
          <w:lang w:eastAsia="ja-JP" w:bidi="fa-IR"/>
          <w:b/>
          <w:i/>
          <w:rFonts w:ascii="Times New Roman" w:cs="Times New Roman" w:eastAsia="Andale Sans UI" w:hAnsi="Times New Roman"/>
          <w:sz w:val="24"/>
          <w:szCs w:val="28"/>
        </w:rPr>
        <w:t>на</w:t>
      </w:r>
      <w:proofErr w:type="gramEnd"/>
      <w:r w:rsidRPr="00557FC1">
        <w:rPr>
          <w:kern w:val="3"/>
          <w:lang w:eastAsia="ja-JP" w:bidi="fa-IR"/>
          <w:b/>
          <w:i/>
          <w:rFonts w:ascii="Times New Roman" w:cs="Times New Roman" w:eastAsia="Andale Sans UI" w:hAnsi="Times New Roman"/>
          <w:sz w:val="24"/>
          <w:szCs w:val="28"/>
        </w:rPr>
        <w:t xml:space="preserve"> старшем этапе обучения английскому языку</w:t>
      </w:r>
    </w:p>
    <w:p w:rsidR="00BA5C84" w:rsidRDefault="00BA5C84" w:rsidP="00BA5C84" w:rsidRPr="00557FC1">
      <w:pPr>
        <w:ind w:left="3540"/>
        <w:spacing w:after="0" w:line="240" w:lineRule="auto"/>
        <w:rPr>
          <w:bCs/>
          <w:i/>
          <w:rFonts w:ascii="Times New Roman" w:cs="Times New Roman" w:eastAsia="Calibri" w:hAnsi="Times New Roman"/>
          <w:sz w:val="24"/>
          <w:szCs w:val="28"/>
        </w:rPr>
      </w:pPr>
      <w:r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    </w:t>
      </w:r>
      <w:r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ab/>
      </w:r>
      <w:r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ab/>
      </w:r>
      <w:r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ab/>
      </w:r>
    </w:p>
    <w:p w:rsidR="00EE209A" w:rsidRDefault="00EE209A" w:rsidP="00876485" w:rsidRPr="00557FC1">
      <w:pPr>
        <w:pStyle w:val="a3"/>
        <w:ind w:left="7080"/>
        <w:spacing w:after="0" w:line="240" w:lineRule="auto"/>
        <w:rPr>
          <w:bCs/>
          <w:i/>
          <w:rFonts w:ascii="Times New Roman" w:cs="Times New Roman" w:eastAsia="Calibri" w:hAnsi="Times New Roman"/>
          <w:sz w:val="24"/>
          <w:szCs w:val="28"/>
        </w:rPr>
      </w:pPr>
      <w:r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     </w:t>
      </w:r>
    </w:p>
    <w:p w:rsidR="00BA5C84" w:rsidRDefault="00EE209A" w:rsidP="00876485" w:rsidRPr="00557FC1">
      <w:pPr>
        <w:pStyle w:val="a3"/>
        <w:ind w:left="7080"/>
        <w:spacing w:after="0" w:line="240" w:lineRule="auto"/>
        <w:rPr>
          <w:bCs/>
          <w:i/>
          <w:rFonts w:ascii="Times New Roman" w:cs="Times New Roman" w:eastAsia="Calibri" w:hAnsi="Times New Roman"/>
          <w:sz w:val="24"/>
          <w:szCs w:val="28"/>
        </w:rPr>
      </w:pPr>
      <w:r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     </w:t>
      </w:r>
      <w:r w:rsidR="00B2447B"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</w:t>
      </w:r>
      <w:r w:rsidR="00E11DB6"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 </w:t>
      </w:r>
      <w:r w:rsidR="00E85EB8"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</w:t>
      </w:r>
      <w:r w:rsidR="00103973"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  </w:t>
      </w:r>
      <w:proofErr w:type="spellStart"/>
      <w:r w:rsidR="00103973"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>Шнахова</w:t>
      </w:r>
      <w:proofErr w:type="spellEnd"/>
      <w:r w:rsidR="00103973"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А. Р.</w:t>
      </w:r>
    </w:p>
    <w:p w:rsidR="00BA5C84" w:rsidRDefault="00BA5C84" w:rsidP="00BA5C84" w:rsidRPr="00557FC1">
      <w:pPr>
        <w:ind w:left="3540"/>
        <w:spacing w:after="0" w:line="240" w:lineRule="auto"/>
        <w:rPr>
          <w:bCs/>
          <w:i/>
          <w:rFonts w:ascii="Times New Roman" w:cs="Times New Roman" w:eastAsia="Calibri" w:hAnsi="Times New Roman"/>
          <w:sz w:val="24"/>
          <w:szCs w:val="28"/>
        </w:rPr>
      </w:pPr>
      <w:r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                  </w:t>
      </w:r>
      <w:r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ab/>
      </w:r>
      <w:r>
        <w:rPr>
          <w:i/>
          <w:rFonts w:ascii="Times New Roman" w:cs="Times New Roman" w:eastAsia="Calibri" w:hAnsi="Times New Roman"/>
          <w:sz w:val="24"/>
          <w:szCs w:val="28"/>
        </w:rPr>
        <w:tab/>
      </w:r>
      <w:r>
        <w:rPr>
          <w:i/>
          <w:rFonts w:ascii="Times New Roman" w:cs="Times New Roman" w:eastAsia="Calibri" w:hAnsi="Times New Roman"/>
          <w:sz w:val="24"/>
          <w:szCs w:val="28"/>
        </w:rPr>
        <w:t xml:space="preserve">          ФГБОУ ВО «АГУ», г. Майкоп</w:t>
      </w:r>
    </w:p>
    <w:p w:rsidR="00BA5C84" w:rsidRDefault="00BA5C84" w:rsidP="00BA5C84" w:rsidRPr="00557FC1">
      <w:pPr>
        <w:jc w:val="center"/>
        <w:ind w:firstLine="708"/>
        <w:spacing w:after="0" w:line="240" w:lineRule="auto"/>
        <w:rPr>
          <w:bCs/>
          <w:i/>
          <w:rFonts w:ascii="Times New Roman" w:cs="Times New Roman" w:eastAsia="Calibri" w:hAnsi="Times New Roman"/>
          <w:sz w:val="24"/>
          <w:szCs w:val="28"/>
        </w:rPr>
      </w:pPr>
      <w:r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>Ачмизова</w:t>
      </w:r>
      <w:proofErr w:type="spellEnd"/>
      <w:r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С.Я., </w:t>
      </w:r>
      <w:proofErr w:type="spellStart"/>
      <w:r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>к.п.н</w:t>
      </w:r>
      <w:proofErr w:type="spellEnd"/>
      <w:r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>., доцент</w:t>
      </w:r>
    </w:p>
    <w:p w:rsidR="00BA5C84" w:rsidRDefault="00BA5C84" w:rsidP="00BA5C84" w:rsidRPr="00557FC1">
      <w:pPr>
        <w:spacing w:after="0" w:line="240" w:lineRule="auto"/>
        <w:rPr>
          <w:i/>
          <w:rFonts w:ascii="Times New Roman" w:cs="Times New Roman" w:eastAsia="Calibri" w:hAnsi="Times New Roman"/>
          <w:sz w:val="24"/>
          <w:szCs w:val="28"/>
        </w:rPr>
      </w:pPr>
      <w:r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 xml:space="preserve">                                                                            </w:t>
      </w:r>
      <w:r w:rsidRPr="00557FC1">
        <w:rPr>
          <w:bCs/>
          <w:i/>
          <w:rFonts w:ascii="Times New Roman" w:cs="Times New Roman" w:eastAsia="Calibri" w:hAnsi="Times New Roman"/>
          <w:sz w:val="24"/>
          <w:szCs w:val="28"/>
        </w:rPr>
        <w:tab/>
      </w:r>
      <w:r>
        <w:rPr>
          <w:i/>
          <w:rFonts w:ascii="Times New Roman" w:cs="Times New Roman" w:eastAsia="Calibri" w:hAnsi="Times New Roman"/>
          <w:sz w:val="24"/>
          <w:szCs w:val="28"/>
        </w:rPr>
        <w:tab/>
      </w:r>
      <w:r>
        <w:rPr>
          <w:i/>
          <w:rFonts w:ascii="Times New Roman" w:cs="Times New Roman" w:eastAsia="Calibri" w:hAnsi="Times New Roman"/>
          <w:sz w:val="24"/>
          <w:szCs w:val="28"/>
        </w:rPr>
        <w:t xml:space="preserve">          ФГБОУ ВО «АГУ», г. Майкоп</w:t>
      </w:r>
    </w:p>
    <w:p w:rsidR="00BA5C84" w:rsidRDefault="00BA5C84" w:rsidP="00BA5C84" w:rsidRPr="00557FC1">
      <w:pPr>
        <w:ind w:left="3540"/>
        <w:spacing w:after="0" w:line="240" w:lineRule="auto"/>
        <w:rPr>
          <w:i/>
          <w:rFonts w:ascii="Times New Roman" w:cs="Times New Roman" w:eastAsia="Calibri" w:hAnsi="Times New Roman"/>
          <w:sz w:val="24"/>
          <w:szCs w:val="28"/>
        </w:rPr>
      </w:pPr>
    </w:p>
    <w:p w:rsidR="001379BC" w:rsidRDefault="00BA5C84" w:rsidP="0059717B" w:rsidRPr="00557FC1">
      <w:pPr>
        <w:jc w:val="both"/>
        <w:ind w:firstLine="708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r w:rsidRPr="00557FC1">
        <w:rPr>
          <w:i/>
          <w:rFonts w:ascii="Times New Roman" w:cs="Times New Roman" w:eastAsia="Calibri" w:hAnsi="Times New Roman"/>
          <w:sz w:val="24"/>
          <w:szCs w:val="28"/>
        </w:rPr>
        <w:t>Актуальность</w:t>
      </w:r>
      <w:r w:rsidRPr="00557FC1">
        <w:rPr>
          <w:rFonts w:ascii="Times New Roman" w:cs="Times New Roman" w:eastAsia="Calibri" w:hAnsi="Times New Roman"/>
          <w:sz w:val="24"/>
          <w:szCs w:val="28"/>
        </w:rPr>
        <w:t xml:space="preserve"> темы настоящего исследования </w:t>
      </w:r>
      <w:r w:rsidR="0007338F" w:rsidRPr="00557FC1">
        <w:rPr>
          <w:rFonts w:ascii="Times New Roman" w:cs="Times New Roman" w:eastAsia="Calibri" w:hAnsi="Times New Roman"/>
          <w:sz w:val="24"/>
          <w:szCs w:val="28"/>
        </w:rPr>
        <w:t>и перспективность её дальнейшего изучения обусловлены</w:t>
      </w:r>
      <w:r w:rsidR="009C5678">
        <w:rPr>
          <w:rFonts w:ascii="Times New Roman" w:cs="Times New Roman" w:eastAsia="Calibri" w:hAnsi="Times New Roman"/>
          <w:sz w:val="24"/>
          <w:szCs w:val="28"/>
        </w:rPr>
        <w:t>:</w:t>
      </w:r>
      <w:r w:rsidR="0007338F" w:rsidRPr="00557FC1">
        <w:rPr>
          <w:rFonts w:ascii="Times New Roman" w:cs="Times New Roman" w:eastAsia="Calibri" w:hAnsi="Times New Roman"/>
          <w:sz w:val="24"/>
          <w:szCs w:val="28"/>
        </w:rPr>
        <w:t xml:space="preserve"> </w:t>
      </w:r>
      <w:r w:rsidR="00156C96" w:rsidRPr="00557FC1">
        <w:rPr>
          <w:rFonts w:ascii="Times New Roman" w:cs="Times New Roman" w:eastAsia="Calibri" w:hAnsi="Times New Roman"/>
          <w:sz w:val="24"/>
          <w:szCs w:val="28"/>
        </w:rPr>
        <w:t xml:space="preserve">недостаточным уровнем </w:t>
      </w:r>
      <w:proofErr w:type="spellStart"/>
      <w:r w:rsidR="00156C96" w:rsidRPr="00557FC1">
        <w:rPr>
          <w:rFonts w:ascii="Times New Roman" w:cs="Times New Roman" w:eastAsia="Calibri" w:hAnsi="Times New Roman"/>
          <w:sz w:val="24"/>
          <w:szCs w:val="28"/>
        </w:rPr>
        <w:t>сформированности</w:t>
      </w:r>
      <w:proofErr w:type="spellEnd"/>
      <w:r w:rsidR="00156C96" w:rsidRPr="00557FC1">
        <w:rPr>
          <w:rFonts w:ascii="Times New Roman" w:cs="Times New Roman" w:eastAsia="Calibri" w:hAnsi="Times New Roman"/>
          <w:sz w:val="24"/>
          <w:szCs w:val="28"/>
        </w:rPr>
        <w:t xml:space="preserve"> </w:t>
      </w:r>
      <w:proofErr w:type="spellStart"/>
      <w:r w:rsidR="00156C96" w:rsidRPr="00557FC1">
        <w:rPr>
          <w:rFonts w:ascii="Times New Roman" w:cs="Times New Roman" w:eastAsia="Calibri" w:hAnsi="Times New Roman"/>
          <w:sz w:val="24"/>
          <w:szCs w:val="28"/>
        </w:rPr>
        <w:t>аудитивной</w:t>
      </w:r>
      <w:proofErr w:type="spellEnd"/>
      <w:r w:rsidR="00156C96" w:rsidRPr="00557FC1">
        <w:rPr>
          <w:rFonts w:ascii="Times New Roman" w:cs="Times New Roman" w:eastAsia="Calibri" w:hAnsi="Times New Roman"/>
          <w:sz w:val="24"/>
          <w:szCs w:val="28"/>
        </w:rPr>
        <w:t xml:space="preserve"> компетенции выпускников школ; </w:t>
      </w:r>
      <w:r w:rsidR="00103973" w:rsidRPr="00557FC1">
        <w:rPr>
          <w:rFonts w:ascii="Times New Roman" w:cs="Times New Roman" w:eastAsia="Calibri" w:hAnsi="Times New Roman"/>
          <w:sz w:val="24"/>
          <w:szCs w:val="28"/>
        </w:rPr>
        <w:t>живой заинтересованностью современных старшеклассников</w:t>
      </w:r>
      <w:r w:rsidR="00156C96" w:rsidRPr="00557FC1">
        <w:rPr>
          <w:rFonts w:ascii="Times New Roman" w:cs="Times New Roman" w:eastAsia="Calibri" w:hAnsi="Times New Roman"/>
          <w:sz w:val="24"/>
          <w:szCs w:val="28"/>
        </w:rPr>
        <w:t xml:space="preserve"> в</w:t>
      </w:r>
      <w:r w:rsidR="0059717B" w:rsidRPr="00557FC1">
        <w:rPr>
          <w:rFonts w:ascii="Times New Roman" w:cs="Times New Roman" w:eastAsia="Calibri" w:hAnsi="Times New Roman"/>
          <w:sz w:val="24"/>
          <w:szCs w:val="28"/>
        </w:rPr>
        <w:t xml:space="preserve"> </w:t>
      </w:r>
      <w:r w:rsidR="00103973" w:rsidRPr="00557FC1">
        <w:rPr>
          <w:rFonts w:ascii="Times New Roman" w:cs="Times New Roman" w:eastAsia="Calibri" w:hAnsi="Times New Roman"/>
          <w:sz w:val="24"/>
          <w:szCs w:val="28"/>
        </w:rPr>
        <w:t>ф</w:t>
      </w:r>
      <w:r w:rsidR="00156C96" w:rsidRPr="00557FC1">
        <w:rPr>
          <w:rFonts w:ascii="Times New Roman" w:cs="Times New Roman" w:eastAsia="Calibri" w:hAnsi="Times New Roman"/>
          <w:sz w:val="24"/>
          <w:szCs w:val="28"/>
        </w:rPr>
        <w:t>ормате</w:t>
      </w:r>
      <w:r w:rsidR="00103973" w:rsidRPr="00557FC1">
        <w:rPr>
          <w:rFonts w:ascii="Times New Roman" w:cs="Times New Roman" w:eastAsia="Calibri" w:hAnsi="Times New Roman"/>
          <w:sz w:val="24"/>
          <w:szCs w:val="28"/>
        </w:rPr>
        <w:t xml:space="preserve"> подкаста, предлагающего актуальный для современной молодежи аудио- и </w:t>
      </w:r>
      <w:proofErr w:type="spellStart"/>
      <w:r w:rsidR="00103973" w:rsidRPr="00557FC1">
        <w:rPr>
          <w:rFonts w:ascii="Times New Roman" w:cs="Times New Roman" w:eastAsia="Calibri" w:hAnsi="Times New Roman"/>
          <w:sz w:val="24"/>
          <w:szCs w:val="28"/>
        </w:rPr>
        <w:t>видеоконтент</w:t>
      </w:r>
      <w:proofErr w:type="spellEnd"/>
      <w:r w:rsidR="00103973" w:rsidRPr="00557FC1">
        <w:rPr>
          <w:rFonts w:ascii="Times New Roman" w:cs="Times New Roman" w:eastAsia="Calibri" w:hAnsi="Times New Roman"/>
          <w:sz w:val="24"/>
          <w:szCs w:val="28"/>
        </w:rPr>
        <w:t xml:space="preserve"> с возможностью онлайн прослушивания в любое удобное время</w:t>
      </w:r>
      <w:r w:rsidR="0059717B" w:rsidRPr="00557FC1">
        <w:rPr>
          <w:rFonts w:ascii="Times New Roman" w:cs="Times New Roman" w:eastAsia="Calibri" w:hAnsi="Times New Roman"/>
          <w:sz w:val="24"/>
          <w:szCs w:val="28"/>
        </w:rPr>
        <w:t xml:space="preserve">; </w:t>
      </w:r>
      <w:r w:rsidR="00103973" w:rsidRPr="00557FC1">
        <w:rPr>
          <w:rFonts w:ascii="Times New Roman" w:cs="Times New Roman" w:eastAsia="Calibri" w:hAnsi="Times New Roman"/>
          <w:sz w:val="24"/>
          <w:szCs w:val="28"/>
        </w:rPr>
        <w:t xml:space="preserve">необходимостью разработки и реализации практических подходов к использованию </w:t>
      </w:r>
      <w:r w:rsidR="00103973" w:rsidRPr="00557FC1">
        <w:rPr>
          <w:rFonts w:ascii="Times New Roman" w:cs="Times New Roman" w:eastAsia="Calibri" w:hAnsi="Times New Roman"/>
          <w:sz w:val="24"/>
          <w:szCs w:val="28"/>
        </w:rPr>
        <w:t>подкастов</w:t>
      </w:r>
      <w:r w:rsidR="00103973" w:rsidRPr="00557FC1">
        <w:rPr>
          <w:rFonts w:ascii="Times New Roman" w:cs="Times New Roman" w:eastAsia="Calibri" w:hAnsi="Times New Roman"/>
          <w:sz w:val="24"/>
          <w:szCs w:val="28"/>
        </w:rPr>
        <w:t xml:space="preserve"> в </w:t>
      </w:r>
      <w:r w:rsidR="00103973" w:rsidRPr="00557FC1">
        <w:rPr>
          <w:rFonts w:ascii="Times New Roman" w:cs="Times New Roman" w:eastAsia="Calibri" w:hAnsi="Times New Roman"/>
          <w:sz w:val="24"/>
          <w:szCs w:val="28"/>
        </w:rPr>
        <w:t xml:space="preserve">иноязычном обучении, а также, </w:t>
      </w:r>
      <w:r w:rsidR="0059717B" w:rsidRPr="00557FC1">
        <w:rPr>
          <w:rFonts w:ascii="Times New Roman" w:cs="Times New Roman" w:eastAsia="Calibri" w:hAnsi="Times New Roman"/>
          <w:sz w:val="24"/>
          <w:szCs w:val="28"/>
        </w:rPr>
        <w:t xml:space="preserve">в более тщательном и детальном изучении </w:t>
      </w:r>
      <w:r w:rsidR="00103973" w:rsidRPr="00557FC1">
        <w:rPr>
          <w:rFonts w:ascii="Times New Roman" w:cs="Times New Roman" w:eastAsia="Calibri" w:hAnsi="Times New Roman"/>
          <w:sz w:val="24"/>
          <w:szCs w:val="28"/>
        </w:rPr>
        <w:t>подкаста</w:t>
      </w:r>
      <w:r w:rsidR="0059717B" w:rsidRPr="00557FC1">
        <w:rPr>
          <w:rFonts w:ascii="Times New Roman" w:cs="Times New Roman" w:eastAsia="Calibri" w:hAnsi="Times New Roman"/>
          <w:sz w:val="24"/>
          <w:szCs w:val="28"/>
        </w:rPr>
        <w:t xml:space="preserve"> как средства </w:t>
      </w:r>
      <w:r w:rsidR="00103973" w:rsidRPr="00557FC1">
        <w:rPr>
          <w:rFonts w:ascii="Times New Roman" w:cs="Times New Roman" w:eastAsia="Calibri" w:hAnsi="Times New Roman"/>
          <w:sz w:val="24"/>
          <w:szCs w:val="28"/>
        </w:rPr>
        <w:t xml:space="preserve">формирования </w:t>
      </w:r>
      <w:proofErr w:type="spellStart"/>
      <w:r w:rsidR="00103973" w:rsidRPr="00557FC1">
        <w:rPr>
          <w:rFonts w:ascii="Times New Roman" w:cs="Times New Roman" w:eastAsia="Calibri" w:hAnsi="Times New Roman"/>
          <w:sz w:val="24"/>
          <w:szCs w:val="28"/>
        </w:rPr>
        <w:t>аудитивной</w:t>
      </w:r>
      <w:proofErr w:type="spellEnd"/>
      <w:r w:rsidR="00103973" w:rsidRPr="00557FC1">
        <w:rPr>
          <w:rFonts w:ascii="Times New Roman" w:cs="Times New Roman" w:eastAsia="Calibri" w:hAnsi="Times New Roman"/>
          <w:sz w:val="24"/>
          <w:szCs w:val="28"/>
        </w:rPr>
        <w:t xml:space="preserve"> компетенции </w:t>
      </w:r>
      <w:r w:rsidR="00156C96" w:rsidRPr="00557FC1">
        <w:rPr>
          <w:rFonts w:ascii="Times New Roman" w:cs="Times New Roman" w:eastAsia="Calibri" w:hAnsi="Times New Roman"/>
          <w:sz w:val="24"/>
          <w:szCs w:val="28"/>
        </w:rPr>
        <w:t>старшеклассников.</w:t>
      </w:r>
      <w:r w:rsidR="0059717B" w:rsidRPr="00557FC1">
        <w:rPr>
          <w:rFonts w:ascii="Times New Roman" w:cs="Times New Roman" w:eastAsia="Calibri" w:hAnsi="Times New Roman"/>
          <w:sz w:val="24"/>
          <w:szCs w:val="28"/>
        </w:rPr>
        <w:t xml:space="preserve"> </w:t>
      </w:r>
    </w:p>
    <w:p w:rsidR="00BA5C84" w:rsidRDefault="00BA5C84" w:rsidP="001379BC" w:rsidRPr="00557FC1">
      <w:pPr>
        <w:jc w:val="both"/>
        <w:ind w:firstLine="708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r w:rsidRPr="00557FC1">
        <w:rPr>
          <w:i/>
          <w:rFonts w:ascii="Times New Roman" w:cs="Times New Roman" w:hAnsi="Times New Roman"/>
          <w:sz w:val="24"/>
          <w:szCs w:val="28"/>
        </w:rPr>
        <w:t>Объектом</w:t>
      </w:r>
      <w:r w:rsidRPr="00557FC1">
        <w:rPr>
          <w:rFonts w:ascii="Times New Roman" w:cs="Times New Roman" w:hAnsi="Times New Roman"/>
          <w:sz w:val="24"/>
          <w:szCs w:val="28"/>
        </w:rPr>
        <w:t xml:space="preserve"> исследования является процесс </w:t>
      </w:r>
      <w:r w:rsidRPr="00557FC1">
        <w:rPr>
          <w:rFonts w:ascii="Times New Roman" w:cs="Times New Roman" w:eastAsia="Calibri" w:hAnsi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Default="00BA5C84" w:rsidP="00F347E0" w:rsidRPr="00557FC1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557FC1">
        <w:rPr>
          <w:i/>
          <w:rFonts w:ascii="Times New Roman" w:cs="Times New Roman" w:hAnsi="Times New Roman"/>
          <w:sz w:val="24"/>
          <w:szCs w:val="28"/>
        </w:rPr>
        <w:t>Предметом</w:t>
      </w:r>
      <w:r w:rsidRPr="00557FC1">
        <w:rPr>
          <w:rFonts w:ascii="Times New Roman" w:cs="Times New Roman" w:hAnsi="Times New Roman"/>
          <w:sz w:val="24"/>
          <w:szCs w:val="28"/>
        </w:rPr>
        <w:t xml:space="preserve"> исследования выступает методика </w:t>
      </w:r>
      <w:r w:rsidR="009D6CC9" w:rsidRPr="00557FC1">
        <w:rPr>
          <w:rFonts w:ascii="Times New Roman" w:cs="Times New Roman" w:hAnsi="Times New Roman"/>
          <w:sz w:val="24"/>
          <w:szCs w:val="28"/>
        </w:rPr>
        <w:t xml:space="preserve">использования </w:t>
      </w:r>
      <w:r w:rsidR="00557FC1" w:rsidRPr="00557FC1">
        <w:rPr>
          <w:rFonts w:ascii="Times New Roman" w:cs="Times New Roman" w:hAnsi="Times New Roman"/>
          <w:sz w:val="24"/>
          <w:szCs w:val="28"/>
        </w:rPr>
        <w:t xml:space="preserve">подкастов </w:t>
      </w:r>
      <w:r w:rsidR="009D6CC9" w:rsidRPr="00557FC1">
        <w:rPr>
          <w:rFonts w:ascii="Times New Roman" w:cs="Times New Roman" w:hAnsi="Times New Roman"/>
          <w:sz w:val="24"/>
          <w:szCs w:val="28"/>
        </w:rPr>
        <w:t xml:space="preserve">в процессе </w:t>
      </w:r>
      <w:r w:rsidR="00557FC1" w:rsidRPr="00557FC1">
        <w:rPr>
          <w:rFonts w:ascii="Times New Roman" w:cs="Times New Roman" w:hAnsi="Times New Roman"/>
          <w:sz w:val="24"/>
          <w:szCs w:val="28"/>
        </w:rPr>
        <w:t xml:space="preserve">формирования </w:t>
      </w:r>
      <w:proofErr w:type="spellStart"/>
      <w:r w:rsidR="00557FC1" w:rsidRPr="00557FC1">
        <w:rPr>
          <w:rFonts w:ascii="Times New Roman" w:cs="Times New Roman" w:hAnsi="Times New Roman"/>
          <w:sz w:val="24"/>
          <w:szCs w:val="28"/>
        </w:rPr>
        <w:t>аудитивной</w:t>
      </w:r>
      <w:proofErr w:type="spellEnd"/>
      <w:r w:rsidR="00557FC1" w:rsidRPr="00557FC1">
        <w:rPr>
          <w:rFonts w:ascii="Times New Roman" w:cs="Times New Roman" w:hAnsi="Times New Roman"/>
          <w:sz w:val="24"/>
          <w:szCs w:val="28"/>
        </w:rPr>
        <w:t xml:space="preserve"> компетенции </w:t>
      </w:r>
      <w:r w:rsidR="000F5EA4" w:rsidRPr="00557FC1">
        <w:rPr>
          <w:rFonts w:ascii="Times New Roman" w:cs="Times New Roman" w:hAnsi="Times New Roman"/>
          <w:sz w:val="24"/>
          <w:szCs w:val="28"/>
        </w:rPr>
        <w:t>на старшем этапе</w:t>
      </w:r>
      <w:r w:rsidR="00557FC1" w:rsidRPr="00557FC1">
        <w:rPr>
          <w:rFonts w:ascii="Times New Roman" w:cs="Times New Roman" w:hAnsi="Times New Roman"/>
          <w:sz w:val="24"/>
          <w:szCs w:val="28"/>
        </w:rPr>
        <w:t xml:space="preserve"> обучения английскому языку</w:t>
      </w:r>
      <w:r w:rsidR="009D6CC9" w:rsidRPr="00557FC1">
        <w:rPr>
          <w:rFonts w:ascii="Times New Roman" w:cs="Times New Roman" w:hAnsi="Times New Roman"/>
          <w:sz w:val="24"/>
          <w:szCs w:val="28"/>
        </w:rPr>
        <w:t>.</w:t>
      </w:r>
    </w:p>
    <w:p w:rsidR="00BA5C84" w:rsidRDefault="00BA5C84" w:rsidP="00D05C50" w:rsidRPr="00557FC1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557FC1">
        <w:rPr>
          <w:i/>
          <w:rFonts w:ascii="Times New Roman" w:cs="Times New Roman" w:hAnsi="Times New Roman"/>
          <w:sz w:val="24"/>
          <w:szCs w:val="28"/>
        </w:rPr>
        <w:t>Цель</w:t>
      </w:r>
      <w:r w:rsidRPr="00557FC1">
        <w:rPr>
          <w:rFonts w:ascii="Times New Roman" w:cs="Times New Roman" w:hAnsi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557FC1">
        <w:rPr>
          <w:rFonts w:ascii="Times New Roman" w:cs="Times New Roman" w:hAnsi="Times New Roman"/>
          <w:sz w:val="24"/>
          <w:szCs w:val="28"/>
        </w:rPr>
        <w:t xml:space="preserve"> эффективной</w:t>
      </w:r>
      <w:r w:rsidRPr="00557FC1">
        <w:rPr>
          <w:rFonts w:ascii="Times New Roman" w:cs="Times New Roman" w:hAnsi="Times New Roman"/>
          <w:sz w:val="24"/>
          <w:szCs w:val="28"/>
        </w:rPr>
        <w:t xml:space="preserve"> </w:t>
      </w:r>
      <w:r w:rsidR="00D079AC" w:rsidRPr="00557FC1">
        <w:rPr>
          <w:rFonts w:ascii="Times New Roman" w:cs="Times New Roman" w:hAnsi="Times New Roman"/>
          <w:sz w:val="24"/>
          <w:szCs w:val="28"/>
        </w:rPr>
        <w:t xml:space="preserve">методики </w:t>
      </w:r>
      <w:r w:rsidR="009D6CC9" w:rsidRPr="00557FC1">
        <w:rPr>
          <w:rFonts w:ascii="Times New Roman" w:cs="Times New Roman" w:hAnsi="Times New Roman"/>
          <w:sz w:val="24"/>
          <w:szCs w:val="28"/>
        </w:rPr>
        <w:t xml:space="preserve">применения </w:t>
      </w:r>
      <w:r w:rsidR="00557FC1" w:rsidRPr="00557FC1">
        <w:rPr>
          <w:rFonts w:ascii="Times New Roman" w:cs="Times New Roman" w:hAnsi="Times New Roman"/>
          <w:sz w:val="24"/>
          <w:szCs w:val="28"/>
        </w:rPr>
        <w:t>подкастов</w:t>
      </w:r>
      <w:r w:rsidR="00117358" w:rsidRPr="00557FC1">
        <w:rPr>
          <w:rFonts w:ascii="Times New Roman" w:cs="Times New Roman" w:hAnsi="Times New Roman"/>
          <w:sz w:val="24"/>
          <w:szCs w:val="28"/>
        </w:rPr>
        <w:t xml:space="preserve"> </w:t>
      </w:r>
      <w:r w:rsidR="009D6CC9" w:rsidRPr="00557FC1">
        <w:rPr>
          <w:rFonts w:ascii="Times New Roman" w:cs="Times New Roman" w:hAnsi="Times New Roman"/>
          <w:sz w:val="24"/>
          <w:szCs w:val="28"/>
        </w:rPr>
        <w:t xml:space="preserve">как средства </w:t>
      </w:r>
      <w:r w:rsidR="00557FC1" w:rsidRPr="00557FC1">
        <w:rPr>
          <w:rFonts w:ascii="Times New Roman" w:cs="Times New Roman" w:hAnsi="Times New Roman"/>
          <w:sz w:val="24"/>
          <w:szCs w:val="28"/>
        </w:rPr>
        <w:t xml:space="preserve">формирования </w:t>
      </w:r>
      <w:proofErr w:type="spellStart"/>
      <w:r w:rsidR="00557FC1" w:rsidRPr="00557FC1">
        <w:rPr>
          <w:rFonts w:ascii="Times New Roman" w:cs="Times New Roman" w:hAnsi="Times New Roman"/>
          <w:sz w:val="24"/>
          <w:szCs w:val="28"/>
        </w:rPr>
        <w:t>аудитивной</w:t>
      </w:r>
      <w:proofErr w:type="spellEnd"/>
      <w:r w:rsidR="00557FC1" w:rsidRPr="00557FC1">
        <w:rPr>
          <w:rFonts w:ascii="Times New Roman" w:cs="Times New Roman" w:hAnsi="Times New Roman"/>
          <w:sz w:val="24"/>
          <w:szCs w:val="28"/>
        </w:rPr>
        <w:t xml:space="preserve"> компетенции старшеклассников</w:t>
      </w:r>
      <w:r w:rsidRPr="00557FC1">
        <w:rPr>
          <w:rFonts w:ascii="Times New Roman" w:cs="Times New Roman" w:hAnsi="Times New Roman"/>
          <w:sz w:val="24"/>
          <w:szCs w:val="28"/>
        </w:rPr>
        <w:t>.</w:t>
      </w:r>
    </w:p>
    <w:p w:rsidR="00BA5C84" w:rsidRDefault="00BA5C84" w:rsidP="00D05C50" w:rsidRPr="0039789D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39789D">
        <w:rPr>
          <w:rFonts w:ascii="Times New Roman" w:cs="Times New Roman" w:hAnsi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39789D">
        <w:rPr>
          <w:i/>
          <w:rFonts w:ascii="Times New Roman" w:cs="Times New Roman" w:hAnsi="Times New Roman"/>
          <w:sz w:val="24"/>
          <w:szCs w:val="28"/>
        </w:rPr>
        <w:t>задачи</w:t>
      </w:r>
      <w:r w:rsidRPr="0039789D">
        <w:rPr>
          <w:rFonts w:ascii="Times New Roman" w:cs="Times New Roman" w:hAnsi="Times New Roman"/>
          <w:sz w:val="24"/>
          <w:szCs w:val="28"/>
        </w:rPr>
        <w:t xml:space="preserve">: </w:t>
      </w:r>
    </w:p>
    <w:p w:rsidR="0025288E" w:rsidRDefault="0025288E" w:rsidP="0039789D" w:rsidRPr="0039789D">
      <w:pPr>
        <w:pStyle w:val="a3"/>
        <w:numPr>
          <w:ilvl w:val="0"/>
          <w:numId w:val="6"/>
        </w:numPr>
        <w:jc w:val="both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proofErr w:type="gramStart"/>
      <w:r w:rsidRPr="0039789D">
        <w:rPr>
          <w:rFonts w:ascii="Times New Roman" w:cs="Times New Roman" w:eastAsia="Calibri" w:hAnsi="Times New Roman"/>
          <w:sz w:val="24"/>
          <w:szCs w:val="28"/>
        </w:rPr>
        <w:t>проанализировать</w:t>
      </w:r>
      <w:proofErr w:type="gramEnd"/>
      <w:r w:rsidR="0039789D" w:rsidRPr="0039789D">
        <w:rPr>
          <w:rFonts w:ascii="Times New Roman" w:cs="Times New Roman" w:eastAsia="Calibri" w:hAnsi="Times New Roman"/>
          <w:sz w:val="24"/>
          <w:szCs w:val="28"/>
        </w:rPr>
        <w:t xml:space="preserve"> цели и содержание обучения </w:t>
      </w:r>
      <w:proofErr w:type="spellStart"/>
      <w:r w:rsidR="0039789D" w:rsidRPr="0039789D">
        <w:rPr>
          <w:rFonts w:ascii="Times New Roman" w:cs="Times New Roman" w:eastAsia="Calibri" w:hAnsi="Times New Roman"/>
          <w:sz w:val="24"/>
          <w:szCs w:val="28"/>
        </w:rPr>
        <w:t>аудированию</w:t>
      </w:r>
      <w:proofErr w:type="spellEnd"/>
      <w:r w:rsidR="0039789D" w:rsidRPr="0039789D">
        <w:rPr>
          <w:rFonts w:ascii="Times New Roman" w:cs="Times New Roman" w:eastAsia="Calibri" w:hAnsi="Times New Roman"/>
          <w:sz w:val="24"/>
          <w:szCs w:val="28"/>
        </w:rPr>
        <w:t xml:space="preserve">  как виду речевой деятельности</w:t>
      </w:r>
      <w:r w:rsidR="00F63F2E" w:rsidRPr="0039789D">
        <w:rPr>
          <w:rFonts w:ascii="Times New Roman" w:cs="Times New Roman" w:eastAsia="Calibri" w:hAnsi="Times New Roman"/>
          <w:sz w:val="24"/>
          <w:szCs w:val="28"/>
        </w:rPr>
        <w:t>;</w:t>
      </w:r>
    </w:p>
    <w:p w:rsidR="0025288E" w:rsidRDefault="0025288E" w:rsidP="00117358" w:rsidRPr="001B7A0E">
      <w:pPr>
        <w:pStyle w:val="a3"/>
        <w:numPr>
          <w:ilvl w:val="0"/>
          <w:numId w:val="6"/>
        </w:numPr>
        <w:jc w:val="both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proofErr w:type="gramStart"/>
      <w:r w:rsidRPr="001B7A0E">
        <w:rPr>
          <w:rFonts w:ascii="Times New Roman" w:cs="Times New Roman" w:eastAsia="Calibri" w:hAnsi="Times New Roman"/>
          <w:sz w:val="24"/>
          <w:szCs w:val="28"/>
        </w:rPr>
        <w:t>рассмотреть</w:t>
      </w:r>
      <w:proofErr w:type="gramEnd"/>
      <w:r w:rsidRPr="001B7A0E">
        <w:rPr>
          <w:rFonts w:ascii="Times New Roman" w:cs="Times New Roman" w:eastAsia="Calibri" w:hAnsi="Times New Roman"/>
          <w:sz w:val="24"/>
          <w:szCs w:val="28"/>
        </w:rPr>
        <w:t xml:space="preserve"> </w:t>
      </w:r>
      <w:r w:rsidR="001B7A0E" w:rsidRPr="001B7A0E">
        <w:rPr>
          <w:rFonts w:ascii="Times New Roman" w:cs="Times New Roman" w:eastAsia="Calibri" w:hAnsi="Times New Roman"/>
          <w:sz w:val="24"/>
          <w:szCs w:val="28"/>
        </w:rPr>
        <w:t>подкаст</w:t>
      </w:r>
      <w:r w:rsidRPr="001B7A0E">
        <w:rPr>
          <w:rFonts w:ascii="Times New Roman" w:cs="Times New Roman" w:eastAsia="Calibri" w:hAnsi="Times New Roman"/>
          <w:sz w:val="24"/>
          <w:szCs w:val="28"/>
        </w:rPr>
        <w:t xml:space="preserve"> как </w:t>
      </w:r>
      <w:r w:rsidR="00F877D9" w:rsidRPr="001B7A0E">
        <w:rPr>
          <w:rFonts w:ascii="Times New Roman" w:cs="Times New Roman" w:eastAsia="Calibri" w:hAnsi="Times New Roman"/>
          <w:sz w:val="24"/>
          <w:szCs w:val="28"/>
        </w:rPr>
        <w:t>инструмент</w:t>
      </w:r>
      <w:r w:rsidRPr="001B7A0E">
        <w:rPr>
          <w:rFonts w:ascii="Times New Roman" w:cs="Times New Roman" w:eastAsia="Calibri" w:hAnsi="Times New Roman"/>
          <w:sz w:val="24"/>
          <w:szCs w:val="28"/>
        </w:rPr>
        <w:t xml:space="preserve"> </w:t>
      </w:r>
      <w:r w:rsidR="005305F5">
        <w:rPr>
          <w:rFonts w:ascii="Times New Roman" w:cs="Times New Roman" w:eastAsia="Calibri" w:hAnsi="Times New Roman"/>
          <w:sz w:val="24"/>
          <w:szCs w:val="28"/>
        </w:rPr>
        <w:t>иноязычного обучения</w:t>
      </w:r>
      <w:r w:rsidRPr="001B7A0E">
        <w:rPr>
          <w:rFonts w:ascii="Times New Roman" w:cs="Times New Roman" w:eastAsia="Calibri" w:hAnsi="Times New Roman"/>
          <w:sz w:val="24"/>
          <w:szCs w:val="28"/>
        </w:rPr>
        <w:t>;</w:t>
      </w:r>
    </w:p>
    <w:p w:rsidR="0025288E" w:rsidRDefault="0025288E" w:rsidP="001B7A0E" w:rsidRPr="0019630B">
      <w:pPr>
        <w:pStyle w:val="a3"/>
        <w:numPr>
          <w:ilvl w:val="0"/>
          <w:numId w:val="6"/>
        </w:numPr>
        <w:jc w:val="both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proofErr w:type="gramStart"/>
      <w:r w:rsidRPr="0019630B">
        <w:rPr>
          <w:rFonts w:ascii="Times New Roman" w:cs="Times New Roman" w:eastAsia="Calibri" w:hAnsi="Times New Roman"/>
          <w:sz w:val="24"/>
          <w:szCs w:val="28"/>
        </w:rPr>
        <w:t>разработать</w:t>
      </w:r>
      <w:proofErr w:type="gramEnd"/>
      <w:r w:rsidRPr="0019630B">
        <w:rPr>
          <w:rFonts w:ascii="Times New Roman" w:cs="Times New Roman" w:eastAsia="Calibri" w:hAnsi="Times New Roman"/>
          <w:sz w:val="24"/>
          <w:szCs w:val="28"/>
        </w:rPr>
        <w:t xml:space="preserve"> комплекс упражнений направленных на </w:t>
      </w:r>
      <w:r w:rsidR="001B7A0E" w:rsidRPr="0019630B">
        <w:rPr>
          <w:rFonts w:ascii="Times New Roman" w:cs="Times New Roman" w:eastAsia="Calibri" w:hAnsi="Times New Roman"/>
          <w:sz w:val="24"/>
          <w:szCs w:val="28"/>
        </w:rPr>
        <w:t>формирование</w:t>
      </w:r>
      <w:r w:rsidR="00117358" w:rsidRPr="0019630B">
        <w:rPr>
          <w:rFonts w:ascii="Times New Roman" w:cs="Times New Roman" w:eastAsia="Calibri" w:hAnsi="Times New Roman"/>
          <w:sz w:val="24"/>
          <w:szCs w:val="28"/>
        </w:rPr>
        <w:t xml:space="preserve"> </w:t>
      </w:r>
      <w:proofErr w:type="spellStart"/>
      <w:r w:rsidR="001B7A0E" w:rsidRPr="0019630B">
        <w:rPr>
          <w:rFonts w:ascii="Times New Roman" w:cs="Times New Roman" w:eastAsia="Calibri" w:hAnsi="Times New Roman"/>
          <w:sz w:val="24"/>
          <w:szCs w:val="28"/>
        </w:rPr>
        <w:t>аудитивной</w:t>
      </w:r>
      <w:proofErr w:type="spellEnd"/>
      <w:r w:rsidR="001B7A0E" w:rsidRPr="0019630B">
        <w:rPr>
          <w:rFonts w:ascii="Times New Roman" w:cs="Times New Roman" w:eastAsia="Calibri" w:hAnsi="Times New Roman"/>
          <w:sz w:val="24"/>
          <w:szCs w:val="28"/>
        </w:rPr>
        <w:t xml:space="preserve"> компетенции </w:t>
      </w:r>
      <w:r w:rsidR="00117358" w:rsidRPr="0019630B">
        <w:rPr>
          <w:rFonts w:ascii="Times New Roman" w:cs="Times New Roman" w:eastAsia="Calibri" w:hAnsi="Times New Roman"/>
          <w:sz w:val="24"/>
          <w:szCs w:val="28"/>
        </w:rPr>
        <w:t xml:space="preserve">учащихся </w:t>
      </w:r>
      <w:r w:rsidRPr="0019630B">
        <w:rPr>
          <w:rFonts w:ascii="Times New Roman" w:cs="Times New Roman" w:eastAsia="Calibri" w:hAnsi="Times New Roman"/>
          <w:sz w:val="24"/>
          <w:szCs w:val="28"/>
        </w:rPr>
        <w:t>старших классов на</w:t>
      </w:r>
      <w:r w:rsidR="00F3738D" w:rsidRPr="0019630B">
        <w:rPr>
          <w:rFonts w:ascii="Times New Roman" w:cs="Times New Roman" w:eastAsia="Calibri" w:hAnsi="Times New Roman"/>
          <w:sz w:val="24"/>
          <w:szCs w:val="28"/>
        </w:rPr>
        <w:t xml:space="preserve"> основе</w:t>
      </w:r>
      <w:r w:rsidRPr="0019630B">
        <w:rPr>
          <w:rFonts w:ascii="Times New Roman" w:cs="Times New Roman" w:eastAsia="Calibri" w:hAnsi="Times New Roman"/>
          <w:sz w:val="24"/>
          <w:szCs w:val="28"/>
        </w:rPr>
        <w:t xml:space="preserve"> </w:t>
      </w:r>
      <w:r w:rsidR="0019630B" w:rsidRPr="0019630B">
        <w:rPr>
          <w:rFonts w:ascii="Times New Roman" w:cs="Times New Roman" w:eastAsia="Calibri" w:hAnsi="Times New Roman"/>
          <w:sz w:val="24"/>
          <w:szCs w:val="28"/>
        </w:rPr>
        <w:t>подкаст</w:t>
      </w:r>
      <w:r w:rsidR="00117358" w:rsidRPr="0019630B">
        <w:rPr>
          <w:rFonts w:ascii="Times New Roman" w:cs="Times New Roman" w:eastAsia="Calibri" w:hAnsi="Times New Roman"/>
          <w:sz w:val="24"/>
          <w:szCs w:val="28"/>
        </w:rPr>
        <w:t>ов</w:t>
      </w:r>
      <w:r w:rsidRPr="0019630B">
        <w:rPr>
          <w:rFonts w:ascii="Times New Roman" w:cs="Times New Roman" w:eastAsia="Calibri" w:hAnsi="Times New Roman"/>
          <w:sz w:val="24"/>
          <w:szCs w:val="28"/>
        </w:rPr>
        <w:t xml:space="preserve">. </w:t>
      </w:r>
    </w:p>
    <w:p w:rsidR="00BA5C84" w:rsidRDefault="00BA5C84" w:rsidP="00F63F2E" w:rsidRPr="00796DCD">
      <w:pPr>
        <w:jc w:val="both"/>
        <w:ind w:firstLine="708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r w:rsidRPr="00796DCD">
        <w:rPr>
          <w:rFonts w:ascii="Times New Roman" w:cs="Times New Roman" w:hAnsi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796DCD">
        <w:rPr>
          <w:i/>
          <w:rFonts w:ascii="Times New Roman" w:cs="Times New Roman" w:hAnsi="Times New Roman"/>
          <w:sz w:val="24"/>
          <w:szCs w:val="28"/>
        </w:rPr>
        <w:t>методы исследования:</w:t>
      </w:r>
    </w:p>
    <w:p w:rsidR="00BA5C84" w:rsidRDefault="007E79F9" w:rsidP="00D05C50" w:rsidRPr="00796DCD">
      <w:pPr>
        <w:jc w:val="both"/>
        <w:ind w:firstLine="284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r w:rsidRPr="00796DCD">
        <w:rPr>
          <w:rFonts w:ascii="Times New Roman" w:cs="Times New Roman" w:eastAsia="Calibri" w:hAnsi="Times New Roman"/>
          <w:sz w:val="24"/>
          <w:szCs w:val="28"/>
        </w:rPr>
        <w:t>–</w:t>
      </w:r>
      <w:r w:rsidR="00BA5C84" w:rsidRPr="00796DCD">
        <w:rPr>
          <w:rFonts w:ascii="Times New Roman" w:cs="Times New Roman" w:eastAsia="Calibri" w:hAnsi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796DCD">
        <w:rPr>
          <w:rFonts w:ascii="Times New Roman" w:cs="Times New Roman" w:eastAsia="Calibri" w:hAnsi="Times New Roman"/>
          <w:sz w:val="24"/>
          <w:szCs w:val="28"/>
        </w:rPr>
        <w:t xml:space="preserve">литературы по </w:t>
      </w:r>
      <w:r w:rsidR="003C0B40" w:rsidRPr="00796DCD">
        <w:rPr>
          <w:rFonts w:ascii="Times New Roman" w:cs="Times New Roman" w:eastAsia="Calibri" w:hAnsi="Times New Roman"/>
          <w:sz w:val="24"/>
          <w:szCs w:val="28"/>
        </w:rPr>
        <w:t xml:space="preserve">вопросу </w:t>
      </w:r>
      <w:r w:rsidR="00796DCD">
        <w:rPr>
          <w:rFonts w:ascii="Times New Roman" w:cs="Times New Roman" w:eastAsia="Calibri" w:hAnsi="Times New Roman"/>
          <w:sz w:val="24"/>
          <w:szCs w:val="28"/>
        </w:rPr>
        <w:t xml:space="preserve">привлечения современных форматов предъявления </w:t>
      </w:r>
      <w:r w:rsidR="006B63B7">
        <w:rPr>
          <w:rFonts w:ascii="Times New Roman" w:cs="Times New Roman" w:eastAsia="Calibri" w:hAnsi="Times New Roman"/>
          <w:sz w:val="24"/>
          <w:szCs w:val="28"/>
        </w:rPr>
        <w:t>материала</w:t>
      </w:r>
      <w:r w:rsidR="00796DCD">
        <w:rPr>
          <w:rFonts w:ascii="Times New Roman" w:cs="Times New Roman" w:eastAsia="Calibri" w:hAnsi="Times New Roman"/>
          <w:sz w:val="24"/>
          <w:szCs w:val="28"/>
        </w:rPr>
        <w:t xml:space="preserve"> </w:t>
      </w:r>
      <w:r w:rsidR="00117358" w:rsidRPr="00796DCD">
        <w:rPr>
          <w:rFonts w:ascii="Times New Roman" w:cs="Times New Roman" w:eastAsia="Calibri" w:hAnsi="Times New Roman"/>
          <w:sz w:val="24"/>
          <w:szCs w:val="28"/>
        </w:rPr>
        <w:t>в процесс</w:t>
      </w:r>
      <w:r w:rsidR="006B63B7">
        <w:rPr>
          <w:rFonts w:ascii="Times New Roman" w:cs="Times New Roman" w:eastAsia="Calibri" w:hAnsi="Times New Roman"/>
          <w:sz w:val="24"/>
          <w:szCs w:val="28"/>
        </w:rPr>
        <w:t>е</w:t>
      </w:r>
      <w:r w:rsidR="0025288E" w:rsidRPr="00796DCD">
        <w:rPr>
          <w:rFonts w:ascii="Times New Roman" w:cs="Times New Roman" w:eastAsia="Calibri" w:hAnsi="Times New Roman"/>
          <w:sz w:val="24"/>
          <w:szCs w:val="28"/>
        </w:rPr>
        <w:t xml:space="preserve"> </w:t>
      </w:r>
      <w:r w:rsidR="00117358" w:rsidRPr="00796DCD">
        <w:rPr>
          <w:rFonts w:ascii="Times New Roman" w:cs="Times New Roman" w:eastAsia="Calibri" w:hAnsi="Times New Roman"/>
          <w:sz w:val="24"/>
          <w:szCs w:val="28"/>
        </w:rPr>
        <w:t xml:space="preserve">иноязычного обучения в целом и </w:t>
      </w:r>
      <w:r w:rsidR="00796DCD">
        <w:rPr>
          <w:rFonts w:ascii="Times New Roman" w:cs="Times New Roman" w:eastAsia="Calibri" w:hAnsi="Times New Roman"/>
          <w:sz w:val="24"/>
          <w:szCs w:val="28"/>
        </w:rPr>
        <w:t xml:space="preserve">формирования </w:t>
      </w:r>
      <w:proofErr w:type="spellStart"/>
      <w:r w:rsidR="00796DCD">
        <w:rPr>
          <w:rFonts w:ascii="Times New Roman" w:cs="Times New Roman" w:eastAsia="Calibri" w:hAnsi="Times New Roman"/>
          <w:sz w:val="24"/>
          <w:szCs w:val="28"/>
        </w:rPr>
        <w:t>аудитивной</w:t>
      </w:r>
      <w:proofErr w:type="spellEnd"/>
      <w:r w:rsidR="00796DCD">
        <w:rPr>
          <w:rFonts w:ascii="Times New Roman" w:cs="Times New Roman" w:eastAsia="Calibri" w:hAnsi="Times New Roman"/>
          <w:sz w:val="24"/>
          <w:szCs w:val="28"/>
        </w:rPr>
        <w:t xml:space="preserve"> компетенции </w:t>
      </w:r>
      <w:r w:rsidR="00117358" w:rsidRPr="00796DCD">
        <w:rPr>
          <w:rFonts w:ascii="Times New Roman" w:cs="Times New Roman" w:eastAsia="Calibri" w:hAnsi="Times New Roman"/>
          <w:sz w:val="24"/>
          <w:szCs w:val="28"/>
        </w:rPr>
        <w:t>старшеклассников, в частности</w:t>
      </w:r>
      <w:r w:rsidR="00BA5C84" w:rsidRPr="00796DCD">
        <w:rPr>
          <w:rFonts w:ascii="Times New Roman" w:cs="Times New Roman" w:eastAsia="Calibri" w:hAnsi="Times New Roman"/>
          <w:sz w:val="24"/>
          <w:szCs w:val="28"/>
        </w:rPr>
        <w:t>;</w:t>
      </w:r>
    </w:p>
    <w:p w:rsidR="00BA5C84" w:rsidRDefault="007E79F9" w:rsidP="00D05C50" w:rsidRPr="00796DCD">
      <w:pPr>
        <w:jc w:val="both"/>
        <w:ind w:firstLine="284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r w:rsidRPr="00796DCD">
        <w:rPr>
          <w:rFonts w:ascii="Times New Roman" w:cs="Times New Roman" w:eastAsia="Calibri" w:hAnsi="Times New Roman"/>
          <w:sz w:val="24"/>
          <w:szCs w:val="28"/>
        </w:rPr>
        <w:t>–</w:t>
      </w:r>
      <w:r w:rsidR="00BA5C84" w:rsidRPr="00796DCD">
        <w:rPr>
          <w:rFonts w:ascii="Times New Roman" w:cs="Times New Roman" w:eastAsia="Calibri" w:hAnsi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Default="007E79F9" w:rsidP="00983F57" w:rsidRPr="00796DCD">
      <w:pPr>
        <w:jc w:val="both"/>
        <w:ind w:firstLine="284"/>
        <w:spacing w:after="0" w:line="240" w:lineRule="auto"/>
        <w:rPr>
          <w:rFonts w:ascii="Times New Roman" w:cs="Times New Roman" w:eastAsia="Calibri" w:hAnsi="Times New Roman"/>
          <w:sz w:val="24"/>
          <w:szCs w:val="28"/>
        </w:rPr>
      </w:pPr>
      <w:r w:rsidRPr="00796DCD">
        <w:rPr>
          <w:rFonts w:ascii="Times New Roman" w:cs="Times New Roman" w:eastAsia="Calibri" w:hAnsi="Times New Roman"/>
          <w:sz w:val="24"/>
          <w:szCs w:val="28"/>
        </w:rPr>
        <w:t>–</w:t>
      </w:r>
      <w:r w:rsidR="00BA5C84" w:rsidRPr="00796DCD">
        <w:rPr>
          <w:rFonts w:ascii="Times New Roman" w:cs="Times New Roman" w:eastAsia="Calibri" w:hAnsi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Default="007E79F9" w:rsidP="00D05C50" w:rsidRPr="00103973">
      <w:pPr>
        <w:jc w:val="both"/>
        <w:ind w:firstLine="284"/>
        <w:spacing w:after="0" w:line="240" w:lineRule="auto"/>
        <w:rPr>
          <w:color w:val="FF0000"/>
          <w:rFonts w:ascii="Times New Roman" w:cs="Times New Roman" w:hAnsi="Times New Roman"/>
          <w:sz w:val="24"/>
          <w:szCs w:val="28"/>
        </w:rPr>
      </w:pPr>
      <w:r w:rsidRPr="00796DCD">
        <w:rPr>
          <w:rFonts w:ascii="Times New Roman" w:cs="Times New Roman" w:eastAsia="Calibri" w:hAnsi="Times New Roman"/>
          <w:sz w:val="24"/>
          <w:szCs w:val="28"/>
        </w:rPr>
        <w:t>–</w:t>
      </w:r>
      <w:r w:rsidR="003C0B40" w:rsidRPr="00796DCD">
        <w:rPr>
          <w:rFonts w:ascii="Times New Roman" w:cs="Times New Roman" w:eastAsia="Calibri" w:hAnsi="Times New Roman"/>
          <w:sz w:val="24"/>
          <w:szCs w:val="28"/>
        </w:rPr>
        <w:t xml:space="preserve"> </w:t>
      </w:r>
      <w:r w:rsidR="00BA5C84" w:rsidRPr="00796DCD">
        <w:rPr>
          <w:lang w:eastAsia="ru-RU"/>
          <w:rFonts w:ascii="Times New Roman" w:cs="Times New Roman" w:eastAsia="Times New Roman" w:hAnsi="Times New Roman"/>
          <w:sz w:val="24"/>
          <w:szCs w:val="28"/>
        </w:rPr>
        <w:t>обобщение научного теоретического и практического материала по теме исследования</w:t>
      </w:r>
      <w:r w:rsidR="00BA5C84" w:rsidRPr="00796DCD">
        <w:rPr>
          <w:rFonts w:ascii="Times New Roman" w:cs="Times New Roman" w:eastAsia="Calibri" w:hAnsi="Times New Roman"/>
          <w:sz w:val="24"/>
          <w:szCs w:val="28"/>
        </w:rPr>
        <w:t>.</w:t>
      </w:r>
    </w:p>
    <w:p w:rsidR="00BA5C84" w:rsidRDefault="00BA5C84" w:rsidP="00D05C50" w:rsidRPr="006B63B7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6B63B7">
        <w:rPr>
          <w:i/>
          <w:rFonts w:ascii="Times New Roman" w:cs="Times New Roman" w:hAnsi="Times New Roman"/>
          <w:sz w:val="24"/>
          <w:szCs w:val="28"/>
        </w:rPr>
        <w:t>Теоретическая значимость</w:t>
      </w:r>
      <w:r w:rsidRPr="006B63B7">
        <w:rPr>
          <w:b/>
          <w:rFonts w:ascii="Times New Roman" w:cs="Times New Roman" w:hAnsi="Times New Roman"/>
          <w:sz w:val="24"/>
          <w:szCs w:val="28"/>
        </w:rPr>
        <w:t xml:space="preserve"> </w:t>
      </w:r>
      <w:r w:rsidRPr="006B63B7">
        <w:rPr>
          <w:rFonts w:ascii="Times New Roman" w:cs="Times New Roman" w:hAnsi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</w:t>
      </w:r>
      <w:r w:rsidR="003C0B40" w:rsidRPr="006B63B7">
        <w:rPr>
          <w:rFonts w:ascii="Times New Roman" w:cs="Times New Roman" w:hAnsi="Times New Roman"/>
          <w:sz w:val="24"/>
          <w:szCs w:val="28"/>
        </w:rPr>
        <w:t xml:space="preserve">относительно </w:t>
      </w:r>
      <w:r w:rsidR="004328B5">
        <w:rPr>
          <w:rFonts w:ascii="Times New Roman" w:cs="Times New Roman" w:hAnsi="Times New Roman"/>
          <w:sz w:val="24"/>
          <w:szCs w:val="28"/>
        </w:rPr>
        <w:t xml:space="preserve">целесообразности </w:t>
      </w:r>
      <w:r w:rsidR="00E0437B" w:rsidRPr="006B63B7">
        <w:rPr>
          <w:rFonts w:ascii="Times New Roman" w:cs="Times New Roman" w:hAnsi="Times New Roman"/>
          <w:sz w:val="24"/>
          <w:szCs w:val="28"/>
        </w:rPr>
        <w:t xml:space="preserve">применения </w:t>
      </w:r>
      <w:r w:rsidR="004328B5">
        <w:rPr>
          <w:rFonts w:ascii="Times New Roman" w:cs="Times New Roman" w:hAnsi="Times New Roman"/>
          <w:sz w:val="24"/>
          <w:szCs w:val="28"/>
        </w:rPr>
        <w:t>подкастов</w:t>
      </w:r>
      <w:r w:rsidR="00E0437B" w:rsidRPr="006B63B7">
        <w:rPr>
          <w:rFonts w:ascii="Times New Roman" w:cs="Times New Roman" w:hAnsi="Times New Roman"/>
          <w:sz w:val="24"/>
          <w:szCs w:val="28"/>
        </w:rPr>
        <w:t xml:space="preserve"> в </w:t>
      </w:r>
      <w:r w:rsidR="004328B5">
        <w:rPr>
          <w:rFonts w:ascii="Times New Roman" w:cs="Times New Roman" w:hAnsi="Times New Roman"/>
          <w:sz w:val="24"/>
          <w:szCs w:val="28"/>
        </w:rPr>
        <w:t xml:space="preserve">обучении </w:t>
      </w:r>
      <w:proofErr w:type="spellStart"/>
      <w:r w:rsidR="004328B5">
        <w:rPr>
          <w:rFonts w:ascii="Times New Roman" w:cs="Times New Roman" w:hAnsi="Times New Roman"/>
          <w:sz w:val="24"/>
          <w:szCs w:val="28"/>
        </w:rPr>
        <w:t>аудированию</w:t>
      </w:r>
      <w:proofErr w:type="spellEnd"/>
      <w:r w:rsidR="004328B5">
        <w:rPr>
          <w:rFonts w:ascii="Times New Roman" w:cs="Times New Roman" w:hAnsi="Times New Roman"/>
          <w:sz w:val="24"/>
          <w:szCs w:val="28"/>
        </w:rPr>
        <w:t xml:space="preserve"> на старшем этапе</w:t>
      </w:r>
      <w:r w:rsidRPr="006B63B7">
        <w:rPr>
          <w:rFonts w:ascii="Times New Roman" w:cs="Times New Roman" w:hAnsi="Times New Roman"/>
          <w:sz w:val="24"/>
          <w:szCs w:val="28"/>
        </w:rPr>
        <w:t>.</w:t>
      </w:r>
    </w:p>
    <w:p w:rsidR="007B7B74" w:rsidRDefault="00BA5C84" w:rsidP="007B7B74" w:rsidRPr="006D2DA2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6D2DA2">
        <w:rPr>
          <w:i/>
          <w:rFonts w:ascii="Times New Roman" w:cs="Times New Roman" w:hAnsi="Times New Roman"/>
          <w:sz w:val="24"/>
          <w:szCs w:val="28"/>
        </w:rPr>
        <w:t>Практическая значимость</w:t>
      </w:r>
      <w:r w:rsidRPr="006D2DA2">
        <w:rPr>
          <w:rFonts w:ascii="Times New Roman" w:cs="Times New Roman" w:hAnsi="Times New Roman"/>
          <w:sz w:val="24"/>
          <w:szCs w:val="28"/>
        </w:rPr>
        <w:t xml:space="preserve"> исследования состоит в том, что его результаты могут быть использованы в процессе </w:t>
      </w:r>
      <w:r w:rsidR="00F10E62" w:rsidRPr="006D2DA2">
        <w:rPr>
          <w:rFonts w:ascii="Times New Roman" w:cs="Times New Roman" w:hAnsi="Times New Roman"/>
          <w:sz w:val="24"/>
          <w:szCs w:val="28"/>
        </w:rPr>
        <w:t>работы</w:t>
      </w:r>
      <w:r w:rsidR="00D81AED">
        <w:rPr>
          <w:rFonts w:ascii="Times New Roman" w:cs="Times New Roman" w:hAnsi="Times New Roman"/>
          <w:sz w:val="24"/>
          <w:szCs w:val="28"/>
        </w:rPr>
        <w:t xml:space="preserve"> </w:t>
      </w:r>
      <w:r w:rsidR="00F10E62" w:rsidRPr="006D2DA2">
        <w:rPr>
          <w:rFonts w:ascii="Times New Roman" w:cs="Times New Roman" w:hAnsi="Times New Roman"/>
          <w:sz w:val="24"/>
          <w:szCs w:val="28"/>
        </w:rPr>
        <w:t xml:space="preserve">по </w:t>
      </w:r>
      <w:r w:rsidR="006D2DA2" w:rsidRPr="006D2DA2">
        <w:rPr>
          <w:rFonts w:ascii="Times New Roman" w:cs="Times New Roman" w:hAnsi="Times New Roman"/>
          <w:sz w:val="24"/>
          <w:szCs w:val="28"/>
        </w:rPr>
        <w:t xml:space="preserve">формированию </w:t>
      </w:r>
      <w:proofErr w:type="spellStart"/>
      <w:r w:rsidR="006D2DA2" w:rsidRPr="006D2DA2">
        <w:rPr>
          <w:rFonts w:ascii="Times New Roman" w:cs="Times New Roman" w:hAnsi="Times New Roman"/>
          <w:sz w:val="24"/>
          <w:szCs w:val="28"/>
        </w:rPr>
        <w:t>аудитивной</w:t>
      </w:r>
      <w:proofErr w:type="spellEnd"/>
      <w:r w:rsidR="006D2DA2" w:rsidRPr="006D2DA2">
        <w:rPr>
          <w:rFonts w:ascii="Times New Roman" w:cs="Times New Roman" w:hAnsi="Times New Roman"/>
          <w:sz w:val="24"/>
          <w:szCs w:val="28"/>
        </w:rPr>
        <w:t xml:space="preserve"> компетенции </w:t>
      </w:r>
      <w:r w:rsidR="00F10E62" w:rsidRPr="006D2DA2">
        <w:rPr>
          <w:rFonts w:ascii="Times New Roman" w:cs="Times New Roman" w:hAnsi="Times New Roman"/>
          <w:sz w:val="24"/>
          <w:szCs w:val="28"/>
        </w:rPr>
        <w:t>в</w:t>
      </w:r>
      <w:r w:rsidR="00D161C1" w:rsidRPr="006D2DA2">
        <w:rPr>
          <w:rFonts w:ascii="Times New Roman" w:cs="Times New Roman" w:hAnsi="Times New Roman"/>
          <w:sz w:val="24"/>
          <w:szCs w:val="28"/>
        </w:rPr>
        <w:t xml:space="preserve"> старших классах</w:t>
      </w:r>
      <w:r w:rsidR="003C0B40" w:rsidRPr="006D2DA2">
        <w:rPr>
          <w:rFonts w:ascii="Times New Roman" w:cs="Times New Roman" w:hAnsi="Times New Roman"/>
          <w:sz w:val="24"/>
          <w:szCs w:val="28"/>
        </w:rPr>
        <w:t>.</w:t>
      </w:r>
    </w:p>
    <w:p w:rsidR="005C4356" w:rsidRDefault="00114FD7" w:rsidP="00786E1D" w:rsidRPr="00786E1D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8B2DBB">
        <w:rPr>
          <w:rFonts w:ascii="Times New Roman" w:cs="Times New Roman" w:hAnsi="Times New Roman"/>
          <w:sz w:val="24"/>
          <w:szCs w:val="28"/>
        </w:rPr>
        <w:t xml:space="preserve">Проанализировав </w:t>
      </w:r>
      <w:r w:rsidR="008B2DBB" w:rsidRPr="008B2DBB">
        <w:rPr>
          <w:rFonts w:ascii="Times New Roman" w:cs="Times New Roman" w:hAnsi="Times New Roman"/>
          <w:sz w:val="24"/>
          <w:szCs w:val="28"/>
        </w:rPr>
        <w:t xml:space="preserve">цели и содержание обучения </w:t>
      </w:r>
      <w:proofErr w:type="spellStart"/>
      <w:r w:rsidR="008B2DBB" w:rsidRPr="008B2DBB">
        <w:rPr>
          <w:rFonts w:ascii="Times New Roman" w:cs="Times New Roman" w:hAnsi="Times New Roman"/>
          <w:sz w:val="24"/>
          <w:szCs w:val="28"/>
        </w:rPr>
        <w:t>аудированию</w:t>
      </w:r>
      <w:proofErr w:type="spellEnd"/>
      <w:r w:rsidR="008B2DBB" w:rsidRPr="008B2DBB">
        <w:rPr>
          <w:rFonts w:ascii="Times New Roman" w:cs="Times New Roman" w:hAnsi="Times New Roman"/>
          <w:sz w:val="24"/>
          <w:szCs w:val="28"/>
        </w:rPr>
        <w:t xml:space="preserve"> как виду речевой деятельности</w:t>
      </w:r>
      <w:r w:rsidR="00555E8A" w:rsidRPr="008B2DBB">
        <w:rPr>
          <w:rFonts w:ascii="Times New Roman" w:cs="Times New Roman" w:hAnsi="Times New Roman"/>
          <w:sz w:val="24"/>
          <w:szCs w:val="28"/>
        </w:rPr>
        <w:t>,</w:t>
      </w:r>
      <w:r w:rsidRPr="008B2DBB">
        <w:rPr>
          <w:rFonts w:ascii="Times New Roman" w:cs="Times New Roman" w:hAnsi="Times New Roman"/>
          <w:sz w:val="24"/>
          <w:szCs w:val="28"/>
        </w:rPr>
        <w:t xml:space="preserve"> </w:t>
      </w:r>
      <w:r w:rsidR="00E463BF" w:rsidRPr="008B2DBB">
        <w:rPr>
          <w:rFonts w:ascii="Times New Roman" w:cs="Times New Roman" w:hAnsi="Times New Roman"/>
          <w:sz w:val="24"/>
          <w:szCs w:val="28"/>
        </w:rPr>
        <w:t xml:space="preserve">можно </w:t>
      </w:r>
      <w:r w:rsidR="00F725B6" w:rsidRPr="008B2DBB">
        <w:rPr>
          <w:rFonts w:ascii="Times New Roman" w:cs="Times New Roman" w:hAnsi="Times New Roman"/>
          <w:sz w:val="24"/>
          <w:szCs w:val="28"/>
        </w:rPr>
        <w:t>прийти к выводу</w:t>
      </w:r>
      <w:r w:rsidR="00E463BF" w:rsidRPr="008B2DBB">
        <w:rPr>
          <w:rFonts w:ascii="Times New Roman" w:cs="Times New Roman" w:hAnsi="Times New Roman"/>
          <w:sz w:val="24"/>
          <w:szCs w:val="28"/>
        </w:rPr>
        <w:t xml:space="preserve"> о том</w:t>
      </w:r>
      <w:r w:rsidR="007B7B74" w:rsidRPr="008B2DBB">
        <w:rPr>
          <w:rFonts w:ascii="Times New Roman" w:cs="Times New Roman" w:hAnsi="Times New Roman"/>
          <w:sz w:val="24"/>
          <w:szCs w:val="28"/>
        </w:rPr>
        <w:t xml:space="preserve">, </w:t>
      </w:r>
      <w:r w:rsidR="00AE422B" w:rsidRPr="008B2DBB">
        <w:rPr>
          <w:rFonts w:ascii="Times New Roman" w:cs="Times New Roman" w:hAnsi="Times New Roman"/>
          <w:sz w:val="24"/>
          <w:szCs w:val="28"/>
        </w:rPr>
        <w:t>что</w:t>
      </w:r>
      <w:r w:rsidR="001E537F" w:rsidRPr="008B2DBB">
        <w:rPr>
          <w:rFonts w:ascii="Times New Roman" w:cs="Times New Roman" w:hAnsi="Times New Roman"/>
          <w:sz w:val="24"/>
          <w:szCs w:val="28"/>
        </w:rPr>
        <w:t xml:space="preserve"> </w:t>
      </w:r>
      <w:r w:rsidR="00306CD6" w:rsidRPr="008B2DBB">
        <w:rPr>
          <w:rFonts w:ascii="Times New Roman" w:cs="Times New Roman" w:hAnsi="Times New Roman"/>
          <w:sz w:val="24"/>
          <w:szCs w:val="28"/>
        </w:rPr>
        <w:t xml:space="preserve">изучаемое понятие представляет собой </w:t>
      </w:r>
      <w:r w:rsidR="008B2DBB">
        <w:rPr>
          <w:rFonts w:ascii="Times New Roman" w:cs="Times New Roman" w:hAnsi="Times New Roman"/>
          <w:sz w:val="24"/>
          <w:szCs w:val="28"/>
        </w:rPr>
        <w:t>значимый аспект</w:t>
      </w:r>
      <w:r w:rsidR="008B2DBB" w:rsidRPr="008B2DBB">
        <w:rPr>
          <w:rFonts w:ascii="Times New Roman" w:cs="Times New Roman" w:hAnsi="Times New Roman"/>
          <w:sz w:val="24"/>
          <w:szCs w:val="28"/>
        </w:rPr>
        <w:t xml:space="preserve"> обучения </w:t>
      </w:r>
      <w:r w:rsidR="008B2DBB">
        <w:rPr>
          <w:rFonts w:ascii="Times New Roman" w:cs="Times New Roman" w:hAnsi="Times New Roman"/>
          <w:sz w:val="24"/>
          <w:szCs w:val="28"/>
        </w:rPr>
        <w:t>иностранному языку</w:t>
      </w:r>
      <w:r w:rsidR="008B2DBB" w:rsidRPr="008B2DBB">
        <w:rPr>
          <w:rFonts w:ascii="Times New Roman" w:cs="Times New Roman" w:hAnsi="Times New Roman"/>
          <w:sz w:val="24"/>
          <w:szCs w:val="28"/>
        </w:rPr>
        <w:t xml:space="preserve">, позволяя </w:t>
      </w:r>
      <w:r w:rsidR="008B2DBB">
        <w:rPr>
          <w:rFonts w:ascii="Times New Roman" w:cs="Times New Roman" w:hAnsi="Times New Roman"/>
          <w:sz w:val="24"/>
          <w:szCs w:val="28"/>
        </w:rPr>
        <w:t>овладеть звуковой</w:t>
      </w:r>
      <w:r w:rsidR="008B2DBB" w:rsidRPr="008B2DBB">
        <w:rPr>
          <w:rFonts w:ascii="Times New Roman" w:cs="Times New Roman" w:hAnsi="Times New Roman"/>
          <w:sz w:val="24"/>
          <w:szCs w:val="28"/>
        </w:rPr>
        <w:t xml:space="preserve"> </w:t>
      </w:r>
      <w:r w:rsidR="008B2DBB">
        <w:rPr>
          <w:rFonts w:ascii="Times New Roman" w:cs="Times New Roman" w:hAnsi="Times New Roman"/>
          <w:sz w:val="24"/>
          <w:szCs w:val="28"/>
        </w:rPr>
        <w:t>стороной</w:t>
      </w:r>
      <w:r w:rsidR="008B2DBB" w:rsidRPr="008B2DBB">
        <w:rPr>
          <w:rFonts w:ascii="Times New Roman" w:cs="Times New Roman" w:hAnsi="Times New Roman"/>
          <w:sz w:val="24"/>
          <w:szCs w:val="28"/>
        </w:rPr>
        <w:t xml:space="preserve"> изучаемого языка, и как следствие</w:t>
      </w:r>
      <w:r w:rsidR="008B2DBB">
        <w:rPr>
          <w:rFonts w:ascii="Times New Roman" w:cs="Times New Roman" w:hAnsi="Times New Roman"/>
          <w:sz w:val="24"/>
          <w:szCs w:val="28"/>
        </w:rPr>
        <w:t>,</w:t>
      </w:r>
      <w:r w:rsidR="008B2DBB" w:rsidRPr="008B2DBB">
        <w:rPr>
          <w:rFonts w:ascii="Times New Roman" w:cs="Times New Roman" w:hAnsi="Times New Roman"/>
          <w:sz w:val="24"/>
          <w:szCs w:val="28"/>
        </w:rPr>
        <w:t xml:space="preserve"> фонематическим восприятием и интонацией</w:t>
      </w:r>
      <w:r w:rsidR="008B2DBB">
        <w:rPr>
          <w:rFonts w:ascii="Times New Roman" w:cs="Times New Roman" w:hAnsi="Times New Roman"/>
          <w:sz w:val="24"/>
          <w:szCs w:val="28"/>
        </w:rPr>
        <w:t>. Я</w:t>
      </w:r>
      <w:r w:rsidR="008B2DBB" w:rsidRPr="008B2DBB">
        <w:rPr>
          <w:rFonts w:ascii="Times New Roman" w:cs="Times New Roman" w:hAnsi="Times New Roman"/>
          <w:sz w:val="24"/>
          <w:szCs w:val="28"/>
        </w:rPr>
        <w:t>вляясь рецептивным видом речевой деятел</w:t>
      </w:r>
      <w:r w:rsidR="008B2DBB">
        <w:rPr>
          <w:rFonts w:ascii="Times New Roman" w:cs="Times New Roman" w:hAnsi="Times New Roman"/>
          <w:sz w:val="24"/>
          <w:szCs w:val="28"/>
        </w:rPr>
        <w:t xml:space="preserve">ьности, </w:t>
      </w:r>
      <w:proofErr w:type="spellStart"/>
      <w:r w:rsidR="008B2DBB">
        <w:rPr>
          <w:rFonts w:ascii="Times New Roman" w:cs="Times New Roman" w:hAnsi="Times New Roman"/>
          <w:sz w:val="24"/>
          <w:szCs w:val="28"/>
        </w:rPr>
        <w:t>аудирование</w:t>
      </w:r>
      <w:proofErr w:type="spellEnd"/>
      <w:r w:rsidR="008B2DBB">
        <w:rPr>
          <w:rFonts w:ascii="Times New Roman" w:cs="Times New Roman" w:hAnsi="Times New Roman"/>
          <w:sz w:val="24"/>
          <w:szCs w:val="28"/>
        </w:rPr>
        <w:t xml:space="preserve"> часто </w:t>
      </w:r>
      <w:r w:rsidR="008B2DBB" w:rsidRPr="008B2DBB">
        <w:rPr>
          <w:rFonts w:ascii="Times New Roman" w:cs="Times New Roman" w:hAnsi="Times New Roman"/>
          <w:sz w:val="24"/>
          <w:szCs w:val="28"/>
        </w:rPr>
        <w:t>уходит на второс</w:t>
      </w:r>
      <w:r w:rsidR="008B2DBB">
        <w:rPr>
          <w:rFonts w:ascii="Times New Roman" w:cs="Times New Roman" w:hAnsi="Times New Roman"/>
          <w:sz w:val="24"/>
          <w:szCs w:val="28"/>
        </w:rPr>
        <w:t xml:space="preserve">тепенный </w:t>
      </w:r>
      <w:r w:rsidR="008B2DBB">
        <w:rPr>
          <w:rFonts w:ascii="Times New Roman" w:cs="Times New Roman" w:hAnsi="Times New Roman"/>
          <w:sz w:val="24"/>
          <w:szCs w:val="28"/>
        </w:rPr>
        <w:t xml:space="preserve">план, так как основное </w:t>
        <w:lastRenderedPageBreak/>
      </w:r>
      <w:r w:rsidR="008B2DBB" w:rsidRPr="008B2DBB">
        <w:rPr>
          <w:rFonts w:ascii="Times New Roman" w:cs="Times New Roman" w:hAnsi="Times New Roman"/>
          <w:sz w:val="24"/>
          <w:szCs w:val="28"/>
        </w:rPr>
        <w:t>внимание предпочитают уделять продуктивным видам: говорению и письму. Однако</w:t>
      </w:r>
      <w:r w:rsidR="008B2DBB">
        <w:rPr>
          <w:rFonts w:ascii="Times New Roman" w:cs="Times New Roman" w:hAnsi="Times New Roman"/>
          <w:sz w:val="24"/>
          <w:szCs w:val="28"/>
        </w:rPr>
        <w:t>, рассмотрение составляющих</w:t>
      </w:r>
      <w:r w:rsidR="008B2DBB" w:rsidRPr="008B2DBB">
        <w:rPr>
          <w:rFonts w:ascii="Times New Roman" w:cs="Times New Roman" w:hAnsi="Times New Roman"/>
          <w:sz w:val="24"/>
          <w:szCs w:val="28"/>
        </w:rPr>
        <w:t xml:space="preserve"> процесс</w:t>
      </w:r>
      <w:r w:rsidR="008B2DBB">
        <w:rPr>
          <w:rFonts w:ascii="Times New Roman" w:cs="Times New Roman" w:hAnsi="Times New Roman"/>
          <w:sz w:val="24"/>
          <w:szCs w:val="28"/>
        </w:rPr>
        <w:t>а</w:t>
      </w:r>
      <w:r w:rsidR="008B2DBB" w:rsidRPr="008B2DBB">
        <w:rPr>
          <w:rFonts w:ascii="Times New Roman" w:cs="Times New Roman" w:hAnsi="Times New Roman"/>
          <w:sz w:val="24"/>
          <w:szCs w:val="28"/>
        </w:rPr>
        <w:t xml:space="preserve"> воспр</w:t>
      </w:r>
      <w:r w:rsidR="008B2DBB">
        <w:rPr>
          <w:rFonts w:ascii="Times New Roman" w:cs="Times New Roman" w:hAnsi="Times New Roman"/>
          <w:sz w:val="24"/>
          <w:szCs w:val="28"/>
        </w:rPr>
        <w:t>иятия речи на иностранном языке и навыков,</w:t>
      </w:r>
      <w:r w:rsidR="008B2DBB" w:rsidRPr="008B2DBB">
        <w:rPr>
          <w:rFonts w:ascii="Times New Roman" w:cs="Times New Roman" w:hAnsi="Times New Roman"/>
          <w:sz w:val="24"/>
          <w:szCs w:val="28"/>
        </w:rPr>
        <w:t xml:space="preserve"> </w:t>
      </w:r>
      <w:r w:rsidR="008B2DBB" w:rsidRPr="008B2DBB">
        <w:rPr>
          <w:rFonts w:ascii="Times New Roman" w:cs="Times New Roman" w:hAnsi="Times New Roman"/>
          <w:sz w:val="24"/>
          <w:szCs w:val="28"/>
        </w:rPr>
        <w:t>задействованн</w:t>
      </w:r>
      <w:r w:rsidR="008B2DBB">
        <w:rPr>
          <w:rFonts w:ascii="Times New Roman" w:cs="Times New Roman" w:hAnsi="Times New Roman"/>
          <w:sz w:val="24"/>
          <w:szCs w:val="28"/>
        </w:rPr>
        <w:t>ых</w:t>
      </w:r>
      <w:r w:rsidR="008B2DBB" w:rsidRPr="008B2DBB">
        <w:rPr>
          <w:rFonts w:ascii="Times New Roman" w:cs="Times New Roman" w:hAnsi="Times New Roman"/>
          <w:sz w:val="24"/>
          <w:szCs w:val="28"/>
        </w:rPr>
        <w:t xml:space="preserve"> при расшифровке </w:t>
      </w:r>
      <w:r w:rsidR="008B2DBB">
        <w:rPr>
          <w:rFonts w:ascii="Times New Roman" w:cs="Times New Roman" w:hAnsi="Times New Roman"/>
          <w:sz w:val="24"/>
          <w:szCs w:val="28"/>
        </w:rPr>
        <w:t>определенного</w:t>
      </w:r>
      <w:r w:rsidR="00683A4A">
        <w:rPr>
          <w:rFonts w:ascii="Times New Roman" w:cs="Times New Roman" w:hAnsi="Times New Roman"/>
          <w:sz w:val="24"/>
          <w:szCs w:val="28"/>
        </w:rPr>
        <w:t xml:space="preserve"> высказывания,</w:t>
      </w:r>
      <w:bookmarkStart w:id="0" w:name="_GoBack"/>
      <w:bookmarkEnd w:id="0"/>
      <w:r w:rsidR="008B2DBB" w:rsidRPr="008B2DBB">
        <w:rPr>
          <w:rFonts w:ascii="Times New Roman" w:cs="Times New Roman" w:hAnsi="Times New Roman"/>
          <w:sz w:val="24"/>
          <w:szCs w:val="28"/>
        </w:rPr>
        <w:t xml:space="preserve"> </w:t>
      </w:r>
      <w:r w:rsidR="008B2DBB">
        <w:rPr>
          <w:rFonts w:ascii="Times New Roman" w:cs="Times New Roman" w:hAnsi="Times New Roman"/>
          <w:sz w:val="24"/>
          <w:szCs w:val="28"/>
        </w:rPr>
        <w:t xml:space="preserve">показывает, что </w:t>
      </w:r>
      <w:r w:rsidR="008B2DBB" w:rsidRPr="008B2DBB">
        <w:rPr>
          <w:rFonts w:ascii="Times New Roman" w:cs="Times New Roman" w:hAnsi="Times New Roman"/>
          <w:sz w:val="24"/>
          <w:szCs w:val="28"/>
        </w:rPr>
        <w:t xml:space="preserve">именно </w:t>
      </w:r>
      <w:proofErr w:type="spellStart"/>
      <w:r w:rsidR="008B2DBB" w:rsidRPr="008B2DBB">
        <w:rPr>
          <w:rFonts w:ascii="Times New Roman" w:cs="Times New Roman" w:hAnsi="Times New Roman"/>
          <w:sz w:val="24"/>
          <w:szCs w:val="28"/>
        </w:rPr>
        <w:t>аудирование</w:t>
      </w:r>
      <w:proofErr w:type="spellEnd"/>
      <w:r w:rsidR="008B2DBB" w:rsidRPr="008B2DBB">
        <w:rPr>
          <w:rFonts w:ascii="Times New Roman" w:cs="Times New Roman" w:hAnsi="Times New Roman"/>
          <w:sz w:val="24"/>
          <w:szCs w:val="28"/>
        </w:rPr>
        <w:t xml:space="preserve"> во мн</w:t>
      </w:r>
      <w:r w:rsidR="008B2DBB">
        <w:rPr>
          <w:rFonts w:ascii="Times New Roman" w:cs="Times New Roman" w:hAnsi="Times New Roman"/>
          <w:sz w:val="24"/>
          <w:szCs w:val="28"/>
        </w:rPr>
        <w:t xml:space="preserve">огом способствует продуктивному </w:t>
      </w:r>
      <w:r w:rsidR="008B2DBB" w:rsidRPr="008B2DBB">
        <w:rPr>
          <w:rFonts w:ascii="Times New Roman" w:cs="Times New Roman" w:hAnsi="Times New Roman"/>
          <w:sz w:val="24"/>
          <w:szCs w:val="28"/>
        </w:rPr>
        <w:t>освоению иностранного языка.</w:t>
      </w:r>
      <w:r w:rsidR="00786E1D">
        <w:rPr>
          <w:rFonts w:ascii="Times New Roman" w:cs="Times New Roman" w:hAnsi="Times New Roman"/>
          <w:sz w:val="24"/>
          <w:szCs w:val="28"/>
        </w:rPr>
        <w:t xml:space="preserve"> С точки зрения </w:t>
      </w:r>
      <w:r w:rsidR="00786E1D" w:rsidRPr="008B2DBB">
        <w:rPr>
          <w:rFonts w:ascii="Times New Roman" w:cs="Times New Roman" w:hAnsi="Times New Roman"/>
          <w:sz w:val="24"/>
          <w:szCs w:val="28"/>
        </w:rPr>
        <w:t>восприятии речи в целом,</w:t>
      </w:r>
      <w:r w:rsidR="00786E1D">
        <w:rPr>
          <w:rFonts w:ascii="Times New Roman" w:cs="Times New Roman" w:hAnsi="Times New Roman"/>
          <w:sz w:val="24"/>
          <w:szCs w:val="28"/>
        </w:rPr>
        <w:t xml:space="preserve"> основной задачей </w:t>
      </w:r>
      <w:proofErr w:type="spellStart"/>
      <w:r w:rsidR="00786E1D">
        <w:rPr>
          <w:rFonts w:ascii="Times New Roman" w:cs="Times New Roman" w:hAnsi="Times New Roman"/>
          <w:sz w:val="24"/>
          <w:szCs w:val="28"/>
        </w:rPr>
        <w:t>аудирования</w:t>
      </w:r>
      <w:proofErr w:type="spellEnd"/>
      <w:r w:rsidR="00786E1D">
        <w:rPr>
          <w:rFonts w:ascii="Times New Roman" w:cs="Times New Roman" w:hAnsi="Times New Roman"/>
          <w:sz w:val="24"/>
          <w:szCs w:val="28"/>
        </w:rPr>
        <w:t xml:space="preserve"> </w:t>
      </w:r>
      <w:r w:rsidR="008B2DBB" w:rsidRPr="008B2DBB">
        <w:rPr>
          <w:rFonts w:ascii="Times New Roman" w:cs="Times New Roman" w:hAnsi="Times New Roman"/>
          <w:sz w:val="24"/>
          <w:szCs w:val="28"/>
        </w:rPr>
        <w:t>яв</w:t>
      </w:r>
      <w:r w:rsidR="00786E1D">
        <w:rPr>
          <w:rFonts w:ascii="Times New Roman" w:cs="Times New Roman" w:hAnsi="Times New Roman"/>
          <w:sz w:val="24"/>
          <w:szCs w:val="28"/>
        </w:rPr>
        <w:t xml:space="preserve">ляется сбор информации, в зависимости </w:t>
      </w:r>
      <w:r w:rsidR="008B2DBB" w:rsidRPr="008B2DBB">
        <w:rPr>
          <w:rFonts w:ascii="Times New Roman" w:cs="Times New Roman" w:hAnsi="Times New Roman"/>
          <w:sz w:val="24"/>
          <w:szCs w:val="28"/>
        </w:rPr>
        <w:t>от цели и объема</w:t>
      </w:r>
      <w:r w:rsidR="00786E1D">
        <w:rPr>
          <w:rFonts w:ascii="Times New Roman" w:cs="Times New Roman" w:hAnsi="Times New Roman"/>
          <w:sz w:val="24"/>
          <w:szCs w:val="28"/>
        </w:rPr>
        <w:t xml:space="preserve"> которой,</w:t>
      </w:r>
      <w:r w:rsidR="008B2DBB" w:rsidRPr="008B2DBB">
        <w:rPr>
          <w:rFonts w:ascii="Times New Roman" w:cs="Times New Roman" w:hAnsi="Times New Roman"/>
          <w:sz w:val="24"/>
          <w:szCs w:val="28"/>
        </w:rPr>
        <w:t xml:space="preserve"> выдел</w:t>
      </w:r>
      <w:r w:rsidR="00786E1D">
        <w:rPr>
          <w:rFonts w:ascii="Times New Roman" w:cs="Times New Roman" w:hAnsi="Times New Roman"/>
          <w:sz w:val="24"/>
          <w:szCs w:val="28"/>
        </w:rPr>
        <w:t xml:space="preserve">яют виды </w:t>
      </w:r>
      <w:proofErr w:type="spellStart"/>
      <w:r w:rsidR="00786E1D">
        <w:rPr>
          <w:rFonts w:ascii="Times New Roman" w:cs="Times New Roman" w:hAnsi="Times New Roman"/>
          <w:sz w:val="24"/>
          <w:szCs w:val="28"/>
        </w:rPr>
        <w:t>аудирования</w:t>
      </w:r>
      <w:proofErr w:type="spellEnd"/>
      <w:r w:rsidR="00786E1D">
        <w:rPr>
          <w:rFonts w:ascii="Times New Roman" w:cs="Times New Roman" w:hAnsi="Times New Roman"/>
          <w:sz w:val="24"/>
          <w:szCs w:val="28"/>
        </w:rPr>
        <w:t xml:space="preserve"> предполагающие: понимание основного содержания; полное понимание; выборочное понимание; дедуктивное </w:t>
      </w:r>
      <w:proofErr w:type="spellStart"/>
      <w:r w:rsidR="00786E1D">
        <w:rPr>
          <w:rFonts w:ascii="Times New Roman" w:cs="Times New Roman" w:hAnsi="Times New Roman"/>
          <w:sz w:val="24"/>
          <w:szCs w:val="28"/>
        </w:rPr>
        <w:t>аудирование</w:t>
      </w:r>
      <w:proofErr w:type="spellEnd"/>
      <w:r w:rsidR="00786E1D">
        <w:rPr>
          <w:rFonts w:ascii="Times New Roman" w:cs="Times New Roman" w:hAnsi="Times New Roman"/>
          <w:sz w:val="24"/>
          <w:szCs w:val="28"/>
        </w:rPr>
        <w:t xml:space="preserve"> </w:t>
      </w:r>
      <w:r w:rsidR="004879FC" w:rsidRPr="00786E1D">
        <w:rPr>
          <w:rFonts w:ascii="Times New Roman" w:cs="Times New Roman" w:hAnsi="Times New Roman"/>
          <w:sz w:val="24"/>
          <w:szCs w:val="28"/>
        </w:rPr>
        <w:t>[</w:t>
      </w:r>
      <w:r w:rsidR="00AD70C7">
        <w:rPr>
          <w:rFonts w:ascii="Times New Roman" w:cs="Times New Roman" w:hAnsi="Times New Roman"/>
          <w:sz w:val="24"/>
          <w:szCs w:val="28"/>
        </w:rPr>
        <w:t>1</w:t>
      </w:r>
      <w:r w:rsidR="004879FC" w:rsidRPr="00786E1D">
        <w:rPr>
          <w:rFonts w:ascii="Times New Roman" w:cs="Times New Roman" w:hAnsi="Times New Roman"/>
          <w:sz w:val="24"/>
          <w:szCs w:val="28"/>
        </w:rPr>
        <w:t>].</w:t>
      </w:r>
      <w:r w:rsidR="001E537F" w:rsidRPr="00786E1D">
        <w:rPr>
          <w:rFonts w:ascii="Times New Roman" w:cs="Times New Roman" w:hAnsi="Times New Roman"/>
          <w:sz w:val="24"/>
          <w:szCs w:val="24"/>
        </w:rPr>
        <w:t xml:space="preserve"> </w:t>
      </w:r>
    </w:p>
    <w:p w:rsidR="001A4D8F" w:rsidRDefault="00397333" w:rsidP="00936A54" w:rsidRPr="00936A54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786E1D">
        <w:rPr>
          <w:rFonts w:ascii="Times New Roman" w:cs="Times New Roman" w:hAnsi="Times New Roman"/>
          <w:sz w:val="24"/>
          <w:szCs w:val="28"/>
        </w:rPr>
        <w:t xml:space="preserve">Рассмотрение </w:t>
      </w:r>
      <w:r w:rsidR="00786E1D" w:rsidRPr="00786E1D">
        <w:rPr>
          <w:rFonts w:ascii="Times New Roman" w:cs="Times New Roman" w:hAnsi="Times New Roman"/>
          <w:sz w:val="24"/>
          <w:szCs w:val="28"/>
        </w:rPr>
        <w:t xml:space="preserve">подкаста как инструмента иноязычного обучения </w:t>
      </w:r>
      <w:r w:rsidRPr="00786E1D">
        <w:rPr>
          <w:rFonts w:ascii="Times New Roman" w:cs="Times New Roman" w:hAnsi="Times New Roman"/>
          <w:sz w:val="24"/>
          <w:szCs w:val="28"/>
        </w:rPr>
        <w:t xml:space="preserve">показало, что </w:t>
      </w:r>
      <w:r w:rsidR="00786E1D">
        <w:rPr>
          <w:rFonts w:ascii="Times New Roman" w:cs="Times New Roman" w:hAnsi="Times New Roman"/>
          <w:sz w:val="24"/>
          <w:szCs w:val="28"/>
        </w:rPr>
        <w:t>подобный формат</w:t>
      </w:r>
      <w:r w:rsidR="009906DE">
        <w:rPr>
          <w:rFonts w:ascii="Times New Roman" w:cs="Times New Roman" w:hAnsi="Times New Roman"/>
          <w:sz w:val="24"/>
          <w:szCs w:val="28"/>
        </w:rPr>
        <w:t xml:space="preserve"> (</w:t>
      </w:r>
      <w:proofErr w:type="spellStart"/>
      <w:r w:rsidR="009906DE" w:rsidRPr="00786E1D">
        <w:rPr>
          <w:rFonts w:ascii="Times New Roman" w:cs="Times New Roman" w:hAnsi="Times New Roman"/>
          <w:sz w:val="24"/>
          <w:szCs w:val="28"/>
        </w:rPr>
        <w:t>podcast</w:t>
      </w:r>
      <w:proofErr w:type="spellEnd"/>
      <w:r w:rsidR="009906DE">
        <w:rPr>
          <w:rFonts w:ascii="Times New Roman" w:cs="Times New Roman" w:hAnsi="Times New Roman"/>
          <w:sz w:val="24"/>
          <w:szCs w:val="28"/>
        </w:rPr>
        <w:t>)</w:t>
      </w:r>
      <w:r w:rsidR="00786E1D">
        <w:rPr>
          <w:rFonts w:ascii="Times New Roman" w:cs="Times New Roman" w:hAnsi="Times New Roman"/>
          <w:sz w:val="24"/>
          <w:szCs w:val="28"/>
        </w:rPr>
        <w:t xml:space="preserve">, представляет собой </w:t>
      </w:r>
      <w:r w:rsidR="009906DE" w:rsidRPr="00786E1D">
        <w:rPr>
          <w:rFonts w:ascii="Times New Roman" w:cs="Times New Roman" w:hAnsi="Times New Roman"/>
          <w:sz w:val="24"/>
          <w:szCs w:val="28"/>
        </w:rPr>
        <w:t>аудио- или видеозапись</w:t>
      </w:r>
      <w:r w:rsidR="009906DE" w:rsidRPr="00786E1D">
        <w:rPr>
          <w:rFonts w:ascii="Times New Roman" w:cs="Times New Roman" w:hAnsi="Times New Roman"/>
          <w:sz w:val="24"/>
          <w:szCs w:val="28"/>
        </w:rPr>
        <w:t xml:space="preserve"> </w:t>
      </w:r>
      <w:r w:rsidR="00786E1D" w:rsidRPr="00786E1D">
        <w:rPr>
          <w:rFonts w:ascii="Times New Roman" w:cs="Times New Roman" w:hAnsi="Times New Roman"/>
          <w:sz w:val="24"/>
          <w:szCs w:val="28"/>
        </w:rPr>
        <w:t xml:space="preserve">разговора нескольких людей </w:t>
      </w:r>
      <w:r w:rsidR="00786E1D">
        <w:rPr>
          <w:rFonts w:ascii="Times New Roman" w:cs="Times New Roman" w:hAnsi="Times New Roman"/>
          <w:sz w:val="24"/>
          <w:szCs w:val="28"/>
        </w:rPr>
        <w:t>либо</w:t>
      </w:r>
      <w:r w:rsidR="00786E1D" w:rsidRPr="00786E1D">
        <w:rPr>
          <w:rFonts w:ascii="Times New Roman" w:cs="Times New Roman" w:hAnsi="Times New Roman"/>
          <w:sz w:val="24"/>
          <w:szCs w:val="28"/>
        </w:rPr>
        <w:t xml:space="preserve"> монолога ведущего на </w:t>
      </w:r>
      <w:r w:rsidR="00786E1D">
        <w:rPr>
          <w:rFonts w:ascii="Times New Roman" w:cs="Times New Roman" w:hAnsi="Times New Roman"/>
          <w:sz w:val="24"/>
          <w:szCs w:val="28"/>
        </w:rPr>
        <w:t>определенную</w:t>
      </w:r>
      <w:r w:rsidR="009906DE">
        <w:rPr>
          <w:rFonts w:ascii="Times New Roman" w:cs="Times New Roman" w:hAnsi="Times New Roman"/>
          <w:sz w:val="24"/>
          <w:szCs w:val="28"/>
        </w:rPr>
        <w:t xml:space="preserve"> тему доступную</w:t>
      </w:r>
      <w:r w:rsidR="00786E1D" w:rsidRPr="00786E1D">
        <w:rPr>
          <w:rFonts w:ascii="Times New Roman" w:cs="Times New Roman" w:hAnsi="Times New Roman"/>
          <w:sz w:val="24"/>
          <w:szCs w:val="28"/>
        </w:rPr>
        <w:t xml:space="preserve"> для</w:t>
      </w:r>
      <w:r w:rsidR="009906DE">
        <w:rPr>
          <w:rFonts w:ascii="Times New Roman" w:cs="Times New Roman" w:hAnsi="Times New Roman"/>
          <w:sz w:val="24"/>
          <w:szCs w:val="28"/>
        </w:rPr>
        <w:t xml:space="preserve"> прослушивания либо просмотра в глобальной</w:t>
      </w:r>
      <w:r w:rsidR="00786E1D" w:rsidRPr="00786E1D">
        <w:rPr>
          <w:rFonts w:ascii="Times New Roman" w:cs="Times New Roman" w:hAnsi="Times New Roman"/>
          <w:sz w:val="24"/>
          <w:szCs w:val="28"/>
        </w:rPr>
        <w:t xml:space="preserve"> сети</w:t>
      </w:r>
      <w:r w:rsidR="009906DE">
        <w:rPr>
          <w:rFonts w:ascii="Times New Roman" w:cs="Times New Roman" w:hAnsi="Times New Roman"/>
          <w:sz w:val="24"/>
          <w:szCs w:val="28"/>
        </w:rPr>
        <w:t xml:space="preserve"> Интернет</w:t>
      </w:r>
      <w:r w:rsidR="00786E1D" w:rsidRPr="00786E1D">
        <w:rPr>
          <w:rFonts w:ascii="Times New Roman" w:cs="Times New Roman" w:hAnsi="Times New Roman"/>
          <w:sz w:val="24"/>
          <w:szCs w:val="28"/>
        </w:rPr>
        <w:t xml:space="preserve">. По продолжительности подкасты могут быть </w:t>
      </w:r>
      <w:r w:rsidR="009906DE">
        <w:rPr>
          <w:rFonts w:ascii="Times New Roman" w:cs="Times New Roman" w:hAnsi="Times New Roman"/>
          <w:sz w:val="24"/>
          <w:szCs w:val="28"/>
        </w:rPr>
        <w:t xml:space="preserve">от нескольких </w:t>
      </w:r>
      <w:r w:rsidR="00786E1D" w:rsidRPr="00786E1D">
        <w:rPr>
          <w:rFonts w:ascii="Times New Roman" w:cs="Times New Roman" w:hAnsi="Times New Roman"/>
          <w:sz w:val="24"/>
          <w:szCs w:val="28"/>
        </w:rPr>
        <w:t xml:space="preserve">минут до нескольких часов. </w:t>
      </w:r>
      <w:r w:rsidR="009906DE">
        <w:rPr>
          <w:rFonts w:ascii="Times New Roman" w:cs="Times New Roman" w:hAnsi="Times New Roman"/>
          <w:sz w:val="24"/>
          <w:szCs w:val="28"/>
        </w:rPr>
        <w:t>Наиболее эффективным способом определения и нахождения подходящего подкаста, является обращение</w:t>
      </w:r>
      <w:r w:rsidR="00786E1D" w:rsidRPr="00786E1D">
        <w:rPr>
          <w:rFonts w:ascii="Times New Roman" w:cs="Times New Roman" w:hAnsi="Times New Roman"/>
          <w:sz w:val="24"/>
          <w:szCs w:val="28"/>
        </w:rPr>
        <w:t xml:space="preserve"> к ди</w:t>
      </w:r>
      <w:r w:rsidR="009906DE">
        <w:rPr>
          <w:rFonts w:ascii="Times New Roman" w:cs="Times New Roman" w:hAnsi="Times New Roman"/>
          <w:sz w:val="24"/>
          <w:szCs w:val="28"/>
        </w:rPr>
        <w:t>ректории подкастов (д</w:t>
      </w:r>
      <w:r w:rsidR="009906DE" w:rsidRPr="009906DE">
        <w:rPr>
          <w:rFonts w:ascii="Times New Roman" w:cs="Times New Roman" w:hAnsi="Times New Roman"/>
          <w:sz w:val="24"/>
          <w:szCs w:val="28"/>
        </w:rPr>
        <w:t>ля изуча</w:t>
      </w:r>
      <w:r w:rsidR="009906DE">
        <w:rPr>
          <w:rFonts w:ascii="Times New Roman" w:cs="Times New Roman" w:hAnsi="Times New Roman"/>
          <w:sz w:val="24"/>
          <w:szCs w:val="28"/>
        </w:rPr>
        <w:t>ющих английский язык размещена по адресу www.podomatic.</w:t>
      </w:r>
      <w:r w:rsidR="009906DE" w:rsidRPr="009906DE">
        <w:rPr>
          <w:rFonts w:ascii="Times New Roman" w:cs="Times New Roman" w:hAnsi="Times New Roman"/>
          <w:sz w:val="24"/>
          <w:szCs w:val="28"/>
        </w:rPr>
        <w:t>com</w:t>
      </w:r>
      <w:r w:rsidR="009906DE">
        <w:rPr>
          <w:rFonts w:ascii="Times New Roman" w:cs="Times New Roman" w:hAnsi="Times New Roman"/>
          <w:sz w:val="24"/>
          <w:szCs w:val="28"/>
        </w:rPr>
        <w:t>) и ознакомление со списком материалов доступных к скачиванию.</w:t>
      </w:r>
      <w:r w:rsidR="00936A54">
        <w:rPr>
          <w:rFonts w:ascii="Times New Roman" w:cs="Times New Roman" w:hAnsi="Times New Roman"/>
          <w:sz w:val="24"/>
          <w:szCs w:val="28"/>
        </w:rPr>
        <w:t xml:space="preserve"> Говоря о дидактических свойствах подкастов, следует отметить следующие: </w:t>
      </w:r>
      <w:r w:rsidR="009906DE" w:rsidRPr="009906DE">
        <w:rPr>
          <w:rFonts w:ascii="Times New Roman" w:cs="Times New Roman" w:hAnsi="Times New Roman"/>
          <w:sz w:val="24"/>
          <w:szCs w:val="28"/>
        </w:rPr>
        <w:t xml:space="preserve">возможность размещения в </w:t>
      </w:r>
      <w:r w:rsidR="00936A54">
        <w:rPr>
          <w:rFonts w:ascii="Times New Roman" w:cs="Times New Roman" w:hAnsi="Times New Roman"/>
          <w:sz w:val="24"/>
          <w:szCs w:val="28"/>
        </w:rPr>
        <w:t xml:space="preserve">глобальной сети личных подкастов пользователей; </w:t>
      </w:r>
      <w:r w:rsidR="009906DE" w:rsidRPr="009906DE">
        <w:rPr>
          <w:rFonts w:ascii="Times New Roman" w:cs="Times New Roman" w:hAnsi="Times New Roman"/>
          <w:sz w:val="24"/>
          <w:szCs w:val="28"/>
        </w:rPr>
        <w:t>возможность создания на серв</w:t>
      </w:r>
      <w:r w:rsidR="00936A54">
        <w:rPr>
          <w:rFonts w:ascii="Times New Roman" w:cs="Times New Roman" w:hAnsi="Times New Roman"/>
          <w:sz w:val="24"/>
          <w:szCs w:val="28"/>
        </w:rPr>
        <w:t>исе подкастов личной зоны поль</w:t>
      </w:r>
      <w:r w:rsidR="009906DE" w:rsidRPr="009906DE">
        <w:rPr>
          <w:rFonts w:ascii="Times New Roman" w:cs="Times New Roman" w:hAnsi="Times New Roman"/>
          <w:sz w:val="24"/>
          <w:szCs w:val="28"/>
        </w:rPr>
        <w:t xml:space="preserve">зователя </w:t>
      </w:r>
      <w:r w:rsidR="00936A54">
        <w:rPr>
          <w:rFonts w:ascii="Times New Roman" w:cs="Times New Roman" w:hAnsi="Times New Roman"/>
          <w:sz w:val="24"/>
          <w:szCs w:val="28"/>
        </w:rPr>
        <w:t>необходимой для организации сете</w:t>
      </w:r>
      <w:r w:rsidR="009906DE" w:rsidRPr="009906DE">
        <w:rPr>
          <w:rFonts w:ascii="Times New Roman" w:cs="Times New Roman" w:hAnsi="Times New Roman"/>
          <w:sz w:val="24"/>
          <w:szCs w:val="28"/>
        </w:rPr>
        <w:t>вого обсуждения п</w:t>
      </w:r>
      <w:r w:rsidR="00936A54">
        <w:rPr>
          <w:rFonts w:ascii="Times New Roman" w:cs="Times New Roman" w:hAnsi="Times New Roman"/>
          <w:sz w:val="24"/>
          <w:szCs w:val="28"/>
        </w:rPr>
        <w:t xml:space="preserve">одкаста; осуществление </w:t>
      </w:r>
      <w:proofErr w:type="spellStart"/>
      <w:r w:rsidR="00936A54">
        <w:rPr>
          <w:rFonts w:ascii="Times New Roman" w:cs="Times New Roman" w:hAnsi="Times New Roman"/>
          <w:sz w:val="24"/>
          <w:szCs w:val="28"/>
        </w:rPr>
        <w:t>модерации</w:t>
      </w:r>
      <w:proofErr w:type="spellEnd"/>
      <w:r w:rsidR="00936A54">
        <w:rPr>
          <w:rFonts w:ascii="Times New Roman" w:cs="Times New Roman" w:hAnsi="Times New Roman"/>
          <w:sz w:val="24"/>
          <w:szCs w:val="28"/>
        </w:rPr>
        <w:t xml:space="preserve"> </w:t>
      </w:r>
      <w:r w:rsidR="009906DE" w:rsidRPr="009906DE">
        <w:rPr>
          <w:rFonts w:ascii="Times New Roman" w:cs="Times New Roman" w:hAnsi="Times New Roman"/>
          <w:sz w:val="24"/>
          <w:szCs w:val="28"/>
        </w:rPr>
        <w:t xml:space="preserve">личной зоны пользователя </w:t>
      </w:r>
      <w:r w:rsidR="00936A54">
        <w:rPr>
          <w:rFonts w:ascii="Times New Roman" w:cs="Times New Roman" w:hAnsi="Times New Roman"/>
          <w:sz w:val="24"/>
          <w:szCs w:val="28"/>
        </w:rPr>
        <w:t>автором подкаста; возможность размещения</w:t>
      </w:r>
      <w:r w:rsidR="009906DE" w:rsidRPr="009906DE">
        <w:rPr>
          <w:rFonts w:ascii="Times New Roman" w:cs="Times New Roman" w:hAnsi="Times New Roman"/>
          <w:sz w:val="24"/>
          <w:szCs w:val="28"/>
        </w:rPr>
        <w:t xml:space="preserve"> комментариев пр</w:t>
      </w:r>
      <w:r w:rsidR="00936A54">
        <w:rPr>
          <w:rFonts w:ascii="Times New Roman" w:cs="Times New Roman" w:hAnsi="Times New Roman"/>
          <w:sz w:val="24"/>
          <w:szCs w:val="28"/>
        </w:rPr>
        <w:t xml:space="preserve">и организации сетевого обсуждения </w:t>
      </w:r>
      <w:r w:rsidR="00936A54" w:rsidRPr="00936A54">
        <w:rPr>
          <w:rFonts w:ascii="Times New Roman" w:cs="Times New Roman" w:hAnsi="Times New Roman"/>
          <w:sz w:val="24"/>
          <w:szCs w:val="28"/>
        </w:rPr>
        <w:t xml:space="preserve">подкаста осуществляемого хронологически; </w:t>
      </w:r>
      <w:r w:rsidR="009906DE" w:rsidRPr="00936A54">
        <w:rPr>
          <w:rFonts w:ascii="Times New Roman" w:cs="Times New Roman" w:hAnsi="Times New Roman"/>
          <w:sz w:val="24"/>
          <w:szCs w:val="28"/>
        </w:rPr>
        <w:t>доступность подкаста для пр</w:t>
      </w:r>
      <w:r w:rsidR="00936A54" w:rsidRPr="00936A54">
        <w:rPr>
          <w:rFonts w:ascii="Times New Roman" w:cs="Times New Roman" w:hAnsi="Times New Roman"/>
          <w:sz w:val="24"/>
          <w:szCs w:val="28"/>
        </w:rPr>
        <w:t xml:space="preserve">осмотра всем зарегистрированным пользователям сервиса </w:t>
      </w:r>
      <w:r w:rsidR="00C42FC4" w:rsidRPr="00936A54">
        <w:rPr>
          <w:rFonts w:ascii="Times New Roman" w:cs="Times New Roman" w:hAnsi="Times New Roman"/>
          <w:sz w:val="24"/>
          <w:szCs w:val="28"/>
        </w:rPr>
        <w:t>[</w:t>
      </w:r>
      <w:r w:rsidR="00AD70C7">
        <w:rPr>
          <w:rFonts w:ascii="Times New Roman" w:cs="Times New Roman" w:hAnsi="Times New Roman"/>
          <w:sz w:val="24"/>
          <w:szCs w:val="28"/>
        </w:rPr>
        <w:t>2</w:t>
      </w:r>
      <w:r w:rsidR="00C42FC4" w:rsidRPr="00936A54">
        <w:rPr>
          <w:rFonts w:ascii="Times New Roman" w:cs="Times New Roman" w:hAnsi="Times New Roman"/>
          <w:sz w:val="24"/>
          <w:szCs w:val="28"/>
        </w:rPr>
        <w:t>].</w:t>
      </w:r>
    </w:p>
    <w:p w:rsidR="00D130A3" w:rsidRDefault="00DB7148" w:rsidP="00A92FAD" w:rsidRPr="00D130A3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D130A3">
        <w:rPr>
          <w:rFonts w:ascii="Times New Roman" w:cs="Times New Roman" w:hAnsi="Times New Roman"/>
          <w:sz w:val="24"/>
          <w:szCs w:val="28"/>
        </w:rPr>
        <w:t xml:space="preserve">В результате разработки </w:t>
      </w:r>
      <w:r w:rsidR="00D130A3" w:rsidRPr="00D130A3">
        <w:rPr>
          <w:rFonts w:ascii="Times New Roman" w:cs="Times New Roman" w:hAnsi="Times New Roman"/>
          <w:sz w:val="24"/>
          <w:szCs w:val="28"/>
        </w:rPr>
        <w:t xml:space="preserve">методики применения подкастов как средства формирования </w:t>
      </w:r>
      <w:proofErr w:type="spellStart"/>
      <w:r w:rsidR="00D130A3" w:rsidRPr="00D130A3">
        <w:rPr>
          <w:rFonts w:ascii="Times New Roman" w:cs="Times New Roman" w:hAnsi="Times New Roman"/>
          <w:sz w:val="24"/>
          <w:szCs w:val="28"/>
        </w:rPr>
        <w:t>аудитивной</w:t>
      </w:r>
      <w:proofErr w:type="spellEnd"/>
      <w:r w:rsidR="00D130A3" w:rsidRPr="00D130A3">
        <w:rPr>
          <w:rFonts w:ascii="Times New Roman" w:cs="Times New Roman" w:hAnsi="Times New Roman"/>
          <w:sz w:val="24"/>
          <w:szCs w:val="28"/>
        </w:rPr>
        <w:t xml:space="preserve"> компетенции старшеклассников</w:t>
      </w:r>
      <w:r w:rsidRPr="00D130A3">
        <w:rPr>
          <w:rFonts w:ascii="Times New Roman" w:cs="Times New Roman" w:hAnsi="Times New Roman"/>
          <w:sz w:val="24"/>
          <w:szCs w:val="28"/>
        </w:rPr>
        <w:t xml:space="preserve">, в практической части исследования разработан </w:t>
      </w:r>
      <w:r w:rsidR="00FC280B" w:rsidRPr="00D130A3">
        <w:rPr>
          <w:rFonts w:ascii="Times New Roman" w:cs="Times New Roman" w:hAnsi="Times New Roman"/>
          <w:sz w:val="24"/>
          <w:szCs w:val="28"/>
        </w:rPr>
        <w:t>комплекс</w:t>
      </w:r>
      <w:r w:rsidR="00D130A3" w:rsidRPr="00D130A3">
        <w:rPr>
          <w:rFonts w:ascii="Times New Roman" w:cs="Times New Roman" w:hAnsi="Times New Roman"/>
          <w:sz w:val="24"/>
          <w:szCs w:val="28"/>
        </w:rPr>
        <w:t xml:space="preserve"> </w:t>
      </w:r>
      <w:r w:rsidR="00D130A3">
        <w:rPr>
          <w:rFonts w:ascii="Times New Roman" w:cs="Times New Roman" w:hAnsi="Times New Roman"/>
          <w:sz w:val="24"/>
          <w:szCs w:val="28"/>
        </w:rPr>
        <w:t>состоящий</w:t>
      </w:r>
      <w:r w:rsidR="001E65C5" w:rsidRPr="00D130A3">
        <w:rPr>
          <w:rFonts w:ascii="Times New Roman" w:cs="Times New Roman" w:hAnsi="Times New Roman"/>
          <w:sz w:val="24"/>
          <w:szCs w:val="28"/>
        </w:rPr>
        <w:t xml:space="preserve"> из 15-ти</w:t>
      </w:r>
      <w:r w:rsidR="003C0D6D" w:rsidRPr="00D130A3">
        <w:rPr>
          <w:rFonts w:ascii="Times New Roman" w:cs="Times New Roman" w:hAnsi="Times New Roman"/>
          <w:sz w:val="24"/>
          <w:szCs w:val="28"/>
        </w:rPr>
        <w:t xml:space="preserve"> упражнений</w:t>
      </w:r>
      <w:r w:rsidR="0029701A" w:rsidRPr="00D130A3">
        <w:rPr>
          <w:rFonts w:ascii="Times New Roman" w:cs="Times New Roman" w:hAnsi="Times New Roman"/>
          <w:sz w:val="24"/>
          <w:szCs w:val="28"/>
        </w:rPr>
        <w:t xml:space="preserve"> </w:t>
      </w:r>
      <w:r w:rsidR="001E65C5" w:rsidRPr="00D130A3">
        <w:rPr>
          <w:rFonts w:ascii="Times New Roman" w:cs="Times New Roman" w:hAnsi="Times New Roman"/>
          <w:sz w:val="24"/>
          <w:szCs w:val="28"/>
        </w:rPr>
        <w:t xml:space="preserve">на основе </w:t>
      </w:r>
      <w:r w:rsidR="00D130A3">
        <w:rPr>
          <w:rFonts w:ascii="Times New Roman" w:cs="Times New Roman" w:hAnsi="Times New Roman"/>
          <w:sz w:val="24"/>
          <w:szCs w:val="28"/>
        </w:rPr>
        <w:t xml:space="preserve">подкастов: </w:t>
      </w:r>
      <w:r w:rsidR="00D130A3" w:rsidRPr="00D130A3">
        <w:rPr>
          <w:rFonts w:ascii="Times New Roman" w:cs="Times New Roman" w:hAnsi="Times New Roman"/>
          <w:sz w:val="24"/>
          <w:szCs w:val="28"/>
        </w:rPr>
        <w:t>“</w:t>
      </w:r>
      <w:proofErr w:type="spellStart"/>
      <w:r w:rsidR="00D130A3" w:rsidRPr="00D130A3">
        <w:rPr>
          <w:rFonts w:ascii="Times New Roman" w:cs="Times New Roman" w:hAnsi="Times New Roman"/>
          <w:sz w:val="24"/>
          <w:szCs w:val="28"/>
        </w:rPr>
        <w:t>Let’s</w:t>
      </w:r>
      <w:proofErr w:type="spellEnd"/>
      <w:r w:rsidR="00D130A3" w:rsidRPr="00D130A3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D130A3" w:rsidRPr="00D130A3">
        <w:rPr>
          <w:rFonts w:ascii="Times New Roman" w:cs="Times New Roman" w:hAnsi="Times New Roman"/>
          <w:sz w:val="24"/>
          <w:szCs w:val="28"/>
        </w:rPr>
        <w:t>Master</w:t>
      </w:r>
      <w:proofErr w:type="spellEnd"/>
      <w:r w:rsidR="00D130A3" w:rsidRPr="00D130A3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D130A3" w:rsidRPr="00D130A3">
        <w:rPr>
          <w:rFonts w:ascii="Times New Roman" w:cs="Times New Roman" w:hAnsi="Times New Roman"/>
          <w:sz w:val="24"/>
          <w:szCs w:val="28"/>
        </w:rPr>
        <w:t>English</w:t>
      </w:r>
      <w:proofErr w:type="spellEnd"/>
      <w:r w:rsidR="00D130A3" w:rsidRPr="00D130A3">
        <w:rPr>
          <w:rFonts w:ascii="Times New Roman" w:cs="Times New Roman" w:hAnsi="Times New Roman"/>
          <w:sz w:val="24"/>
          <w:szCs w:val="28"/>
        </w:rPr>
        <w:t>”, “</w:t>
      </w:r>
      <w:proofErr w:type="spellStart"/>
      <w:r w:rsidR="00D130A3" w:rsidRPr="00D130A3">
        <w:rPr>
          <w:rFonts w:ascii="Times New Roman" w:cs="Times New Roman" w:hAnsi="Times New Roman"/>
          <w:sz w:val="24"/>
          <w:szCs w:val="28"/>
        </w:rPr>
        <w:t>Luke’s</w:t>
      </w:r>
      <w:proofErr w:type="spellEnd"/>
      <w:r w:rsidR="00D130A3" w:rsidRPr="00D130A3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D130A3" w:rsidRPr="00D130A3">
        <w:rPr>
          <w:rFonts w:ascii="Times New Roman" w:cs="Times New Roman" w:hAnsi="Times New Roman"/>
          <w:sz w:val="24"/>
          <w:szCs w:val="28"/>
        </w:rPr>
        <w:t>English</w:t>
      </w:r>
      <w:proofErr w:type="spellEnd"/>
      <w:r w:rsidR="00D130A3" w:rsidRPr="00D130A3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D130A3" w:rsidRPr="00D130A3">
        <w:rPr>
          <w:rFonts w:ascii="Times New Roman" w:cs="Times New Roman" w:hAnsi="Times New Roman"/>
          <w:sz w:val="24"/>
          <w:szCs w:val="28"/>
        </w:rPr>
        <w:t>Podcast</w:t>
      </w:r>
      <w:proofErr w:type="spellEnd"/>
      <w:r w:rsidR="00D130A3" w:rsidRPr="00D130A3">
        <w:rPr>
          <w:rFonts w:ascii="Times New Roman" w:cs="Times New Roman" w:hAnsi="Times New Roman"/>
          <w:sz w:val="24"/>
          <w:szCs w:val="28"/>
        </w:rPr>
        <w:t>”, “</w:t>
      </w:r>
      <w:proofErr w:type="spellStart"/>
      <w:r w:rsidR="00D130A3" w:rsidRPr="00D130A3">
        <w:rPr>
          <w:rFonts w:ascii="Times New Roman" w:cs="Times New Roman" w:hAnsi="Times New Roman"/>
          <w:sz w:val="24"/>
          <w:szCs w:val="28"/>
        </w:rPr>
        <w:t>Serial</w:t>
      </w:r>
      <w:proofErr w:type="spellEnd"/>
      <w:r w:rsidR="00D130A3" w:rsidRPr="00D130A3">
        <w:rPr>
          <w:rFonts w:ascii="Times New Roman" w:cs="Times New Roman" w:hAnsi="Times New Roman"/>
          <w:sz w:val="24"/>
          <w:szCs w:val="28"/>
        </w:rPr>
        <w:t>”, “</w:t>
      </w:r>
      <w:proofErr w:type="spellStart"/>
      <w:r w:rsidR="00D130A3" w:rsidRPr="00D130A3">
        <w:rPr>
          <w:rFonts w:ascii="Times New Roman" w:cs="Times New Roman" w:hAnsi="Times New Roman"/>
          <w:sz w:val="24"/>
          <w:szCs w:val="28"/>
        </w:rPr>
        <w:t>The</w:t>
      </w:r>
      <w:proofErr w:type="spellEnd"/>
      <w:r w:rsidR="00D130A3" w:rsidRPr="00D130A3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D130A3" w:rsidRPr="00D130A3">
        <w:rPr>
          <w:rFonts w:ascii="Times New Roman" w:cs="Times New Roman" w:hAnsi="Times New Roman"/>
          <w:sz w:val="24"/>
          <w:szCs w:val="28"/>
        </w:rPr>
        <w:t>Allusionist</w:t>
      </w:r>
      <w:proofErr w:type="spellEnd"/>
      <w:r w:rsidR="00D130A3" w:rsidRPr="00D130A3">
        <w:rPr>
          <w:rFonts w:ascii="Times New Roman" w:cs="Times New Roman" w:hAnsi="Times New Roman"/>
          <w:sz w:val="24"/>
          <w:szCs w:val="28"/>
        </w:rPr>
        <w:t>”, “</w:t>
      </w:r>
      <w:proofErr w:type="spellStart"/>
      <w:r w:rsidR="00D130A3" w:rsidRPr="00D130A3">
        <w:rPr>
          <w:rFonts w:ascii="Times New Roman" w:cs="Times New Roman" w:hAnsi="Times New Roman"/>
          <w:sz w:val="24"/>
          <w:szCs w:val="28"/>
        </w:rPr>
        <w:t>Smart</w:t>
      </w:r>
      <w:proofErr w:type="spellEnd"/>
      <w:r w:rsidR="00D130A3" w:rsidRPr="00D130A3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D130A3" w:rsidRPr="00D130A3">
        <w:rPr>
          <w:rFonts w:ascii="Times New Roman" w:cs="Times New Roman" w:hAnsi="Times New Roman"/>
          <w:sz w:val="24"/>
          <w:szCs w:val="28"/>
        </w:rPr>
        <w:t>People</w:t>
      </w:r>
      <w:proofErr w:type="spellEnd"/>
      <w:r w:rsidR="00D130A3" w:rsidRPr="00D130A3">
        <w:rPr>
          <w:rFonts w:ascii="Times New Roman" w:cs="Times New Roman" w:hAnsi="Times New Roman"/>
          <w:sz w:val="24"/>
          <w:szCs w:val="28"/>
        </w:rPr>
        <w:t xml:space="preserve"> </w:t>
      </w:r>
      <w:proofErr w:type="spellStart"/>
      <w:r w:rsidR="00D130A3" w:rsidRPr="00D130A3">
        <w:rPr>
          <w:rFonts w:ascii="Times New Roman" w:cs="Times New Roman" w:hAnsi="Times New Roman"/>
          <w:sz w:val="24"/>
          <w:szCs w:val="28"/>
        </w:rPr>
        <w:t>Podcast</w:t>
      </w:r>
      <w:proofErr w:type="spellEnd"/>
      <w:r w:rsidR="00D130A3" w:rsidRPr="00D130A3">
        <w:rPr>
          <w:rFonts w:ascii="Times New Roman" w:cs="Times New Roman" w:hAnsi="Times New Roman"/>
          <w:sz w:val="24"/>
          <w:szCs w:val="28"/>
        </w:rPr>
        <w:t>”</w:t>
      </w:r>
      <w:r w:rsidR="00D130A3">
        <w:rPr>
          <w:rFonts w:ascii="Times New Roman" w:cs="Times New Roman" w:hAnsi="Times New Roman"/>
          <w:sz w:val="24"/>
          <w:szCs w:val="28"/>
        </w:rPr>
        <w:t>, структурированных в соответствии с уровнем языковой подготовки учащихся</w:t>
      </w:r>
      <w:r w:rsidR="00F14846">
        <w:rPr>
          <w:rFonts w:ascii="Times New Roman" w:cs="Times New Roman" w:hAnsi="Times New Roman"/>
          <w:sz w:val="24"/>
          <w:szCs w:val="28"/>
        </w:rPr>
        <w:t xml:space="preserve"> и видом формируемых </w:t>
      </w:r>
      <w:proofErr w:type="spellStart"/>
      <w:r w:rsidR="00F14846">
        <w:rPr>
          <w:rFonts w:ascii="Times New Roman" w:cs="Times New Roman" w:hAnsi="Times New Roman"/>
          <w:sz w:val="24"/>
          <w:szCs w:val="28"/>
        </w:rPr>
        <w:t>аудитивных</w:t>
      </w:r>
      <w:proofErr w:type="spellEnd"/>
      <w:r w:rsidR="00F14846">
        <w:rPr>
          <w:rFonts w:ascii="Times New Roman" w:cs="Times New Roman" w:hAnsi="Times New Roman"/>
          <w:sz w:val="24"/>
          <w:szCs w:val="28"/>
        </w:rPr>
        <w:t xml:space="preserve"> навыков, а именно – </w:t>
      </w:r>
      <w:r w:rsidR="00F14846" w:rsidRPr="00F14846">
        <w:rPr>
          <w:rFonts w:ascii="Times New Roman" w:cs="Times New Roman" w:hAnsi="Times New Roman"/>
          <w:sz w:val="24"/>
          <w:szCs w:val="28"/>
        </w:rPr>
        <w:t>формирование</w:t>
      </w:r>
      <w:r w:rsidR="00F14846">
        <w:rPr>
          <w:rFonts w:ascii="Times New Roman" w:cs="Times New Roman" w:hAnsi="Times New Roman"/>
          <w:sz w:val="24"/>
          <w:szCs w:val="28"/>
        </w:rPr>
        <w:t>м</w:t>
      </w:r>
      <w:r w:rsidR="00F14846" w:rsidRPr="00F14846">
        <w:rPr>
          <w:rFonts w:ascii="Times New Roman" w:cs="Times New Roman" w:hAnsi="Times New Roman"/>
          <w:sz w:val="24"/>
          <w:szCs w:val="28"/>
        </w:rPr>
        <w:t xml:space="preserve"> общих </w:t>
      </w:r>
      <w:proofErr w:type="spellStart"/>
      <w:r w:rsidR="00F14846" w:rsidRPr="00F14846">
        <w:rPr>
          <w:rFonts w:ascii="Times New Roman" w:cs="Times New Roman" w:hAnsi="Times New Roman"/>
          <w:sz w:val="24"/>
          <w:szCs w:val="28"/>
        </w:rPr>
        <w:t>аудитивных</w:t>
      </w:r>
      <w:proofErr w:type="spellEnd"/>
      <w:r w:rsidR="00F14846" w:rsidRPr="00F14846">
        <w:rPr>
          <w:rFonts w:ascii="Times New Roman" w:cs="Times New Roman" w:hAnsi="Times New Roman"/>
          <w:sz w:val="24"/>
          <w:szCs w:val="28"/>
        </w:rPr>
        <w:t xml:space="preserve"> навыков и речевого слуха; </w:t>
      </w:r>
      <w:r w:rsidR="00F14846">
        <w:rPr>
          <w:rFonts w:ascii="Times New Roman" w:cs="Times New Roman" w:hAnsi="Times New Roman"/>
          <w:sz w:val="24"/>
          <w:szCs w:val="28"/>
        </w:rPr>
        <w:t>вычленением</w:t>
      </w:r>
      <w:r w:rsidR="00F14846" w:rsidRPr="00F14846">
        <w:rPr>
          <w:rFonts w:ascii="Times New Roman" w:cs="Times New Roman" w:hAnsi="Times New Roman"/>
          <w:sz w:val="24"/>
          <w:szCs w:val="28"/>
        </w:rPr>
        <w:t xml:space="preserve"> различных категорий смысловой информации; развитие</w:t>
      </w:r>
      <w:r w:rsidR="00F14846">
        <w:rPr>
          <w:rFonts w:ascii="Times New Roman" w:cs="Times New Roman" w:hAnsi="Times New Roman"/>
          <w:sz w:val="24"/>
          <w:szCs w:val="28"/>
        </w:rPr>
        <w:t xml:space="preserve">м </w:t>
      </w:r>
      <w:proofErr w:type="spellStart"/>
      <w:r w:rsidR="00F14846">
        <w:rPr>
          <w:rFonts w:ascii="Times New Roman" w:cs="Times New Roman" w:hAnsi="Times New Roman"/>
          <w:sz w:val="24"/>
          <w:szCs w:val="28"/>
        </w:rPr>
        <w:t>аудитивной</w:t>
      </w:r>
      <w:proofErr w:type="spellEnd"/>
      <w:r w:rsidR="00F14846">
        <w:rPr>
          <w:rFonts w:ascii="Times New Roman" w:cs="Times New Roman" w:hAnsi="Times New Roman"/>
          <w:sz w:val="24"/>
          <w:szCs w:val="28"/>
        </w:rPr>
        <w:t xml:space="preserve"> памяти и внимания</w:t>
      </w:r>
      <w:r w:rsidR="00F14846" w:rsidRPr="00F14846">
        <w:rPr>
          <w:rFonts w:ascii="Times New Roman" w:cs="Times New Roman" w:hAnsi="Times New Roman"/>
          <w:sz w:val="24"/>
          <w:szCs w:val="28"/>
        </w:rPr>
        <w:t>.</w:t>
      </w:r>
    </w:p>
    <w:p w:rsidR="0025617E" w:rsidRDefault="00DB7148" w:rsidP="00A92FAD" w:rsidRPr="003777E9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  <w:r w:rsidRPr="003777E9">
        <w:rPr>
          <w:rFonts w:ascii="Times New Roman" w:cs="Times New Roman" w:hAnsi="Times New Roman"/>
          <w:sz w:val="24"/>
          <w:szCs w:val="28"/>
        </w:rPr>
        <w:t xml:space="preserve">Таким образом, </w:t>
      </w:r>
      <w:r w:rsidR="006333B0" w:rsidRPr="003777E9">
        <w:rPr>
          <w:rFonts w:ascii="Times New Roman" w:cs="Times New Roman" w:hAnsi="Times New Roman"/>
          <w:sz w:val="24"/>
          <w:szCs w:val="28"/>
        </w:rPr>
        <w:t>в результате проведенного исследования</w:t>
      </w:r>
      <w:r w:rsidR="00E16258" w:rsidRPr="003777E9">
        <w:rPr>
          <w:rFonts w:ascii="Times New Roman" w:cs="Times New Roman" w:hAnsi="Times New Roman"/>
          <w:sz w:val="24"/>
          <w:szCs w:val="28"/>
        </w:rPr>
        <w:t xml:space="preserve">, </w:t>
      </w:r>
      <w:r w:rsidRPr="003777E9">
        <w:rPr>
          <w:rFonts w:ascii="Times New Roman" w:cs="Times New Roman" w:hAnsi="Times New Roman"/>
          <w:sz w:val="24"/>
          <w:szCs w:val="28"/>
        </w:rPr>
        <w:t xml:space="preserve">можно сделать вывод о том, </w:t>
      </w:r>
      <w:r w:rsidR="007B6F7C" w:rsidRPr="003777E9">
        <w:rPr>
          <w:rFonts w:ascii="Times New Roman" w:cs="Times New Roman" w:hAnsi="Times New Roman"/>
          <w:sz w:val="24"/>
          <w:szCs w:val="28"/>
        </w:rPr>
        <w:t xml:space="preserve">что </w:t>
      </w:r>
      <w:r w:rsidR="003777E9" w:rsidRPr="003777E9">
        <w:rPr>
          <w:rFonts w:ascii="Times New Roman" w:cs="Times New Roman" w:hAnsi="Times New Roman"/>
          <w:sz w:val="24"/>
          <w:szCs w:val="28"/>
        </w:rPr>
        <w:t>подкаст</w:t>
      </w:r>
      <w:r w:rsidR="00363FA1" w:rsidRPr="003777E9">
        <w:rPr>
          <w:rFonts w:ascii="Times New Roman" w:cs="Times New Roman" w:hAnsi="Times New Roman"/>
          <w:sz w:val="24"/>
          <w:szCs w:val="28"/>
        </w:rPr>
        <w:t xml:space="preserve"> являе</w:t>
      </w:r>
      <w:r w:rsidR="006333B0" w:rsidRPr="003777E9">
        <w:rPr>
          <w:rFonts w:ascii="Times New Roman" w:cs="Times New Roman" w:hAnsi="Times New Roman"/>
          <w:sz w:val="24"/>
          <w:szCs w:val="28"/>
        </w:rPr>
        <w:t xml:space="preserve">тся </w:t>
      </w:r>
      <w:r w:rsidR="003777E9" w:rsidRPr="003777E9">
        <w:rPr>
          <w:rFonts w:ascii="Times New Roman" w:cs="Times New Roman" w:hAnsi="Times New Roman"/>
          <w:sz w:val="24"/>
          <w:szCs w:val="28"/>
        </w:rPr>
        <w:t xml:space="preserve">эффективным </w:t>
      </w:r>
      <w:r w:rsidR="006333B0" w:rsidRPr="003777E9">
        <w:rPr>
          <w:rFonts w:ascii="Times New Roman" w:cs="Times New Roman" w:hAnsi="Times New Roman"/>
          <w:sz w:val="24"/>
          <w:szCs w:val="28"/>
        </w:rPr>
        <w:t xml:space="preserve">средством </w:t>
      </w:r>
      <w:r w:rsidR="003777E9" w:rsidRPr="003777E9">
        <w:rPr>
          <w:rFonts w:ascii="Times New Roman" w:cs="Times New Roman" w:hAnsi="Times New Roman"/>
          <w:sz w:val="24"/>
          <w:szCs w:val="28"/>
        </w:rPr>
        <w:t xml:space="preserve">формирования </w:t>
      </w:r>
      <w:proofErr w:type="spellStart"/>
      <w:r w:rsidR="003777E9" w:rsidRPr="003777E9">
        <w:rPr>
          <w:rFonts w:ascii="Times New Roman" w:cs="Times New Roman" w:hAnsi="Times New Roman"/>
          <w:sz w:val="24"/>
          <w:szCs w:val="28"/>
        </w:rPr>
        <w:t>аудитивной</w:t>
      </w:r>
      <w:proofErr w:type="spellEnd"/>
      <w:r w:rsidR="003777E9" w:rsidRPr="003777E9">
        <w:rPr>
          <w:rFonts w:ascii="Times New Roman" w:cs="Times New Roman" w:hAnsi="Times New Roman"/>
          <w:sz w:val="24"/>
          <w:szCs w:val="28"/>
        </w:rPr>
        <w:t xml:space="preserve"> компетенции </w:t>
      </w:r>
      <w:r w:rsidR="00363FA1" w:rsidRPr="003777E9">
        <w:rPr>
          <w:rFonts w:ascii="Times New Roman" w:cs="Times New Roman" w:hAnsi="Times New Roman"/>
          <w:sz w:val="24"/>
          <w:szCs w:val="28"/>
        </w:rPr>
        <w:t>на старшем этапе</w:t>
      </w:r>
      <w:r w:rsidR="003777E9" w:rsidRPr="003777E9">
        <w:rPr>
          <w:rFonts w:ascii="Times New Roman" w:cs="Times New Roman" w:hAnsi="Times New Roman"/>
          <w:sz w:val="24"/>
          <w:szCs w:val="28"/>
        </w:rPr>
        <w:t xml:space="preserve"> обучения английскому языку</w:t>
      </w:r>
      <w:r w:rsidR="00A92FAD" w:rsidRPr="003777E9">
        <w:rPr>
          <w:rFonts w:ascii="Times New Roman" w:cs="Times New Roman" w:hAnsi="Times New Roman"/>
          <w:sz w:val="24"/>
          <w:szCs w:val="28"/>
        </w:rPr>
        <w:t>.</w:t>
      </w:r>
    </w:p>
    <w:p w:rsidR="00A92FAD" w:rsidRDefault="00A92FAD" w:rsidP="00A92FAD" w:rsidRPr="00103973">
      <w:pPr>
        <w:jc w:val="both"/>
        <w:ind w:firstLine="708"/>
        <w:spacing w:after="0" w:line="240" w:lineRule="auto"/>
        <w:rPr>
          <w:color w:val="FF0000"/>
          <w:rFonts w:ascii="Times New Roman" w:cs="Times New Roman" w:hAnsi="Times New Roman"/>
          <w:sz w:val="24"/>
          <w:szCs w:val="28"/>
        </w:rPr>
      </w:pPr>
    </w:p>
    <w:p w:rsidR="00EA1674" w:rsidRDefault="00EA1674" w:rsidP="00A92FAD" w:rsidRPr="00103973">
      <w:pPr>
        <w:jc w:val="both"/>
        <w:ind w:firstLine="708"/>
        <w:spacing w:after="0" w:line="240" w:lineRule="auto"/>
        <w:rPr>
          <w:color w:val="FF0000"/>
          <w:rFonts w:ascii="Times New Roman" w:cs="Times New Roman" w:hAnsi="Times New Roman"/>
          <w:sz w:val="24"/>
          <w:szCs w:val="28"/>
        </w:rPr>
      </w:pPr>
    </w:p>
    <w:p w:rsidR="00EA1674" w:rsidRDefault="00EA1674" w:rsidP="00A92FAD" w:rsidRPr="003777E9">
      <w:pPr>
        <w:jc w:val="both"/>
        <w:ind w:firstLine="708"/>
        <w:spacing w:after="0" w:line="240" w:lineRule="auto"/>
        <w:rPr>
          <w:rFonts w:ascii="Times New Roman" w:cs="Times New Roman" w:hAnsi="Times New Roman"/>
          <w:sz w:val="24"/>
          <w:szCs w:val="28"/>
        </w:rPr>
      </w:pPr>
    </w:p>
    <w:p w:rsidR="00BA5C84" w:rsidRDefault="00BA5C84" w:rsidP="00D05C50" w:rsidRPr="003777E9">
      <w:pPr>
        <w:jc w:val="center"/>
        <w:spacing w:line="240" w:lineRule="auto"/>
        <w:rPr>
          <w:b/>
          <w:rFonts w:ascii="Times New Roman" w:cs="Times New Roman" w:hAnsi="Times New Roman"/>
          <w:sz w:val="24"/>
        </w:rPr>
      </w:pPr>
      <w:r w:rsidRPr="003777E9">
        <w:rPr>
          <w:b/>
          <w:rFonts w:ascii="Times New Roman" w:cs="Times New Roman" w:hAnsi="Times New Roman"/>
          <w:sz w:val="24"/>
        </w:rPr>
        <w:t>Список литературы</w:t>
      </w:r>
    </w:p>
    <w:p w:rsidR="00906B38" w:rsidRDefault="003777E9" w:rsidP="003777E9" w:rsidRPr="003777E9">
      <w:pPr>
        <w:pStyle w:val="a3"/>
        <w:numPr>
          <w:ilvl w:val="0"/>
          <w:numId w:val="2"/>
        </w:numPr>
        <w:jc w:val="both"/>
        <w:spacing w:line="240" w:lineRule="auto"/>
      </w:pPr>
      <w:proofErr w:type="spellStart"/>
      <w:r w:rsidRPr="003777E9">
        <w:rPr>
          <w:rFonts w:ascii="Times New Roman" w:cs="Times New Roman" w:hAnsi="Times New Roman"/>
          <w:sz w:val="24"/>
          <w:szCs w:val="24"/>
        </w:rPr>
        <w:t>Будникова</w:t>
      </w:r>
      <w:proofErr w:type="spellEnd"/>
      <w:r w:rsidRPr="003777E9">
        <w:rPr>
          <w:rFonts w:ascii="Times New Roman" w:cs="Times New Roman" w:hAnsi="Times New Roman"/>
          <w:sz w:val="24"/>
          <w:szCs w:val="24"/>
        </w:rPr>
        <w:t xml:space="preserve"> А. С., Иванова Е. В. Особенности обучения </w:t>
      </w:r>
      <w:proofErr w:type="spellStart"/>
      <w:r w:rsidRPr="003777E9">
        <w:rPr>
          <w:rFonts w:ascii="Times New Roman" w:cs="Times New Roman" w:hAnsi="Times New Roman"/>
          <w:sz w:val="24"/>
          <w:szCs w:val="24"/>
        </w:rPr>
        <w:t>аудированию</w:t>
      </w:r>
      <w:proofErr w:type="spellEnd"/>
      <w:r w:rsidRPr="003777E9">
        <w:rPr>
          <w:rFonts w:ascii="Times New Roman" w:cs="Times New Roman" w:hAnsi="Times New Roman"/>
          <w:sz w:val="24"/>
          <w:szCs w:val="24"/>
        </w:rPr>
        <w:t xml:space="preserve"> как речевому виду деятельности // Ученые записки. Электронный научный журнал Курского государственного университета. 2022. № 2 (62). – С.180-184. URL: https://cyberleninka.ru/article/n/osobennosti-obucheniya-audirovaniyu-kak-rechevomu-vidu-deyatelnosti (дата обращения: 06.04.2026)</w:t>
      </w:r>
      <w:r w:rsidR="00A92FAD" w:rsidRPr="003777E9">
        <w:rPr>
          <w:rFonts w:ascii="Times New Roman" w:cs="Times New Roman" w:hAnsi="Times New Roman"/>
          <w:sz w:val="24"/>
          <w:szCs w:val="24"/>
        </w:rPr>
        <w:t>.</w:t>
      </w:r>
    </w:p>
    <w:p w:rsidR="00280D0B" w:rsidRDefault="00AF263C" w:rsidP="00AF263C" w:rsidRPr="00AF263C">
      <w:pPr>
        <w:pStyle w:val="a3"/>
        <w:numPr>
          <w:ilvl w:val="0"/>
          <w:numId w:val="2"/>
        </w:numPr>
        <w:jc w:val="both"/>
        <w:spacing w:line="240" w:lineRule="auto"/>
      </w:pPr>
      <w:r w:rsidRPr="00AF263C">
        <w:rPr>
          <w:rFonts w:ascii="Times New Roman" w:cs="Times New Roman" w:hAnsi="Times New Roman"/>
          <w:sz w:val="24"/>
          <w:szCs w:val="24"/>
        </w:rPr>
        <w:t>Сысоев П. В. Подкасты в обучении иностранному языку // Язык и культура. 2014. № 2 (26). – С. 189-201. URL: https://cyberleninka.ru/article/n/podkasty-v-obuchenii-inostrannomu-yazyku (дата обращения: 06.04.2026).</w:t>
      </w:r>
    </w:p>
    <w:sectPr w:rsidR="00280D0B" w:rsidRPr="00AF263C" w:rsidSect="00022DCC">
      <w:docGrid w:linePitch="360"/>
      <w:footerReference r:id="rId8" w:type="default"/>
      <w:pgSz w:w="11906" w:h="16838"/>
      <w:pgMar w:left="1701" w:right="850" w:top="1134" w:bottom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225" w:rsidRDefault="00E22225">
      <w:pPr>
        <w:spacing w:after="0" w:line="240" w:lineRule="auto"/>
      </w:pPr>
      <w:r>
        <w:separator/>
      </w:r>
    </w:p>
  </w:endnote>
  <w:endnote w:type="continuationSeparator" w:id="0">
    <w:p w:rsidR="00E22225" w:rsidRDefault="00E2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  <w:font w:name="Arial"/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A4A">
          <w:rPr>
            <w:noProof/>
          </w:rPr>
          <w:t>2</w:t>
        </w:r>
        <w:r>
          <w:fldChar w:fldCharType="end"/>
        </w:r>
      </w:p>
    </w:sdtContent>
  </w:sdt>
  <w:p w:rsidR="00E11F26" w:rsidRDefault="00E222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225" w:rsidRDefault="00E22225">
      <w:pPr>
        <w:spacing w:after="0" w:line="240" w:lineRule="auto"/>
      </w:pPr>
      <w:r>
        <w:separator/>
      </w:r>
    </w:p>
  </w:footnote>
  <w:footnote w:type="continuationSeparator" w:id="0">
    <w:p w:rsidR="00E22225" w:rsidRDefault="00E22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1AE74D8A"/>
    <w:tmpl w:val="5496702C"/>
    <w:lvl w:ilvl="0" w:tplc="C1E86F5C">
      <w:numFmt w:val="decimal"/>
      <w:lvlText w:val="%1)"/>
      <w:start w:val="1"/>
      <w:rPr>
        <w:color w:val="auto"/>
        <w:rFonts w:hint="default"/>
      </w:rPr>
      <w:pPr>
        <w:ind w:left="1068"/>
        <w:ind w:hanging="360"/>
      </w:pPr>
      <w:lvlJc w:val="left"/>
    </w:lvl>
    <w:lvl w:ilvl="1" w:tentative="1" w:tplc="04190019">
      <w:numFmt w:val="lowerLetter"/>
      <w:lvlText w:val="%2."/>
      <w:start w:val="1"/>
      <w:pPr>
        <w:ind w:left="1788"/>
        <w:ind w:hanging="360"/>
      </w:pPr>
      <w:lvlJc w:val="left"/>
    </w:lvl>
    <w:lvl w:ilvl="2" w:tentative="1" w:tplc="0419001B">
      <w:numFmt w:val="lowerRoman"/>
      <w:lvlText w:val="%3."/>
      <w:start w:val="1"/>
      <w:pPr>
        <w:ind w:left="2508"/>
        <w:ind w:hanging="180"/>
      </w:pPr>
      <w:lvlJc w:val="right"/>
    </w:lvl>
    <w:lvl w:ilvl="3" w:tentative="1" w:tplc="0419000F">
      <w:numFmt w:val="decimal"/>
      <w:lvlText w:val="%4."/>
      <w:start w:val="1"/>
      <w:pPr>
        <w:ind w:left="3228"/>
        <w:ind w:hanging="360"/>
      </w:pPr>
      <w:lvlJc w:val="left"/>
    </w:lvl>
    <w:lvl w:ilvl="4" w:tentative="1" w:tplc="04190019">
      <w:numFmt w:val="lowerLetter"/>
      <w:lvlText w:val="%5."/>
      <w:start w:val="1"/>
      <w:pPr>
        <w:ind w:left="3948"/>
        <w:ind w:hanging="360"/>
      </w:pPr>
      <w:lvlJc w:val="left"/>
    </w:lvl>
    <w:lvl w:ilvl="5" w:tentative="1" w:tplc="0419001B">
      <w:numFmt w:val="lowerRoman"/>
      <w:lvlText w:val="%6."/>
      <w:start w:val="1"/>
      <w:pPr>
        <w:ind w:left="4668"/>
        <w:ind w:hanging="180"/>
      </w:pPr>
      <w:lvlJc w:val="right"/>
    </w:lvl>
    <w:lvl w:ilvl="6" w:tentative="1" w:tplc="0419000F">
      <w:numFmt w:val="decimal"/>
      <w:lvlText w:val="%7."/>
      <w:start w:val="1"/>
      <w:pPr>
        <w:ind w:left="5388"/>
        <w:ind w:hanging="360"/>
      </w:pPr>
      <w:lvlJc w:val="left"/>
    </w:lvl>
    <w:lvl w:ilvl="7" w:tentative="1" w:tplc="04190019">
      <w:numFmt w:val="lowerLetter"/>
      <w:lvlText w:val="%8."/>
      <w:start w:val="1"/>
      <w:pPr>
        <w:ind w:left="6108"/>
        <w:ind w:hanging="360"/>
      </w:pPr>
      <w:lvlJc w:val="left"/>
    </w:lvl>
    <w:lvl w:ilvl="8" w:tentative="1" w:tplc="0419001B">
      <w:numFmt w:val="lowerRoman"/>
      <w:lvlText w:val="%9."/>
      <w:start w:val="1"/>
      <w:pPr>
        <w:ind w:left="6828"/>
        <w:ind w:hanging="180"/>
      </w:pPr>
      <w:lvlJc w:val="right"/>
    </w:lvl>
  </w:abstractNum>
  <w:abstractNum w:abstractNumId="1">
    <w:multiLevelType w:val="hybridMultilevel"/>
    <w:nsid w:val="3678636C"/>
    <w:tmpl w:val="6D0E48D2"/>
    <w:lvl w:ilvl="0" w:tplc="9CF858AE">
      <w:numFmt w:val="decimal"/>
      <w:lvlText w:val="%1)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1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1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1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1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1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1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1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1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2">
    <w:multiLevelType w:val="hybridMultilevel"/>
    <w:nsid w:val="4C3A206A"/>
    <w:tmpl w:val="4BD23A8C"/>
    <w:lvl w:ilvl="0" w:tplc="6A686E28">
      <w:numFmt w:val="decimal"/>
      <w:lvlText w:val="%1."/>
      <w:start w:val="1"/>
      <w:rPr>
        <w:rFonts w:ascii="Times New Roman" w:cs="Times New Roman" w:hAnsi="Times New Roman" w:hint="default"/>
      </w:rPr>
      <w:pPr>
        <w:ind w:left="360"/>
        <w:ind w:hanging="360"/>
      </w:pPr>
      <w:lvlJc w:val="left"/>
    </w:lvl>
    <w:lvl w:ilvl="1" w:tentative="1" w:tplc="04190019">
      <w:numFmt w:val="lowerLetter"/>
      <w:lvlText w:val="%2."/>
      <w:start w:val="1"/>
      <w:pPr>
        <w:ind w:left="1080"/>
        <w:ind w:hanging="360"/>
      </w:pPr>
      <w:lvlJc w:val="left"/>
    </w:lvl>
    <w:lvl w:ilvl="2" w:tentative="1" w:tplc="0419001B">
      <w:numFmt w:val="lowerRoman"/>
      <w:lvlText w:val="%3."/>
      <w:start w:val="1"/>
      <w:pPr>
        <w:ind w:left="1800"/>
        <w:ind w:hanging="180"/>
      </w:pPr>
      <w:lvlJc w:val="right"/>
    </w:lvl>
    <w:lvl w:ilvl="3" w:tentative="1" w:tplc="0419000F">
      <w:numFmt w:val="decimal"/>
      <w:lvlText w:val="%4."/>
      <w:start w:val="1"/>
      <w:pPr>
        <w:ind w:left="2520"/>
        <w:ind w:hanging="360"/>
      </w:pPr>
      <w:lvlJc w:val="left"/>
    </w:lvl>
    <w:lvl w:ilvl="4" w:tentative="1" w:tplc="04190019">
      <w:numFmt w:val="lowerLetter"/>
      <w:lvlText w:val="%5."/>
      <w:start w:val="1"/>
      <w:pPr>
        <w:ind w:left="3240"/>
        <w:ind w:hanging="360"/>
      </w:pPr>
      <w:lvlJc w:val="left"/>
    </w:lvl>
    <w:lvl w:ilvl="5" w:tentative="1" w:tplc="0419001B">
      <w:numFmt w:val="lowerRoman"/>
      <w:lvlText w:val="%6."/>
      <w:start w:val="1"/>
      <w:pPr>
        <w:ind w:left="3960"/>
        <w:ind w:hanging="180"/>
      </w:pPr>
      <w:lvlJc w:val="right"/>
    </w:lvl>
    <w:lvl w:ilvl="6" w:tentative="1" w:tplc="0419000F">
      <w:numFmt w:val="decimal"/>
      <w:lvlText w:val="%7."/>
      <w:start w:val="1"/>
      <w:pPr>
        <w:ind w:left="4680"/>
        <w:ind w:hanging="360"/>
      </w:pPr>
      <w:lvlJc w:val="left"/>
    </w:lvl>
    <w:lvl w:ilvl="7" w:tentative="1" w:tplc="04190019">
      <w:numFmt w:val="lowerLetter"/>
      <w:lvlText w:val="%8."/>
      <w:start w:val="1"/>
      <w:pPr>
        <w:ind w:left="5400"/>
        <w:ind w:hanging="360"/>
      </w:pPr>
      <w:lvlJc w:val="left"/>
    </w:lvl>
    <w:lvl w:ilvl="8" w:tentative="1" w:tplc="0419001B">
      <w:numFmt w:val="lowerRoman"/>
      <w:lvlText w:val="%9."/>
      <w:start w:val="1"/>
      <w:pPr>
        <w:ind w:left="6120"/>
        <w:ind w:hanging="180"/>
      </w:pPr>
      <w:lvlJc w:val="right"/>
    </w:lvl>
  </w:abstractNum>
  <w:abstractNum w:abstractNumId="3">
    <w:multiLevelType w:val="hybridMultilevel"/>
    <w:nsid w:val="4E991C6E"/>
    <w:tmpl w:val="C052AE2C"/>
    <w:lvl w:ilvl="0" w:tplc="CCAC7756">
      <w:numFmt w:val="decimal"/>
      <w:lvlText w:val="%1)"/>
      <w:start w:val="1"/>
      <w:rPr>
        <w:color w:val="auto"/>
        <w:rFonts w:hint="default"/>
      </w:rPr>
      <w:pPr>
        <w:ind w:left="1068"/>
        <w:ind w:hanging="360"/>
      </w:pPr>
      <w:lvlJc w:val="left"/>
    </w:lvl>
    <w:lvl w:ilvl="1" w:tentative="1" w:tplc="04190019">
      <w:numFmt w:val="lowerLetter"/>
      <w:lvlText w:val="%2."/>
      <w:start w:val="1"/>
      <w:pPr>
        <w:ind w:left="1788"/>
        <w:ind w:hanging="360"/>
      </w:pPr>
      <w:lvlJc w:val="left"/>
    </w:lvl>
    <w:lvl w:ilvl="2" w:tentative="1" w:tplc="0419001B">
      <w:numFmt w:val="lowerRoman"/>
      <w:lvlText w:val="%3."/>
      <w:start w:val="1"/>
      <w:pPr>
        <w:ind w:left="2508"/>
        <w:ind w:hanging="180"/>
      </w:pPr>
      <w:lvlJc w:val="right"/>
    </w:lvl>
    <w:lvl w:ilvl="3" w:tentative="1" w:tplc="0419000F">
      <w:numFmt w:val="decimal"/>
      <w:lvlText w:val="%4."/>
      <w:start w:val="1"/>
      <w:pPr>
        <w:ind w:left="3228"/>
        <w:ind w:hanging="360"/>
      </w:pPr>
      <w:lvlJc w:val="left"/>
    </w:lvl>
    <w:lvl w:ilvl="4" w:tentative="1" w:tplc="04190019">
      <w:numFmt w:val="lowerLetter"/>
      <w:lvlText w:val="%5."/>
      <w:start w:val="1"/>
      <w:pPr>
        <w:ind w:left="3948"/>
        <w:ind w:hanging="360"/>
      </w:pPr>
      <w:lvlJc w:val="left"/>
    </w:lvl>
    <w:lvl w:ilvl="5" w:tentative="1" w:tplc="0419001B">
      <w:numFmt w:val="lowerRoman"/>
      <w:lvlText w:val="%6."/>
      <w:start w:val="1"/>
      <w:pPr>
        <w:ind w:left="4668"/>
        <w:ind w:hanging="180"/>
      </w:pPr>
      <w:lvlJc w:val="right"/>
    </w:lvl>
    <w:lvl w:ilvl="6" w:tentative="1" w:tplc="0419000F">
      <w:numFmt w:val="decimal"/>
      <w:lvlText w:val="%7."/>
      <w:start w:val="1"/>
      <w:pPr>
        <w:ind w:left="5388"/>
        <w:ind w:hanging="360"/>
      </w:pPr>
      <w:lvlJc w:val="left"/>
    </w:lvl>
    <w:lvl w:ilvl="7" w:tentative="1" w:tplc="04190019">
      <w:numFmt w:val="lowerLetter"/>
      <w:lvlText w:val="%8."/>
      <w:start w:val="1"/>
      <w:pPr>
        <w:ind w:left="6108"/>
        <w:ind w:hanging="360"/>
      </w:pPr>
      <w:lvlJc w:val="left"/>
    </w:lvl>
    <w:lvl w:ilvl="8" w:tentative="1" w:tplc="0419001B">
      <w:numFmt w:val="lowerRoman"/>
      <w:lvlText w:val="%9."/>
      <w:start w:val="1"/>
      <w:pPr>
        <w:ind w:left="6828"/>
        <w:ind w:hanging="180"/>
      </w:pPr>
      <w:lvlJc w:val="right"/>
    </w:lvl>
  </w:abstractNum>
  <w:abstractNum w:abstractNumId="4">
    <w:multiLevelType w:val="hybridMultilevel"/>
    <w:nsid w:val="7296445B"/>
    <w:tmpl w:val="14DA2CBE"/>
    <w:lvl w:ilvl="0" w:tplc="F9DC13A6">
      <w:numFmt w:val="decimal"/>
      <w:lvlText w:val="%1)"/>
      <w:start w:val="1"/>
      <w:rPr>
        <w:rFonts w:ascii="Times New Roman" w:cs="Times New Roman" w:hAnsi="Times New Roman" w:eastAsiaTheme="minorHAnsi"/>
      </w:rPr>
      <w:pPr>
        <w:ind w:left="1069"/>
        <w:ind w:hanging="360"/>
      </w:pPr>
      <w:lvlJc w:val="left"/>
    </w:lvl>
    <w:lvl w:ilvl="1" w:tentative="1" w:tplc="04190019">
      <w:numFmt w:val="lowerLetter"/>
      <w:lvlText w:val="%2."/>
      <w:start w:val="1"/>
      <w:pPr>
        <w:ind w:left="1789"/>
        <w:ind w:hanging="360"/>
      </w:pPr>
      <w:lvlJc w:val="left"/>
    </w:lvl>
    <w:lvl w:ilvl="2" w:tentative="1" w:tplc="0419001B">
      <w:numFmt w:val="lowerRoman"/>
      <w:lvlText w:val="%3."/>
      <w:start w:val="1"/>
      <w:pPr>
        <w:ind w:left="2509"/>
        <w:ind w:hanging="180"/>
      </w:pPr>
      <w:lvlJc w:val="right"/>
    </w:lvl>
    <w:lvl w:ilvl="3" w:tentative="1" w:tplc="0419000F">
      <w:numFmt w:val="decimal"/>
      <w:lvlText w:val="%4."/>
      <w:start w:val="1"/>
      <w:pPr>
        <w:ind w:left="3229"/>
        <w:ind w:hanging="360"/>
      </w:pPr>
      <w:lvlJc w:val="left"/>
    </w:lvl>
    <w:lvl w:ilvl="4" w:tentative="1" w:tplc="04190019">
      <w:numFmt w:val="lowerLetter"/>
      <w:lvlText w:val="%5."/>
      <w:start w:val="1"/>
      <w:pPr>
        <w:ind w:left="3949"/>
        <w:ind w:hanging="360"/>
      </w:pPr>
      <w:lvlJc w:val="left"/>
    </w:lvl>
    <w:lvl w:ilvl="5" w:tentative="1" w:tplc="0419001B">
      <w:numFmt w:val="lowerRoman"/>
      <w:lvlText w:val="%6."/>
      <w:start w:val="1"/>
      <w:pPr>
        <w:ind w:left="4669"/>
        <w:ind w:hanging="180"/>
      </w:pPr>
      <w:lvlJc w:val="right"/>
    </w:lvl>
    <w:lvl w:ilvl="6" w:tentative="1" w:tplc="0419000F">
      <w:numFmt w:val="decimal"/>
      <w:lvlText w:val="%7."/>
      <w:start w:val="1"/>
      <w:pPr>
        <w:ind w:left="5389"/>
        <w:ind w:hanging="360"/>
      </w:pPr>
      <w:lvlJc w:val="left"/>
    </w:lvl>
    <w:lvl w:ilvl="7" w:tentative="1" w:tplc="04190019">
      <w:numFmt w:val="lowerLetter"/>
      <w:lvlText w:val="%8."/>
      <w:start w:val="1"/>
      <w:pPr>
        <w:ind w:left="6109"/>
        <w:ind w:hanging="360"/>
      </w:pPr>
      <w:lvlJc w:val="left"/>
    </w:lvl>
    <w:lvl w:ilvl="8" w:tentative="1" w:tplc="0419001B">
      <w:numFmt w:val="lowerRoman"/>
      <w:lvlText w:val="%9."/>
      <w:start w:val="1"/>
      <w:pPr>
        <w:ind w:left="6829"/>
        <w:ind w:hanging="180"/>
      </w:pPr>
      <w:lvlJc w:val="right"/>
    </w:lvl>
  </w:abstractNum>
  <w:abstractNum w:abstractNumId="5">
    <w:multiLevelType w:val="hybridMultilevel"/>
    <w:nsid w:val="795E6BB8"/>
    <w:tmpl w:val="196A37CC"/>
    <w:lvl w:ilvl="0" w:tplc="55644180">
      <w:numFmt w:val="decimal"/>
      <w:lvlText w:val="%1."/>
      <w:start w:val="1"/>
      <w:rPr>
        <w:rFonts w:hint="default"/>
      </w:rPr>
      <w:pPr>
        <w:ind w:left="8148"/>
        <w:ind w:hanging="360"/>
      </w:pPr>
      <w:lvlJc w:val="left"/>
    </w:lvl>
    <w:lvl w:ilvl="1" w:tentative="1" w:tplc="04190019">
      <w:numFmt w:val="lowerLetter"/>
      <w:lvlText w:val="%2."/>
      <w:start w:val="1"/>
      <w:pPr>
        <w:ind w:left="8868"/>
        <w:ind w:hanging="360"/>
      </w:pPr>
      <w:lvlJc w:val="left"/>
    </w:lvl>
    <w:lvl w:ilvl="2" w:tentative="1" w:tplc="0419001B">
      <w:numFmt w:val="lowerRoman"/>
      <w:lvlText w:val="%3."/>
      <w:start w:val="1"/>
      <w:pPr>
        <w:ind w:left="9588"/>
        <w:ind w:hanging="180"/>
      </w:pPr>
      <w:lvlJc w:val="right"/>
    </w:lvl>
    <w:lvl w:ilvl="3" w:tentative="1" w:tplc="0419000F">
      <w:numFmt w:val="decimal"/>
      <w:lvlText w:val="%4."/>
      <w:start w:val="1"/>
      <w:pPr>
        <w:ind w:left="10308"/>
        <w:ind w:hanging="360"/>
      </w:pPr>
      <w:lvlJc w:val="left"/>
    </w:lvl>
    <w:lvl w:ilvl="4" w:tentative="1" w:tplc="04190019">
      <w:numFmt w:val="lowerLetter"/>
      <w:lvlText w:val="%5."/>
      <w:start w:val="1"/>
      <w:pPr>
        <w:ind w:left="11028"/>
        <w:ind w:hanging="360"/>
      </w:pPr>
      <w:lvlJc w:val="left"/>
    </w:lvl>
    <w:lvl w:ilvl="5" w:tentative="1" w:tplc="0419001B">
      <w:numFmt w:val="lowerRoman"/>
      <w:lvlText w:val="%6."/>
      <w:start w:val="1"/>
      <w:pPr>
        <w:ind w:left="11748"/>
        <w:ind w:hanging="180"/>
      </w:pPr>
      <w:lvlJc w:val="right"/>
    </w:lvl>
    <w:lvl w:ilvl="6" w:tentative="1" w:tplc="0419000F">
      <w:numFmt w:val="decimal"/>
      <w:lvlText w:val="%7."/>
      <w:start w:val="1"/>
      <w:pPr>
        <w:ind w:left="12468"/>
        <w:ind w:hanging="360"/>
      </w:pPr>
      <w:lvlJc w:val="left"/>
    </w:lvl>
    <w:lvl w:ilvl="7" w:tentative="1" w:tplc="04190019">
      <w:numFmt w:val="lowerLetter"/>
      <w:lvlText w:val="%8."/>
      <w:start w:val="1"/>
      <w:pPr>
        <w:ind w:left="13188"/>
        <w:ind w:hanging="360"/>
      </w:pPr>
      <w:lvlJc w:val="left"/>
    </w:lvl>
    <w:lvl w:ilvl="8" w:tentative="1" w:tplc="0419001B">
      <w:numFmt w:val="lowerRoman"/>
      <w:lvlText w:val="%9."/>
      <w:start w:val="1"/>
      <w:pPr>
        <w:ind w:left="13908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zoom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docDefaults>
    <w:rPrDefault>
      <w:rPr>
        <w:lang w:val="ru-RU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basedOn w:val="a"/>
    <w:uiPriority w:val="34"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spacing w:after="0" w:line="240" w:lineRule="auto"/>
      <w:tabs>
        <w:tab w:val="center" w:pos="4677"/>
        <w:tab w:val="right" w:pos="9355"/>
      </w:tabs>
    </w:pPr>
  </w:style>
  <w:style w:type="character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u w:val="single"/>
      <w:color w:val="0563C1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4930B-6476-4969-9A7B-CC864ADA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256</cp:revision>
  <dcterms:created xsi:type="dcterms:W3CDTF">2025-04-18T19:27:00Z</dcterms:created>
  <dcterms:modified xsi:type="dcterms:W3CDTF">2026-04-05T22:01:00Z</dcterms:modified>
</cp:coreProperties>
</file>