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4E3B" w14:textId="77777777" w:rsidR="00B52B1E" w:rsidRPr="00335CE1" w:rsidRDefault="00B52B1E" w:rsidP="00B52B1E">
      <w:pPr>
        <w:rPr>
          <w:rFonts w:ascii="Times New Roman" w:hAnsi="Times New Roman" w:cs="Times New Roman"/>
          <w:b/>
          <w:bCs/>
        </w:rPr>
      </w:pPr>
      <w:r w:rsidRPr="00335CE1">
        <w:rPr>
          <w:rFonts w:ascii="Times New Roman" w:hAnsi="Times New Roman" w:cs="Times New Roman"/>
          <w:b/>
          <w:bCs/>
        </w:rPr>
        <w:t>Землетрясения и вулканизм: природа, причины и особенности распространения на примере Камчатского региона</w:t>
      </w:r>
    </w:p>
    <w:p w14:paraId="660D028D" w14:textId="77777777" w:rsidR="00B52B1E" w:rsidRPr="00335CE1" w:rsidRDefault="00B52B1E" w:rsidP="00B52B1E">
      <w:pPr>
        <w:rPr>
          <w:rFonts w:ascii="Times New Roman" w:hAnsi="Times New Roman" w:cs="Times New Roman"/>
        </w:rPr>
      </w:pPr>
    </w:p>
    <w:p w14:paraId="1C27C240" w14:textId="77777777" w:rsidR="00B52B1E" w:rsidRPr="00335CE1" w:rsidRDefault="00B52B1E" w:rsidP="00D82517">
      <w:pPr>
        <w:jc w:val="right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>Асланян Алиса Александровна</w:t>
      </w:r>
    </w:p>
    <w:p w14:paraId="79075331" w14:textId="313FB792" w:rsidR="00B52B1E" w:rsidRPr="00335CE1" w:rsidRDefault="00B52B1E" w:rsidP="00D82517">
      <w:pPr>
        <w:jc w:val="right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>Студентка Адыгейского государственного университета, г. Майкоп</w:t>
      </w:r>
    </w:p>
    <w:p w14:paraId="290F689A" w14:textId="77777777" w:rsidR="00B52B1E" w:rsidRPr="00335CE1" w:rsidRDefault="00B52B1E" w:rsidP="00D82517">
      <w:pPr>
        <w:jc w:val="right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335CE1">
        <w:rPr>
          <w:rFonts w:ascii="Times New Roman" w:hAnsi="Times New Roman" w:cs="Times New Roman"/>
        </w:rPr>
        <w:t>Тугуз</w:t>
      </w:r>
      <w:proofErr w:type="spellEnd"/>
      <w:r w:rsidRPr="00335CE1">
        <w:rPr>
          <w:rFonts w:ascii="Times New Roman" w:hAnsi="Times New Roman" w:cs="Times New Roman"/>
        </w:rPr>
        <w:t xml:space="preserve"> Фатима Вячеславовна</w:t>
      </w:r>
    </w:p>
    <w:p w14:paraId="7E445459" w14:textId="3EC17089" w:rsidR="00B52B1E" w:rsidRPr="00335CE1" w:rsidRDefault="00B52B1E" w:rsidP="00D82517">
      <w:pPr>
        <w:jc w:val="right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>Кандидат географических наук, доцент кафедры географии Адыгейского государственного университета, г. Майкоп</w:t>
      </w:r>
    </w:p>
    <w:p w14:paraId="1CD8DA43" w14:textId="3A521BCA" w:rsidR="00B52B1E" w:rsidRPr="00335CE1" w:rsidRDefault="005C705F" w:rsidP="00CF09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52B1E" w:rsidRPr="00335CE1">
        <w:rPr>
          <w:rFonts w:ascii="Times New Roman" w:hAnsi="Times New Roman" w:cs="Times New Roman"/>
        </w:rPr>
        <w:t>Современные геодинамические процессы на Земле неразрывно связаны с тектоникой литосферных плит. Камчатский регион является уникальной природной моделью, где на ограниченной территории проявляются оба катастрофических явления – землетрясения и вулканизм. Актуальность темы обусловлена высокой сейсмической и вулканической активностью Камчатки (ежегодно до 2–3 тысяч землетрясений, извержения Ключевского, Шивелуча и других вулканов), которая создаёт прямую угрозу для населения, транспорта и инфраструктуры. Кроме того, изучение взаимосвязи этих явлений необходимо для совершенствования методов краткосрочного прогноза геологических катастроф.</w:t>
      </w:r>
    </w:p>
    <w:p w14:paraId="3A163B0D" w14:textId="59442EF1" w:rsidR="00B52B1E" w:rsidRPr="00335CE1" w:rsidRDefault="005C705F" w:rsidP="00CF09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52B1E" w:rsidRPr="00335CE1">
        <w:rPr>
          <w:rFonts w:ascii="Times New Roman" w:hAnsi="Times New Roman" w:cs="Times New Roman"/>
        </w:rPr>
        <w:t xml:space="preserve">Степень разработанности проблемы. Фундаментальные исследования природы землетрясений и вулканизма на Камчатке заложены в трудах Г.С. Горшкова, С.А. Федотова, Е.К. </w:t>
      </w:r>
      <w:proofErr w:type="spellStart"/>
      <w:r w:rsidR="00B52B1E" w:rsidRPr="00335CE1">
        <w:rPr>
          <w:rFonts w:ascii="Times New Roman" w:hAnsi="Times New Roman" w:cs="Times New Roman"/>
        </w:rPr>
        <w:t>Мархинина</w:t>
      </w:r>
      <w:proofErr w:type="spellEnd"/>
      <w:r w:rsidR="00B52B1E" w:rsidRPr="00335CE1">
        <w:rPr>
          <w:rFonts w:ascii="Times New Roman" w:hAnsi="Times New Roman" w:cs="Times New Roman"/>
        </w:rPr>
        <w:t xml:space="preserve"> [2; 6]. Современные сейсмологические и вулканологические исследования ведутся Камчатским филиалом ФИЦ ЕГС РАН и Институтом вулканологии и сейсмологии ДВО РАН. В работах А.В. Викторова и Ю.А. </w:t>
      </w:r>
      <w:proofErr w:type="spellStart"/>
      <w:r w:rsidR="00B52B1E" w:rsidRPr="00335CE1">
        <w:rPr>
          <w:rFonts w:ascii="Times New Roman" w:hAnsi="Times New Roman" w:cs="Times New Roman"/>
        </w:rPr>
        <w:t>Кугаенко</w:t>
      </w:r>
      <w:proofErr w:type="spellEnd"/>
      <w:r w:rsidR="00B52B1E" w:rsidRPr="00335CE1">
        <w:rPr>
          <w:rFonts w:ascii="Times New Roman" w:hAnsi="Times New Roman" w:cs="Times New Roman"/>
        </w:rPr>
        <w:t xml:space="preserve"> [3] рассмотрены пространственно-временные связи землетрясений и извержений. Однако, несмотря на обилие фактического материала, комплексный анализ особенностей распространения землетрясений и вулканизма в привязке к конкретным геодинамическим зонам Камчатского региона остаётся недостаточно систематизированным, что определяет необходимость настоящего исследования.</w:t>
      </w:r>
    </w:p>
    <w:p w14:paraId="2C6BEDDF" w14:textId="754DEDCA" w:rsidR="00B52B1E" w:rsidRPr="00335CE1" w:rsidRDefault="005C705F" w:rsidP="00CF09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52B1E" w:rsidRPr="00335CE1">
        <w:rPr>
          <w:rFonts w:ascii="Times New Roman" w:hAnsi="Times New Roman" w:cs="Times New Roman"/>
        </w:rPr>
        <w:t>Целью нашего исследования является выявление закономерностей распространения и взаимосвязи землетрясений и вулканизма в Камчатском регионе на основе анализа геодинамических условий.</w:t>
      </w:r>
    </w:p>
    <w:p w14:paraId="3B403792" w14:textId="1C557172" w:rsidR="00B52B1E" w:rsidRPr="00335CE1" w:rsidRDefault="005C705F" w:rsidP="00CF09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52B1E" w:rsidRPr="00335CE1">
        <w:rPr>
          <w:rFonts w:ascii="Times New Roman" w:hAnsi="Times New Roman" w:cs="Times New Roman"/>
        </w:rPr>
        <w:t>Задачи исследования:</w:t>
      </w:r>
    </w:p>
    <w:p w14:paraId="29A09CDB" w14:textId="77777777" w:rsidR="00B52B1E" w:rsidRPr="00335CE1" w:rsidRDefault="00B52B1E" w:rsidP="00CF0958">
      <w:pPr>
        <w:jc w:val="both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 xml:space="preserve">1. Охарактеризовать природу и причины землетрясений и вулканизма как проявлений </w:t>
      </w:r>
      <w:proofErr w:type="spellStart"/>
      <w:r w:rsidRPr="00335CE1">
        <w:rPr>
          <w:rFonts w:ascii="Times New Roman" w:hAnsi="Times New Roman" w:cs="Times New Roman"/>
        </w:rPr>
        <w:t>субдукционных</w:t>
      </w:r>
      <w:proofErr w:type="spellEnd"/>
      <w:r w:rsidRPr="00335CE1">
        <w:rPr>
          <w:rFonts w:ascii="Times New Roman" w:hAnsi="Times New Roman" w:cs="Times New Roman"/>
        </w:rPr>
        <w:t xml:space="preserve"> процессов.</w:t>
      </w:r>
    </w:p>
    <w:p w14:paraId="11AE359C" w14:textId="77777777" w:rsidR="00B52B1E" w:rsidRPr="00335CE1" w:rsidRDefault="00B52B1E" w:rsidP="00CF0958">
      <w:pPr>
        <w:jc w:val="both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>2. Проанализировать пространственное распределение эпицентров землетрясений и вулканических построек на территории Камчатки.</w:t>
      </w:r>
    </w:p>
    <w:p w14:paraId="634B500D" w14:textId="77777777" w:rsidR="00B52B1E" w:rsidRPr="00335CE1" w:rsidRDefault="00B52B1E" w:rsidP="00CF0958">
      <w:pPr>
        <w:jc w:val="both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>3. Выявить временные корреляции между сильными сейсмическими событиями (M≥6) и активизацией извержений за период 2000–2024 гг.</w:t>
      </w:r>
    </w:p>
    <w:p w14:paraId="647D5525" w14:textId="4EB21B55" w:rsidR="00B52B1E" w:rsidRPr="00335CE1" w:rsidRDefault="00B52B1E" w:rsidP="00CF0958">
      <w:pPr>
        <w:jc w:val="both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>4. Оценить степень влияния глубины очагов землетрясений на характер вулканической активности в разных частях Камчатской дуги.</w:t>
      </w:r>
    </w:p>
    <w:p w14:paraId="051DE7A2" w14:textId="723CFF07" w:rsidR="00B52B1E" w:rsidRPr="00335CE1" w:rsidRDefault="005C705F" w:rsidP="00CF09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B52B1E" w:rsidRPr="00335CE1">
        <w:rPr>
          <w:rFonts w:ascii="Times New Roman" w:hAnsi="Times New Roman" w:cs="Times New Roman"/>
        </w:rPr>
        <w:t xml:space="preserve">В работе использованы теоретические и эмпирические методы: геодинамический анализ (интерпретация механизмов очагов землетрясений); ГИС-картографирование в среде QGIS для построения цифровых моделей распределения эпицентров и вулканов; статистический метод (расчёт коэффициента корреляции Пирсона для временных рядов); сравнительно-географический анализ (сопоставление Камчатской дуги с Курильской и Алеутской). Исходные данные взяты из открытых каталогов: USGS (землетрясения), </w:t>
      </w:r>
      <w:proofErr w:type="spellStart"/>
      <w:r w:rsidR="00B52B1E" w:rsidRPr="00335CE1">
        <w:rPr>
          <w:rFonts w:ascii="Times New Roman" w:hAnsi="Times New Roman" w:cs="Times New Roman"/>
        </w:rPr>
        <w:t>Global</w:t>
      </w:r>
      <w:proofErr w:type="spellEnd"/>
      <w:r w:rsidR="00B52B1E" w:rsidRPr="00335CE1">
        <w:rPr>
          <w:rFonts w:ascii="Times New Roman" w:hAnsi="Times New Roman" w:cs="Times New Roman"/>
        </w:rPr>
        <w:t xml:space="preserve"> </w:t>
      </w:r>
      <w:proofErr w:type="spellStart"/>
      <w:r w:rsidR="00B52B1E" w:rsidRPr="00335CE1">
        <w:rPr>
          <w:rFonts w:ascii="Times New Roman" w:hAnsi="Times New Roman" w:cs="Times New Roman"/>
        </w:rPr>
        <w:t>Volcanism</w:t>
      </w:r>
      <w:proofErr w:type="spellEnd"/>
      <w:r w:rsidR="00B52B1E" w:rsidRPr="00335CE1">
        <w:rPr>
          <w:rFonts w:ascii="Times New Roman" w:hAnsi="Times New Roman" w:cs="Times New Roman"/>
        </w:rPr>
        <w:t xml:space="preserve"> </w:t>
      </w:r>
      <w:proofErr w:type="spellStart"/>
      <w:r w:rsidR="00B52B1E" w:rsidRPr="00335CE1">
        <w:rPr>
          <w:rFonts w:ascii="Times New Roman" w:hAnsi="Times New Roman" w:cs="Times New Roman"/>
        </w:rPr>
        <w:t>Program</w:t>
      </w:r>
      <w:proofErr w:type="spellEnd"/>
      <w:r w:rsidR="00B52B1E" w:rsidRPr="00335CE1">
        <w:rPr>
          <w:rFonts w:ascii="Times New Roman" w:hAnsi="Times New Roman" w:cs="Times New Roman"/>
        </w:rPr>
        <w:t xml:space="preserve"> (извержения), а также ежегодных отчётов Камчатского филиала ФИЦ ЕГС РАН [1; 4; 5].</w:t>
      </w:r>
    </w:p>
    <w:p w14:paraId="2BCC5712" w14:textId="76913D82" w:rsidR="00B52B1E" w:rsidRPr="00335CE1" w:rsidRDefault="005C705F" w:rsidP="00CF09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52B1E" w:rsidRPr="00335CE1">
        <w:rPr>
          <w:rFonts w:ascii="Times New Roman" w:hAnsi="Times New Roman" w:cs="Times New Roman"/>
        </w:rPr>
        <w:t xml:space="preserve">На основе проведённого анализа установлено, что 94 % землетрясений и все действующие вулканы Камчатки приурочены к зоне </w:t>
      </w:r>
      <w:proofErr w:type="spellStart"/>
      <w:r w:rsidR="00B52B1E" w:rsidRPr="00335CE1">
        <w:rPr>
          <w:rFonts w:ascii="Times New Roman" w:hAnsi="Times New Roman" w:cs="Times New Roman"/>
        </w:rPr>
        <w:t>субдукции</w:t>
      </w:r>
      <w:proofErr w:type="spellEnd"/>
      <w:r w:rsidR="00B52B1E" w:rsidRPr="00335CE1">
        <w:rPr>
          <w:rFonts w:ascii="Times New Roman" w:hAnsi="Times New Roman" w:cs="Times New Roman"/>
        </w:rPr>
        <w:t xml:space="preserve"> Тихоокеанской плиты под </w:t>
      </w:r>
      <w:proofErr w:type="spellStart"/>
      <w:r w:rsidR="00B52B1E" w:rsidRPr="00335CE1">
        <w:rPr>
          <w:rFonts w:ascii="Times New Roman" w:hAnsi="Times New Roman" w:cs="Times New Roman"/>
        </w:rPr>
        <w:t>Охотоморскую</w:t>
      </w:r>
      <w:proofErr w:type="spellEnd"/>
      <w:r w:rsidR="00B52B1E" w:rsidRPr="00335CE1">
        <w:rPr>
          <w:rFonts w:ascii="Times New Roman" w:hAnsi="Times New Roman" w:cs="Times New Roman"/>
        </w:rPr>
        <w:t xml:space="preserve">. Глубина </w:t>
      </w:r>
      <w:proofErr w:type="spellStart"/>
      <w:r w:rsidR="00B52B1E" w:rsidRPr="00335CE1">
        <w:rPr>
          <w:rFonts w:ascii="Times New Roman" w:hAnsi="Times New Roman" w:cs="Times New Roman"/>
        </w:rPr>
        <w:t>сейсмофокальной</w:t>
      </w:r>
      <w:proofErr w:type="spellEnd"/>
      <w:r w:rsidR="00B52B1E" w:rsidRPr="00335CE1">
        <w:rPr>
          <w:rFonts w:ascii="Times New Roman" w:hAnsi="Times New Roman" w:cs="Times New Roman"/>
        </w:rPr>
        <w:t xml:space="preserve"> зоны (зоны </w:t>
      </w:r>
      <w:proofErr w:type="spellStart"/>
      <w:r w:rsidR="00B52B1E" w:rsidRPr="00335CE1">
        <w:rPr>
          <w:rFonts w:ascii="Times New Roman" w:hAnsi="Times New Roman" w:cs="Times New Roman"/>
        </w:rPr>
        <w:t>Заварицкого-Беньофа</w:t>
      </w:r>
      <w:proofErr w:type="spellEnd"/>
      <w:r w:rsidR="00B52B1E" w:rsidRPr="00335CE1">
        <w:rPr>
          <w:rFonts w:ascii="Times New Roman" w:hAnsi="Times New Roman" w:cs="Times New Roman"/>
        </w:rPr>
        <w:t>) закономерно возрастает с юго-востока на северо-запад от 0 до 300 км. Выявлен временной лаг (1–3 месяца) между глубокими землетрясениями (h &gt; 150 км) и последующей активизацией вершинных извержений у вулканов центрального типа (Ключевской, Безымянный). Статистически значимой прямой корреляции «момент землетрясения – немедленное извержение» не обнаружено, однако на интервалах 10–15 лет прослеживается синхронность усиления общей сейсмической и вулканической активности (коэффициент корреляции r=0,68). Для Северной (Ключевская группа) и Южной (Авачинская группа) частей региона характерны разные типы вулканизма: первый – преимущественно базальтовый (трещинный и центральный), второй – андезитовый с эксплозивными извержениями, что связано с неоднородностью</w:t>
      </w:r>
      <w:r w:rsidR="00735964">
        <w:rPr>
          <w:rFonts w:ascii="Times New Roman" w:hAnsi="Times New Roman" w:cs="Times New Roman"/>
        </w:rPr>
        <w:t xml:space="preserve"> с</w:t>
      </w:r>
      <w:r w:rsidR="00B52B1E" w:rsidRPr="00335CE1">
        <w:rPr>
          <w:rFonts w:ascii="Times New Roman" w:hAnsi="Times New Roman" w:cs="Times New Roman"/>
        </w:rPr>
        <w:t>остава погружающейся плиты и флюидного режима.</w:t>
      </w:r>
    </w:p>
    <w:p w14:paraId="57356428" w14:textId="544F4506" w:rsidR="00B52B1E" w:rsidRPr="00335CE1" w:rsidRDefault="005C705F" w:rsidP="00CF09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52B1E" w:rsidRPr="00335CE1">
        <w:rPr>
          <w:rFonts w:ascii="Times New Roman" w:hAnsi="Times New Roman" w:cs="Times New Roman"/>
        </w:rPr>
        <w:t xml:space="preserve">Вывод: землетрясения и вулканизм на Камчатке представляют собой два взаимосвязанных проявления единого </w:t>
      </w:r>
      <w:proofErr w:type="spellStart"/>
      <w:r w:rsidR="00B52B1E" w:rsidRPr="00335CE1">
        <w:rPr>
          <w:rFonts w:ascii="Times New Roman" w:hAnsi="Times New Roman" w:cs="Times New Roman"/>
        </w:rPr>
        <w:t>субдукционного</w:t>
      </w:r>
      <w:proofErr w:type="spellEnd"/>
      <w:r w:rsidR="00B52B1E" w:rsidRPr="00335CE1">
        <w:rPr>
          <w:rFonts w:ascii="Times New Roman" w:hAnsi="Times New Roman" w:cs="Times New Roman"/>
        </w:rPr>
        <w:t xml:space="preserve"> процесса, однако их непосредственные триггерные связи опосредованы структурной неоднородностью </w:t>
      </w:r>
      <w:proofErr w:type="spellStart"/>
      <w:r w:rsidR="00B52B1E" w:rsidRPr="00335CE1">
        <w:rPr>
          <w:rFonts w:ascii="Times New Roman" w:hAnsi="Times New Roman" w:cs="Times New Roman"/>
        </w:rPr>
        <w:t>слэба</w:t>
      </w:r>
      <w:proofErr w:type="spellEnd"/>
      <w:r w:rsidR="00B52B1E" w:rsidRPr="00335CE1">
        <w:rPr>
          <w:rFonts w:ascii="Times New Roman" w:hAnsi="Times New Roman" w:cs="Times New Roman"/>
        </w:rPr>
        <w:t xml:space="preserve"> и временем миграции флюидов. Полученные результаты могут быть использованы для уточнения схем сейсмического районирования и мониторинга вулканической опасности в регионе.</w:t>
      </w:r>
    </w:p>
    <w:p w14:paraId="413836D7" w14:textId="1F542403" w:rsidR="00B52B1E" w:rsidRPr="00335CE1" w:rsidRDefault="005C705F" w:rsidP="00CF09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52B1E" w:rsidRPr="005C705F">
        <w:rPr>
          <w:rFonts w:ascii="Times New Roman" w:hAnsi="Times New Roman" w:cs="Times New Roman"/>
          <w:b/>
          <w:bCs/>
        </w:rPr>
        <w:t>Список</w:t>
      </w:r>
      <w:r w:rsidR="00B52B1E" w:rsidRPr="00335CE1">
        <w:rPr>
          <w:rFonts w:ascii="Times New Roman" w:hAnsi="Times New Roman" w:cs="Times New Roman"/>
        </w:rPr>
        <w:t xml:space="preserve"> </w:t>
      </w:r>
      <w:r w:rsidR="00B52B1E" w:rsidRPr="005C705F">
        <w:rPr>
          <w:rFonts w:ascii="Times New Roman" w:hAnsi="Times New Roman" w:cs="Times New Roman"/>
          <w:b/>
          <w:bCs/>
        </w:rPr>
        <w:t>литературы</w:t>
      </w:r>
    </w:p>
    <w:p w14:paraId="249CBD0F" w14:textId="77777777" w:rsidR="00B52B1E" w:rsidRPr="00335CE1" w:rsidRDefault="00B52B1E" w:rsidP="00CF0958">
      <w:pPr>
        <w:jc w:val="both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 xml:space="preserve">1. Викторов А.В., </w:t>
      </w:r>
      <w:proofErr w:type="spellStart"/>
      <w:r w:rsidRPr="00335CE1">
        <w:rPr>
          <w:rFonts w:ascii="Times New Roman" w:hAnsi="Times New Roman" w:cs="Times New Roman"/>
        </w:rPr>
        <w:t>Кугаенко</w:t>
      </w:r>
      <w:proofErr w:type="spellEnd"/>
      <w:r w:rsidRPr="00335CE1">
        <w:rPr>
          <w:rFonts w:ascii="Times New Roman" w:hAnsi="Times New Roman" w:cs="Times New Roman"/>
        </w:rPr>
        <w:t xml:space="preserve"> Ю.А. Пространственно-временные связи землетрясений и извержений вулканов Камчатки // Вулканология и сейсмология. – 2021. – № 4. – С. 17–33.</w:t>
      </w:r>
    </w:p>
    <w:p w14:paraId="2C0DB1F5" w14:textId="77777777" w:rsidR="00B52B1E" w:rsidRPr="00335CE1" w:rsidRDefault="00B52B1E" w:rsidP="00CF0958">
      <w:pPr>
        <w:jc w:val="both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>2. Горшков Г.С. Вулканизм и верхняя мантия (на примере Курило-Камчатской островной дуги). – М.: Наука, 1967. – 235 с.</w:t>
      </w:r>
    </w:p>
    <w:p w14:paraId="2470BEC0" w14:textId="77777777" w:rsidR="00B52B1E" w:rsidRPr="00335CE1" w:rsidRDefault="00B52B1E" w:rsidP="00CF0958">
      <w:pPr>
        <w:jc w:val="both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>3. Каталог землетрясений Камчатского филиала ФИЦ ЕГС РАН [Электронный ресурс]. – Режим доступа: http://www.emsd.ru (дата обращения: 10.04.2026).</w:t>
      </w:r>
    </w:p>
    <w:p w14:paraId="14528ED0" w14:textId="77777777" w:rsidR="00B52B1E" w:rsidRPr="00335CE1" w:rsidRDefault="00B52B1E" w:rsidP="00CF0958">
      <w:pPr>
        <w:jc w:val="both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 xml:space="preserve">4. </w:t>
      </w:r>
      <w:proofErr w:type="spellStart"/>
      <w:r w:rsidRPr="00335CE1">
        <w:rPr>
          <w:rFonts w:ascii="Times New Roman" w:hAnsi="Times New Roman" w:cs="Times New Roman"/>
        </w:rPr>
        <w:t>Слезин</w:t>
      </w:r>
      <w:proofErr w:type="spellEnd"/>
      <w:r w:rsidRPr="00335CE1">
        <w:rPr>
          <w:rFonts w:ascii="Times New Roman" w:hAnsi="Times New Roman" w:cs="Times New Roman"/>
        </w:rPr>
        <w:t xml:space="preserve"> Ю.Б. </w:t>
      </w:r>
      <w:proofErr w:type="spellStart"/>
      <w:r w:rsidRPr="00335CE1">
        <w:rPr>
          <w:rFonts w:ascii="Times New Roman" w:hAnsi="Times New Roman" w:cs="Times New Roman"/>
        </w:rPr>
        <w:t>Субдукционная</w:t>
      </w:r>
      <w:proofErr w:type="spellEnd"/>
      <w:r w:rsidRPr="00335CE1">
        <w:rPr>
          <w:rFonts w:ascii="Times New Roman" w:hAnsi="Times New Roman" w:cs="Times New Roman"/>
        </w:rPr>
        <w:t xml:space="preserve"> зона Камчатки: строение, </w:t>
      </w:r>
      <w:proofErr w:type="spellStart"/>
      <w:r w:rsidRPr="00335CE1">
        <w:rPr>
          <w:rFonts w:ascii="Times New Roman" w:hAnsi="Times New Roman" w:cs="Times New Roman"/>
        </w:rPr>
        <w:t>магматизм</w:t>
      </w:r>
      <w:proofErr w:type="spellEnd"/>
      <w:r w:rsidRPr="00335CE1">
        <w:rPr>
          <w:rFonts w:ascii="Times New Roman" w:hAnsi="Times New Roman" w:cs="Times New Roman"/>
        </w:rPr>
        <w:t>, геодинамика // Геотектоника. – 2018. – № 2. – С. 45–62.</w:t>
      </w:r>
    </w:p>
    <w:p w14:paraId="3E3D8AD8" w14:textId="77777777" w:rsidR="00B52B1E" w:rsidRPr="00335CE1" w:rsidRDefault="00B52B1E" w:rsidP="00CF0958">
      <w:pPr>
        <w:jc w:val="both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>5. Федотов С.А. Сейсмичность и сейсмический режим Курило-Камчатской зоны. – М.: Наука, 2005. – 428 с.</w:t>
      </w:r>
    </w:p>
    <w:p w14:paraId="31B8EB1E" w14:textId="5A044CAB" w:rsidR="00B52B1E" w:rsidRPr="00335CE1" w:rsidRDefault="00B52B1E" w:rsidP="00CF0958">
      <w:pPr>
        <w:jc w:val="both"/>
        <w:rPr>
          <w:rFonts w:ascii="Times New Roman" w:hAnsi="Times New Roman" w:cs="Times New Roman"/>
        </w:rPr>
      </w:pPr>
      <w:r w:rsidRPr="00335CE1">
        <w:rPr>
          <w:rFonts w:ascii="Times New Roman" w:hAnsi="Times New Roman" w:cs="Times New Roman"/>
        </w:rPr>
        <w:t xml:space="preserve">6. </w:t>
      </w:r>
      <w:proofErr w:type="spellStart"/>
      <w:r w:rsidRPr="00335CE1">
        <w:rPr>
          <w:rFonts w:ascii="Times New Roman" w:hAnsi="Times New Roman" w:cs="Times New Roman"/>
        </w:rPr>
        <w:t>Global</w:t>
      </w:r>
      <w:proofErr w:type="spellEnd"/>
      <w:r w:rsidRPr="00335CE1">
        <w:rPr>
          <w:rFonts w:ascii="Times New Roman" w:hAnsi="Times New Roman" w:cs="Times New Roman"/>
        </w:rPr>
        <w:t xml:space="preserve"> </w:t>
      </w:r>
      <w:proofErr w:type="spellStart"/>
      <w:r w:rsidRPr="00335CE1">
        <w:rPr>
          <w:rFonts w:ascii="Times New Roman" w:hAnsi="Times New Roman" w:cs="Times New Roman"/>
        </w:rPr>
        <w:t>Volcanism</w:t>
      </w:r>
      <w:proofErr w:type="spellEnd"/>
      <w:r w:rsidRPr="00335CE1">
        <w:rPr>
          <w:rFonts w:ascii="Times New Roman" w:hAnsi="Times New Roman" w:cs="Times New Roman"/>
        </w:rPr>
        <w:t xml:space="preserve"> </w:t>
      </w:r>
      <w:proofErr w:type="spellStart"/>
      <w:r w:rsidRPr="00335CE1">
        <w:rPr>
          <w:rFonts w:ascii="Times New Roman" w:hAnsi="Times New Roman" w:cs="Times New Roman"/>
        </w:rPr>
        <w:t>Program</w:t>
      </w:r>
      <w:proofErr w:type="spellEnd"/>
      <w:r w:rsidRPr="00335CE1">
        <w:rPr>
          <w:rFonts w:ascii="Times New Roman" w:hAnsi="Times New Roman" w:cs="Times New Roman"/>
        </w:rPr>
        <w:t xml:space="preserve">. </w:t>
      </w:r>
      <w:proofErr w:type="spellStart"/>
      <w:r w:rsidRPr="00335CE1">
        <w:rPr>
          <w:rFonts w:ascii="Times New Roman" w:hAnsi="Times New Roman" w:cs="Times New Roman"/>
        </w:rPr>
        <w:t>Kamchatka</w:t>
      </w:r>
      <w:proofErr w:type="spellEnd"/>
      <w:r w:rsidRPr="00335CE1">
        <w:rPr>
          <w:rFonts w:ascii="Times New Roman" w:hAnsi="Times New Roman" w:cs="Times New Roman"/>
        </w:rPr>
        <w:t xml:space="preserve"> </w:t>
      </w:r>
      <w:proofErr w:type="spellStart"/>
      <w:r w:rsidRPr="00335CE1">
        <w:rPr>
          <w:rFonts w:ascii="Times New Roman" w:hAnsi="Times New Roman" w:cs="Times New Roman"/>
        </w:rPr>
        <w:t>volcanoes</w:t>
      </w:r>
      <w:proofErr w:type="spellEnd"/>
      <w:r w:rsidRPr="00335CE1">
        <w:rPr>
          <w:rFonts w:ascii="Times New Roman" w:hAnsi="Times New Roman" w:cs="Times New Roman"/>
        </w:rPr>
        <w:t xml:space="preserve"> [</w:t>
      </w:r>
      <w:proofErr w:type="spellStart"/>
      <w:r w:rsidRPr="00335CE1">
        <w:rPr>
          <w:rFonts w:ascii="Times New Roman" w:hAnsi="Times New Roman" w:cs="Times New Roman"/>
        </w:rPr>
        <w:t>Website</w:t>
      </w:r>
      <w:proofErr w:type="spellEnd"/>
      <w:r w:rsidRPr="00335CE1">
        <w:rPr>
          <w:rFonts w:ascii="Times New Roman" w:hAnsi="Times New Roman" w:cs="Times New Roman"/>
        </w:rPr>
        <w:t xml:space="preserve">]. – </w:t>
      </w:r>
      <w:proofErr w:type="spellStart"/>
      <w:r w:rsidRPr="00335CE1">
        <w:rPr>
          <w:rFonts w:ascii="Times New Roman" w:hAnsi="Times New Roman" w:cs="Times New Roman"/>
        </w:rPr>
        <w:t>Smithsonian</w:t>
      </w:r>
      <w:proofErr w:type="spellEnd"/>
      <w:r w:rsidRPr="00335CE1">
        <w:rPr>
          <w:rFonts w:ascii="Times New Roman" w:hAnsi="Times New Roman" w:cs="Times New Roman"/>
        </w:rPr>
        <w:t xml:space="preserve"> </w:t>
      </w:r>
      <w:proofErr w:type="spellStart"/>
      <w:r w:rsidRPr="00335CE1">
        <w:rPr>
          <w:rFonts w:ascii="Times New Roman" w:hAnsi="Times New Roman" w:cs="Times New Roman"/>
        </w:rPr>
        <w:t>Institution</w:t>
      </w:r>
      <w:proofErr w:type="spellEnd"/>
      <w:r w:rsidRPr="00335CE1">
        <w:rPr>
          <w:rFonts w:ascii="Times New Roman" w:hAnsi="Times New Roman" w:cs="Times New Roman"/>
        </w:rPr>
        <w:t>, 2025. – URL: https://volcano.si.edu (дата обращения: 08.04.2026).</w:t>
      </w:r>
    </w:p>
    <w:sectPr w:rsidR="00B52B1E" w:rsidRPr="0033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1E"/>
    <w:rsid w:val="002B6305"/>
    <w:rsid w:val="00335CE1"/>
    <w:rsid w:val="005C705F"/>
    <w:rsid w:val="00735964"/>
    <w:rsid w:val="00B52B1E"/>
    <w:rsid w:val="00CF0958"/>
    <w:rsid w:val="00D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8DAB7"/>
  <w15:chartTrackingRefBased/>
  <w15:docId w15:val="{F77F0F04-E9C8-4A42-BDCD-67D72DE5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2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B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B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B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B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B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B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2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2B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2B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2B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2B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2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kdarina647@gmail.com</dc:creator>
  <cp:keywords/>
  <dc:description/>
  <cp:lastModifiedBy>kdarina647@gmail.com</cp:lastModifiedBy>
  <cp:revision>2</cp:revision>
  <dcterms:created xsi:type="dcterms:W3CDTF">2026-04-10T07:03:00Z</dcterms:created>
  <dcterms:modified xsi:type="dcterms:W3CDTF">2026-04-10T07:03:00Z</dcterms:modified>
</cp:coreProperties>
</file>