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AC159">
      <w:pPr>
        <w:tabs>
          <w:tab w:val="left" w:pos="3300"/>
        </w:tabs>
        <w:wordWrap/>
        <w:spacing w:after="0" w:line="240" w:lineRule="auto"/>
        <w:ind w:right="0" w:rightChars="0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ЕСТЕСТВЕННО-НАУЧНОЙ ГРАМОТНОСТ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У ОБУЧАЮЩИХСЯ 6-Х КЛАССОВ С НАРУШЕНИЕМ ЗРЕНИЯ В ПРОЦЕССЕ ИЗУЧЕНИЯ АГРОТЕХНИЧЕСКИХ ПРИЁМОВ </w:t>
      </w:r>
    </w:p>
    <w:p w14:paraId="7C1AA1B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Ожередова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Полина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Сергеевна</w:t>
      </w:r>
    </w:p>
    <w:p w14:paraId="573EF36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2 </w:t>
      </w:r>
      <w:r>
        <w:rPr>
          <w:rFonts w:ascii="Times New Roman" w:hAnsi="Times New Roman" w:cs="Times New Roman"/>
          <w:i/>
          <w:iCs/>
          <w:sz w:val="24"/>
          <w:szCs w:val="24"/>
        </w:rPr>
        <w:t>курса факультета естествознания Адыгейского государственного университета, г. Майкоп</w:t>
      </w:r>
    </w:p>
    <w:p w14:paraId="250C0E4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Кабаян Ольга Сергеевна</w:t>
      </w:r>
    </w:p>
    <w:p w14:paraId="27F3010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Кандидат педагогических наук, доцент факультете естествознания Адыгейского государственного университета, г. Майкоп</w:t>
      </w:r>
    </w:p>
    <w:p w14:paraId="7A414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овременн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образования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lang w:val="en-US" w:eastAsia="zh-CN" w:bidi="ar"/>
        </w:rPr>
        <w:t>предъявляет высокие требования к формированию функциональной грамотности обучающихся, ключевым компонентом которой является естественно-научная грамотность. Это способность человека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lang w:val="ru-RU" w:eastAsia="zh-CN" w:bidi="ar"/>
        </w:rPr>
        <w:t xml:space="preserve"> основанных на наблюдениях и экспериментах.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lang w:val="en-US" w:eastAsia="zh-CN" w:bidi="ar"/>
        </w:rPr>
        <w:t>Для обучающихся 6 классов с нарушением зрения формирование данной компетенции сопряжено с рядом специфических трудностей, связанных с ограниченностью зрительного восприятия, своеобразием формирования предметных представлений и понятий, замедленным темпом переработки информации. Именно в 6 классе происходит знакомство с основами ботаники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lang w:val="ru-RU" w:eastAsia="zh-CN" w:bidi="ar"/>
        </w:rPr>
        <w:t xml:space="preserve"> -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lang w:val="en-US" w:eastAsia="zh-CN" w:bidi="ar"/>
        </w:rPr>
        <w:t>строением и многообразием покрытосеменных растений, их классификацией, жизненными процессами.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lang w:val="en-US" w:eastAsia="zh-CN" w:bidi="ar"/>
        </w:rPr>
        <w:t>В этом контексте изучение агротехнических приёмов (выращивание рассады, уход за растениями, проведение опытов на пришкольном участке) приобретает особую значимость, выступая не только как трудовая подготовка, но и как мощное средство коррекции и развития, позволяющее задействовать сохранные анализаторы для "материализации" абстрактных научных понятий.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[3].</w:t>
      </w:r>
    </w:p>
    <w:p w14:paraId="673F3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Проблема формирования естественно-научной грамотности исследована в работах Г.С. Ковалёвой, А.Ю. Пентина [1]. Вопросы коррекционной педагогики и тифлобиологии освещены Л.И. Плаксиной, В.З. Денискиной [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]. Методика агрообразования в спецшколах представлена в трудах Т.С. Зыковой и Е.А. Коваленко [2]. Однако потенциал агротехнического практикума как интегрированного средства формирования именно естественно-научной (а не только трудовой) грамотности у слабовидящих шестиклассников остаётся недостаточно изученным.</w:t>
      </w:r>
    </w:p>
    <w:p w14:paraId="3FD59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Цель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нашего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исследования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является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теоретически обосновать возможности изучения агротехнических приёмов для формирования естественно-научной грамотности у обучающихся 6-х классов с нарушением зрения.</w:t>
      </w:r>
    </w:p>
    <w:p w14:paraId="046B4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Задачи исследования:</w:t>
      </w:r>
    </w:p>
    <w:p w14:paraId="3C6A2EA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Раскрыть сущность естественно-научной грамотности применительно к обучающимся с нарушением зрения.</w:t>
      </w:r>
    </w:p>
    <w:p w14:paraId="144276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Охарактеризовать особенности образовательной среды ГКОУ РА «Адыгейская республиканская школа-интернат для детей с нарушением слуха и зрения»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г.Майкопа.</w:t>
      </w:r>
    </w:p>
    <w:p w14:paraId="1D6D569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Выявить потенциал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агротехнических приёмов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для развития компонентов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естественно-научной грамотности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 w14:paraId="354262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 w:hanging="36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Определить педагогические условия эффективного формирования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естественно-научной грамотности у обучающихся с нарушением зрения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через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использование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агротехнические приёмы</w:t>
      </w:r>
    </w:p>
    <w:p w14:paraId="6FF1E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 В работе использованы теоретические методы: анализ психолого-педагогической и методической литературы; изучение нормативных документов и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школы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-интерната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 анализ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адаптированных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учебных программ и учебников по биологии для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класса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, анализ агротехнических приёмов, использование которых возможно при работе с детьми с нарушением зрения.</w:t>
      </w:r>
    </w:p>
    <w:p w14:paraId="736294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ГКОУ РА «Адыгейская республиканская школа-интернат для детей с нарушением слуха и зрения» является специальным (коррекционным) учреждением, реализующим адаптированные основные общеобразовательные программы для обучающихся с сенсорными нарушениями (глухих, слабослышащих, слепых, слабовидящих). Приоритетным направлением является формирование компенсаторных способностей через развитие осязания, слуха, остаточного зрения и практических навыков [5]. Важной особенностью является включение в учебный план коррекционных занятий по социально-бытовой ориентировке  и развитию сенсорных систем, что создаёт базу для изучения агротехнических приёмов.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</w:t>
      </w:r>
    </w:p>
    <w:p w14:paraId="1471A4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 xml:space="preserve">Анализ содержания раздела ботаники (6 класс) показывает его значительный коррекционно-развивающий потенциал [1]. При изучении тем «Строение семян», «Условия прорастания», «Вегетативное размножение», «Почва и удобрения», «Уход за культурными растениями»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 xml:space="preserve">и др.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актуализируются следующие элементы естественно-научной грамотности: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</w:t>
      </w:r>
    </w:p>
    <w:p w14:paraId="3810D718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hanging="425" w:firstLineChars="0"/>
        <w:jc w:val="both"/>
        <w:textAlignment w:val="baseline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наблюдательная компетенция — умение фиксировать изменения (всходы, рост, цветение) с использованием лупы, тактильных таблиц;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</w:t>
      </w:r>
    </w:p>
    <w:p w14:paraId="4509285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hanging="425" w:firstLineChars="0"/>
        <w:jc w:val="both"/>
        <w:textAlignment w:val="baseline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экспериментальная компетенция — выполнение агротехнических операций (посев, пикировка, полив, рыхление) с опорой на алгоритм;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</w:t>
      </w:r>
    </w:p>
    <w:p w14:paraId="072474B3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hanging="425" w:firstLineChars="0"/>
        <w:jc w:val="both"/>
        <w:textAlignment w:val="baseline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прогностическая компетенция — предвидение результатов своих действий (что произойдёт, если не полить растение);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</w:t>
      </w:r>
    </w:p>
    <w:p w14:paraId="7B79D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"/>
        </w:rPr>
        <w:t>В условиях работы с детьми, имеющими нарушение зрения, агротехнический эксперимент приобретает особую коррекционную значимость [4]. Тактильное знакомство с семенами разной формы и фактуры, осязательное обследование проростков, рельефные модели корневой системы позволяют сформировать адекватные представления о растительном организме, которые у зрячих сверстников складываются через зрительный канал. Например, при изучении темы «Корневые системы» обучающиеся с нарушением зрения с помощью рельефного планшета и натуральных объектов (пророщенная фасоль, пшеница) различают стержневую и мочковатую системы.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554D8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основе наблюдения и проведенного обучающего эксперимента нами были выявлены  условия э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ффективного формирования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естественно-научной грамотности у обучающихся с нарушением зрения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через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использование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агротехнические приёмы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К эти м условиям относятся: </w:t>
      </w:r>
    </w:p>
    <w:p w14:paraId="02A3AC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20" w:firstLineChars="50"/>
        <w:jc w:val="both"/>
        <w:textAlignment w:val="baseline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>- 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спользование рельефно-графических пособий (схемы посадки луковиц, рельефные модели корневой системы), </w:t>
      </w:r>
    </w:p>
    <w:p w14:paraId="359713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20" w:firstLineChars="50"/>
        <w:jc w:val="both"/>
        <w:textAlignment w:val="baseline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брайлевских подписей к фазам роста, </w:t>
      </w:r>
    </w:p>
    <w:p w14:paraId="32233E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20" w:firstLineChars="50"/>
        <w:jc w:val="both"/>
        <w:textAlignment w:val="baseline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крупношрифтовых дневников наблюдений.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</w:t>
      </w:r>
    </w:p>
    <w:p w14:paraId="2BB5F2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40" w:firstLineChars="100"/>
        <w:jc w:val="both"/>
        <w:textAlignment w:val="baseline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>- обеспечение организации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 xml:space="preserve"> доступа к почве и растениям на уровне роста учащихся 6 класса (приподнятые грядки, контейнерная рассада), позволяющая безопасно и информативно ощупывать объекты</w:t>
      </w:r>
    </w:p>
    <w:p w14:paraId="1C194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 xml:space="preserve">-деление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 xml:space="preserve"> сложного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 xml:space="preserve"> агротехнического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приёма (например, пересадка) на микрооперации с обязательным проговариванием действий (алгоритм для полимодального восприятия).</w:t>
      </w:r>
    </w:p>
    <w:p w14:paraId="0CDA5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Список литературы</w:t>
      </w:r>
    </w:p>
    <w:p w14:paraId="73FA0EE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Ковалева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  <w:t>Г.С. Модель формирование естественно-научной грамотности. - М.:Просвещение 2020 г.</w:t>
      </w:r>
    </w:p>
    <w:p w14:paraId="5EAA535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  <w:t>Коваленко Е.А. Трудовое обучение в школах для детей с нарушением зрения// Коррекционная педагогика. - 2021. -с. 23-29.</w:t>
      </w:r>
    </w:p>
    <w:p w14:paraId="63E944E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  <w:t>Плаксина Л.И. Психолого-педагогическая характеристика детей с нарушением зрения. - М.: ТЦ Сфера, 2019.</w:t>
      </w:r>
    </w:p>
    <w:p w14:paraId="7B19D44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  <w:t>Денискина В.З. Формирование неречевых средств общения у детей с нарушением зрения. - М.: ВОС 2022.</w:t>
      </w:r>
    </w:p>
    <w:p w14:paraId="423B454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/>
        </w:rPr>
        <w:t>Устав и адаптированная основная общеобразовательная программа ГКОУ РА «Школа-интернат для детей с нарушением слуха  и зрения» г,Майкоп. - Майкоп, 2024.</w:t>
      </w:r>
    </w:p>
    <w:p w14:paraId="2109F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i w:val="0"/>
          <w:iCs w:val="0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A161F"/>
    <w:multiLevelType w:val="singleLevel"/>
    <w:tmpl w:val="B3FA161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4F75012"/>
    <w:multiLevelType w:val="singleLevel"/>
    <w:tmpl w:val="C4F750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A81560"/>
    <w:multiLevelType w:val="multilevel"/>
    <w:tmpl w:val="39A815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51"/>
    <w:rsid w:val="00255D5A"/>
    <w:rsid w:val="006B53CB"/>
    <w:rsid w:val="007B24C9"/>
    <w:rsid w:val="00A51B51"/>
    <w:rsid w:val="0FF5648C"/>
    <w:rsid w:val="124D2478"/>
    <w:rsid w:val="43BC5D82"/>
    <w:rsid w:val="4E1B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5864</Characters>
  <Lines>48</Lines>
  <Paragraphs>13</Paragraphs>
  <TotalTime>23</TotalTime>
  <ScaleCrop>false</ScaleCrop>
  <LinksUpToDate>false</LinksUpToDate>
  <CharactersWithSpaces>6879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2026-03-30T09:51:00Z</dcterms:created>
  <dc:creator>Лариса Гузеева</dc:creator>
  <cp:lastModifiedBy>AGU-207</cp:lastModifiedBy>
  <dcterms:modified xsi:type="dcterms:W3CDTF">2026-04-08T14:13:23Z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973CDB27796843DA922382BC27A8591E_12</vt:lpwstr>
  </property>
</Properties>
</file>