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D46" w:rsidRDefault="003F256A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Административная ответственность за нарушение в сфере цифровых услуг</w:t>
      </w:r>
    </w:p>
    <w:p w:rsidR="00820D46" w:rsidRDefault="00820D46">
      <w:pPr>
        <w:jc w:val="center"/>
        <w:rPr>
          <w:rFonts w:ascii="Times New Roman" w:hAnsi="Times New Roman"/>
          <w:sz w:val="24"/>
        </w:rPr>
      </w:pPr>
    </w:p>
    <w:p w:rsidR="00820D46" w:rsidRDefault="003F256A">
      <w:pPr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Гонтарь А.С.,</w:t>
      </w:r>
    </w:p>
    <w:p w:rsidR="00820D46" w:rsidRDefault="003F256A">
      <w:pPr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ФГБОУ </w:t>
      </w:r>
      <w:proofErr w:type="gramStart"/>
      <w:r>
        <w:rPr>
          <w:rFonts w:ascii="Times New Roman" w:hAnsi="Times New Roman"/>
          <w:i/>
          <w:sz w:val="24"/>
        </w:rPr>
        <w:t>ВО</w:t>
      </w:r>
      <w:proofErr w:type="gramEnd"/>
      <w:r>
        <w:rPr>
          <w:rFonts w:ascii="Times New Roman" w:hAnsi="Times New Roman"/>
          <w:i/>
          <w:sz w:val="24"/>
        </w:rPr>
        <w:t xml:space="preserve"> «Адыгейский государственный университет» </w:t>
      </w:r>
    </w:p>
    <w:p w:rsidR="00820D46" w:rsidRDefault="003F256A">
      <w:pPr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г</w:t>
      </w:r>
      <w:proofErr w:type="gramStart"/>
      <w:r>
        <w:rPr>
          <w:rFonts w:ascii="Times New Roman" w:hAnsi="Times New Roman"/>
          <w:i/>
          <w:sz w:val="24"/>
        </w:rPr>
        <w:t>.М</w:t>
      </w:r>
      <w:proofErr w:type="gramEnd"/>
      <w:r>
        <w:rPr>
          <w:rFonts w:ascii="Times New Roman" w:hAnsi="Times New Roman"/>
          <w:i/>
          <w:sz w:val="24"/>
        </w:rPr>
        <w:t>айкоп</w:t>
      </w:r>
    </w:p>
    <w:p w:rsidR="00820D46" w:rsidRDefault="003F256A">
      <w:pPr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Научный руководитель: </w:t>
      </w:r>
      <w:proofErr w:type="spellStart"/>
      <w:r w:rsidR="00253A09">
        <w:rPr>
          <w:rFonts w:ascii="Times New Roman" w:hAnsi="Times New Roman"/>
          <w:i/>
          <w:sz w:val="24"/>
        </w:rPr>
        <w:t>Даурова</w:t>
      </w:r>
      <w:proofErr w:type="spellEnd"/>
      <w:r w:rsidR="00253A09">
        <w:rPr>
          <w:rFonts w:ascii="Times New Roman" w:hAnsi="Times New Roman"/>
          <w:i/>
          <w:sz w:val="24"/>
        </w:rPr>
        <w:t xml:space="preserve"> А.М</w:t>
      </w:r>
      <w:r>
        <w:rPr>
          <w:rFonts w:ascii="Times New Roman" w:hAnsi="Times New Roman"/>
          <w:i/>
          <w:sz w:val="24"/>
        </w:rPr>
        <w:t>.,</w:t>
      </w:r>
    </w:p>
    <w:p w:rsidR="00820D46" w:rsidRDefault="003578B9" w:rsidP="003578B9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                                                         </w:t>
      </w:r>
      <w:r w:rsidR="003F256A">
        <w:rPr>
          <w:rFonts w:ascii="Times New Roman" w:hAnsi="Times New Roman"/>
          <w:i/>
          <w:sz w:val="24"/>
        </w:rPr>
        <w:t xml:space="preserve">ФГБОУ </w:t>
      </w:r>
      <w:proofErr w:type="gramStart"/>
      <w:r w:rsidR="003F256A">
        <w:rPr>
          <w:rFonts w:ascii="Times New Roman" w:hAnsi="Times New Roman"/>
          <w:i/>
          <w:sz w:val="24"/>
        </w:rPr>
        <w:t>ВО</w:t>
      </w:r>
      <w:proofErr w:type="gramEnd"/>
      <w:r>
        <w:rPr>
          <w:rFonts w:ascii="Times New Roman" w:hAnsi="Times New Roman"/>
          <w:i/>
          <w:sz w:val="24"/>
        </w:rPr>
        <w:t xml:space="preserve"> </w:t>
      </w:r>
      <w:r w:rsidR="003F256A">
        <w:rPr>
          <w:rFonts w:ascii="Times New Roman" w:hAnsi="Times New Roman"/>
          <w:i/>
          <w:sz w:val="24"/>
        </w:rPr>
        <w:t xml:space="preserve">«Адыгейский государственный университет» </w:t>
      </w:r>
    </w:p>
    <w:p w:rsidR="00820D46" w:rsidRDefault="003F256A">
      <w:pPr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г</w:t>
      </w:r>
      <w:proofErr w:type="gramStart"/>
      <w:r>
        <w:rPr>
          <w:rFonts w:ascii="Times New Roman" w:hAnsi="Times New Roman"/>
          <w:i/>
          <w:sz w:val="24"/>
        </w:rPr>
        <w:t>.М</w:t>
      </w:r>
      <w:proofErr w:type="gramEnd"/>
      <w:r>
        <w:rPr>
          <w:rFonts w:ascii="Times New Roman" w:hAnsi="Times New Roman"/>
          <w:i/>
          <w:sz w:val="24"/>
        </w:rPr>
        <w:t>айкоп</w:t>
      </w:r>
    </w:p>
    <w:p w:rsidR="00820D46" w:rsidRDefault="00820D46">
      <w:pPr>
        <w:jc w:val="center"/>
        <w:rPr>
          <w:rFonts w:ascii="Times New Roman" w:hAnsi="Times New Roman"/>
          <w:b/>
          <w:sz w:val="24"/>
        </w:rPr>
      </w:pPr>
    </w:p>
    <w:p w:rsidR="00820D46" w:rsidRDefault="001D4DB0" w:rsidP="001D4DB0">
      <w:pPr>
        <w:tabs>
          <w:tab w:val="left" w:pos="709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</w:t>
      </w:r>
      <w:r w:rsidR="003F256A">
        <w:rPr>
          <w:rFonts w:ascii="Times New Roman" w:hAnsi="Times New Roman"/>
          <w:sz w:val="24"/>
        </w:rPr>
        <w:t xml:space="preserve">Цифровые государственные услуги - это электронные сервисы, предоставляемые органами власти с использованием ИКТ, обеспечивающие более доступное, прозрачное и оперативное взаимодействие государства и граждан [1]. </w:t>
      </w:r>
    </w:p>
    <w:p w:rsidR="00820D46" w:rsidRDefault="003F256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Актуальность темы связана с ростом объёма таких услуг и увеличением нарушений, включая несоблюдение сроков, процедур и качества их оказания. Это снижает эффективность цифрового взаимодействия и требует усиления механизмов административной ответственности [2].</w:t>
      </w:r>
    </w:p>
    <w:p w:rsidR="00820D46" w:rsidRDefault="001D4DB0" w:rsidP="001D4DB0">
      <w:pPr>
        <w:tabs>
          <w:tab w:val="left" w:pos="426"/>
          <w:tab w:val="left" w:pos="709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</w:t>
      </w:r>
      <w:r w:rsidR="003F256A">
        <w:rPr>
          <w:rFonts w:ascii="Times New Roman" w:hAnsi="Times New Roman"/>
          <w:sz w:val="24"/>
        </w:rPr>
        <w:t>В работе анализируется нормативно-правовая база РФ, регулирующая данную сферу, включая ключевые федеральные законы, определяющие порядок предоставления услуг, права и обязанности органов власти, а также круг субъектов ответственности [3].</w:t>
      </w:r>
    </w:p>
    <w:p w:rsidR="00820D46" w:rsidRDefault="003F256A" w:rsidP="001D4DB0">
      <w:pPr>
        <w:tabs>
          <w:tab w:val="left" w:pos="709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Рассматривается административная ответственность как инструмент обеспечения законности, её виды и основания: нарушение порядка оказания услуг, сроков, </w:t>
      </w:r>
      <w:proofErr w:type="spellStart"/>
      <w:r>
        <w:rPr>
          <w:rFonts w:ascii="Times New Roman" w:hAnsi="Times New Roman"/>
          <w:sz w:val="24"/>
        </w:rPr>
        <w:t>непредоставление</w:t>
      </w:r>
      <w:proofErr w:type="spellEnd"/>
      <w:r>
        <w:rPr>
          <w:rFonts w:ascii="Times New Roman" w:hAnsi="Times New Roman"/>
          <w:sz w:val="24"/>
        </w:rPr>
        <w:t xml:space="preserve"> информации и другие. Анализируются применяемые санкции к должностным лицам [4].</w:t>
      </w:r>
    </w:p>
    <w:p w:rsidR="00820D46" w:rsidRDefault="001D4DB0" w:rsidP="001D4DB0">
      <w:pPr>
        <w:tabs>
          <w:tab w:val="left" w:pos="709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</w:t>
      </w:r>
      <w:r w:rsidR="003F256A">
        <w:rPr>
          <w:rFonts w:ascii="Times New Roman" w:hAnsi="Times New Roman"/>
          <w:sz w:val="24"/>
        </w:rPr>
        <w:t>Особое внимание уделяется практике применения ответственности, выявляются проблемы законодательства, недостаточная координация ведомств и отсутствие чётких критериев оценки нарушений.</w:t>
      </w:r>
    </w:p>
    <w:p w:rsidR="00820D46" w:rsidRDefault="001D4DB0" w:rsidP="001D4DB0">
      <w:pPr>
        <w:tabs>
          <w:tab w:val="left" w:pos="709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</w:t>
      </w:r>
      <w:r w:rsidR="003F256A">
        <w:rPr>
          <w:rFonts w:ascii="Times New Roman" w:hAnsi="Times New Roman"/>
          <w:sz w:val="24"/>
        </w:rPr>
        <w:t>Также рассматриваются современные вызовы: быстрые технологические изменения, защита данных, безопасность и предотвращение коррупции. Исследование направлено на выработку рекомендаций по совершенствованию системы ответственности и повышению эффективности цифрового государственного управления.</w:t>
      </w:r>
    </w:p>
    <w:p w:rsidR="00820D46" w:rsidRDefault="001D4DB0" w:rsidP="001D4DB0">
      <w:pPr>
        <w:tabs>
          <w:tab w:val="left" w:pos="709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</w:t>
      </w:r>
      <w:r w:rsidR="003F256A">
        <w:rPr>
          <w:rFonts w:ascii="Times New Roman" w:hAnsi="Times New Roman"/>
          <w:sz w:val="24"/>
        </w:rPr>
        <w:t xml:space="preserve">Административная ответственность - это правовой институт, посредством которого государство воздействует </w:t>
      </w:r>
      <w:proofErr w:type="gramStart"/>
      <w:r w:rsidR="003F256A">
        <w:rPr>
          <w:rFonts w:ascii="Times New Roman" w:hAnsi="Times New Roman"/>
          <w:sz w:val="24"/>
        </w:rPr>
        <w:t>на</w:t>
      </w:r>
      <w:proofErr w:type="gramEnd"/>
      <w:r w:rsidR="003F256A">
        <w:rPr>
          <w:rFonts w:ascii="Times New Roman" w:hAnsi="Times New Roman"/>
          <w:sz w:val="24"/>
        </w:rPr>
        <w:t xml:space="preserve"> субъектов за совершение административных правонарушений. Она направлена на соблюдение установленных норм и носит преимущественно предупредительный характер, в отличие от уголовной или гражданской ответственности [5].</w:t>
      </w:r>
    </w:p>
    <w:p w:rsidR="00820D46" w:rsidRDefault="001D4DB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</w:t>
      </w:r>
      <w:r w:rsidR="003F256A">
        <w:rPr>
          <w:rFonts w:ascii="Times New Roman" w:hAnsi="Times New Roman"/>
          <w:sz w:val="24"/>
        </w:rPr>
        <w:t xml:space="preserve">В сфере цифровых государственных услуг административная ответственность приобретает особое значение, обеспечивая законность и качество предоставления электронных сервисов. Она направлена на пресечение нарушений, влияющих на доступ граждан к услугам, их права и доверие к системе цифрового </w:t>
      </w:r>
      <w:proofErr w:type="spellStart"/>
      <w:r w:rsidR="003F256A">
        <w:rPr>
          <w:rFonts w:ascii="Times New Roman" w:hAnsi="Times New Roman"/>
          <w:sz w:val="24"/>
        </w:rPr>
        <w:t>госуправления</w:t>
      </w:r>
      <w:proofErr w:type="spellEnd"/>
      <w:r w:rsidR="003F256A">
        <w:rPr>
          <w:rFonts w:ascii="Times New Roman" w:hAnsi="Times New Roman"/>
          <w:sz w:val="24"/>
        </w:rPr>
        <w:t xml:space="preserve">. Ответственность наступает за несоблюдение требований к функционированию цифровых сервисов, включая технические аспекты и </w:t>
      </w:r>
      <w:proofErr w:type="spellStart"/>
      <w:r w:rsidR="003F256A">
        <w:rPr>
          <w:rFonts w:ascii="Times New Roman" w:hAnsi="Times New Roman"/>
          <w:sz w:val="24"/>
        </w:rPr>
        <w:t>своевность</w:t>
      </w:r>
      <w:proofErr w:type="spellEnd"/>
      <w:r w:rsidR="003F256A">
        <w:rPr>
          <w:rFonts w:ascii="Times New Roman" w:hAnsi="Times New Roman"/>
          <w:sz w:val="24"/>
        </w:rPr>
        <w:t xml:space="preserve"> предоставления информации [6].</w:t>
      </w:r>
    </w:p>
    <w:p w:rsidR="00820D46" w:rsidRDefault="001D4DB0" w:rsidP="001D4DB0">
      <w:pPr>
        <w:tabs>
          <w:tab w:val="left" w:pos="709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</w:t>
      </w:r>
      <w:r w:rsidR="003F256A">
        <w:rPr>
          <w:rFonts w:ascii="Times New Roman" w:hAnsi="Times New Roman"/>
          <w:sz w:val="24"/>
        </w:rPr>
        <w:t>Её цели - обеспечение добросовестного исполнения обязанностей органами власти, равного доступа к услугам, предотвращение злоупотреблений, а также поддержание информационной безопасности и прозрачности.</w:t>
      </w:r>
    </w:p>
    <w:p w:rsidR="00820D46" w:rsidRDefault="001D4DB0" w:rsidP="001D4DB0">
      <w:pPr>
        <w:tabs>
          <w:tab w:val="left" w:pos="709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</w:t>
      </w:r>
      <w:proofErr w:type="spellStart"/>
      <w:r w:rsidR="003F256A">
        <w:rPr>
          <w:rFonts w:ascii="Times New Roman" w:hAnsi="Times New Roman"/>
          <w:sz w:val="24"/>
        </w:rPr>
        <w:t>Цифровизация</w:t>
      </w:r>
      <w:proofErr w:type="spellEnd"/>
      <w:r w:rsidR="003F256A">
        <w:rPr>
          <w:rFonts w:ascii="Times New Roman" w:hAnsi="Times New Roman"/>
          <w:sz w:val="24"/>
        </w:rPr>
        <w:t>, с одной стороны, порождает новые виды правонарушений, требующие обновления законодательства, с другой - повышает эффективность контроля за счёт автоматизации [7].</w:t>
      </w:r>
    </w:p>
    <w:p w:rsidR="00820D46" w:rsidRDefault="001D4DB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</w:t>
      </w:r>
      <w:r w:rsidR="003F256A">
        <w:rPr>
          <w:rFonts w:ascii="Times New Roman" w:hAnsi="Times New Roman"/>
          <w:sz w:val="24"/>
        </w:rPr>
        <w:t>Таким образом, административная ответственность в данной сфере является ключевым элементом обеспечения качества цифровых государственных услуг и требует комплексного правового регулирования в условиях цифровой трансформации.</w:t>
      </w:r>
    </w:p>
    <w:p w:rsidR="00820D46" w:rsidRDefault="001D4DB0" w:rsidP="001D4DB0">
      <w:pPr>
        <w:tabs>
          <w:tab w:val="left" w:pos="709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</w:t>
      </w:r>
      <w:r w:rsidR="003F256A">
        <w:rPr>
          <w:rFonts w:ascii="Times New Roman" w:hAnsi="Times New Roman"/>
          <w:sz w:val="24"/>
        </w:rPr>
        <w:t xml:space="preserve">С 2017 по 2024 год в России активно применяется статья 5.63 </w:t>
      </w:r>
      <w:proofErr w:type="spellStart"/>
      <w:r w:rsidR="003F256A">
        <w:rPr>
          <w:rFonts w:ascii="Times New Roman" w:hAnsi="Times New Roman"/>
          <w:sz w:val="24"/>
        </w:rPr>
        <w:t>КоАП</w:t>
      </w:r>
      <w:proofErr w:type="spellEnd"/>
      <w:r w:rsidR="003F256A">
        <w:rPr>
          <w:rFonts w:ascii="Times New Roman" w:hAnsi="Times New Roman"/>
          <w:sz w:val="24"/>
        </w:rPr>
        <w:t xml:space="preserve"> РФ, регулирующая ответственность должностных лиц за нарушения при предоставлении цифровых государственных услуг [8]. Наиболее распространённые правонарушения - </w:t>
      </w:r>
      <w:r w:rsidR="003F256A">
        <w:rPr>
          <w:rFonts w:ascii="Times New Roman" w:hAnsi="Times New Roman"/>
          <w:sz w:val="24"/>
        </w:rPr>
        <w:lastRenderedPageBreak/>
        <w:t>несоблюдение сроков, нарушение порядка рассмотрения заявлений, неправомерные отказы, а также сбои в работе электронных систем, включая ЕСИА. Даже частичные нарушения сроков или некорректное обновление данных признаются правонарушениями. Повторные случаи влекут более строгие санкции - штрафы и дисквалификацию.</w:t>
      </w:r>
    </w:p>
    <w:p w:rsidR="00820D46" w:rsidRDefault="001D4DB0" w:rsidP="001D4DB0">
      <w:pPr>
        <w:tabs>
          <w:tab w:val="left" w:pos="709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</w:t>
      </w:r>
      <w:r w:rsidR="003F256A">
        <w:rPr>
          <w:rFonts w:ascii="Times New Roman" w:hAnsi="Times New Roman"/>
          <w:sz w:val="24"/>
        </w:rPr>
        <w:t xml:space="preserve">Особое внимание уделяется нарушениям, связанным с электронной подписью, идентификацией пользователей и обработкой персональных данных. Прокурорский надзор играет ключевую роль: возбуждение дел относится к исключительной компетенции прокуратуры, что обеспечивает независимый контроль и минимизацию рисков злоупотреблений в цифровой среде. Также применяется региональное регулирование, дополняющее федеральные нормы и адаптирующее их к местной специфике </w:t>
      </w:r>
      <w:proofErr w:type="spellStart"/>
      <w:r w:rsidR="003F256A">
        <w:rPr>
          <w:rFonts w:ascii="Times New Roman" w:hAnsi="Times New Roman"/>
          <w:sz w:val="24"/>
        </w:rPr>
        <w:t>цифровизации</w:t>
      </w:r>
      <w:proofErr w:type="spellEnd"/>
      <w:r w:rsidR="003F256A">
        <w:rPr>
          <w:rFonts w:ascii="Times New Roman" w:hAnsi="Times New Roman"/>
          <w:sz w:val="24"/>
        </w:rPr>
        <w:t xml:space="preserve"> [7].</w:t>
      </w:r>
    </w:p>
    <w:p w:rsidR="00820D46" w:rsidRDefault="001D4DB0" w:rsidP="001D4DB0">
      <w:pPr>
        <w:tabs>
          <w:tab w:val="left" w:pos="709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</w:t>
      </w:r>
      <w:r w:rsidR="003F256A">
        <w:rPr>
          <w:rFonts w:ascii="Times New Roman" w:hAnsi="Times New Roman"/>
          <w:sz w:val="24"/>
        </w:rPr>
        <w:t>Ответственность должностных лиц: меры и последствия для обеспечения качества электронных государственных услуг</w:t>
      </w:r>
      <w:r>
        <w:rPr>
          <w:rFonts w:ascii="Times New Roman" w:hAnsi="Times New Roman"/>
          <w:sz w:val="24"/>
        </w:rPr>
        <w:t>.</w:t>
      </w:r>
    </w:p>
    <w:p w:rsidR="00820D46" w:rsidRDefault="001D4DB0" w:rsidP="001D4DB0">
      <w:pPr>
        <w:tabs>
          <w:tab w:val="left" w:pos="709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</w:t>
      </w:r>
      <w:r w:rsidR="003F256A">
        <w:rPr>
          <w:rFonts w:ascii="Times New Roman" w:hAnsi="Times New Roman"/>
          <w:sz w:val="24"/>
        </w:rPr>
        <w:t xml:space="preserve">Должностные лица несут персональную ответственность за соблюдение требований к функционированию электронных сервисов и размещению информации в государственных информационных системах [3]. </w:t>
      </w:r>
      <w:proofErr w:type="gramStart"/>
      <w:r w:rsidR="003F256A">
        <w:rPr>
          <w:rFonts w:ascii="Times New Roman" w:hAnsi="Times New Roman"/>
          <w:sz w:val="24"/>
        </w:rPr>
        <w:t>За нарушения предусмотрены штрафы (обычно 3 000–5 000 рублей), а при повторных - значительно более высокие санкции.</w:t>
      </w:r>
      <w:proofErr w:type="gramEnd"/>
      <w:r w:rsidR="003F256A">
        <w:rPr>
          <w:rFonts w:ascii="Times New Roman" w:hAnsi="Times New Roman"/>
          <w:sz w:val="24"/>
        </w:rPr>
        <w:t xml:space="preserve"> Эти меры распространяются как на сотрудников органов власти, так и на работников МФЦ [1]. </w:t>
      </w:r>
    </w:p>
    <w:p w:rsidR="00820D46" w:rsidRDefault="001D4DB0" w:rsidP="001D4DB0">
      <w:pPr>
        <w:tabs>
          <w:tab w:val="left" w:pos="709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</w:t>
      </w:r>
      <w:r w:rsidR="003F256A">
        <w:rPr>
          <w:rFonts w:ascii="Times New Roman" w:hAnsi="Times New Roman"/>
          <w:sz w:val="24"/>
        </w:rPr>
        <w:t xml:space="preserve">Административная ответственность выполняет не только карательную, но и превентивную функцию: она способствует дисциплине, улучшению технической инфраструктуры и повышению прозрачности взаимодействия государства и общества [4]. В результате повышается качество услуг, </w:t>
      </w:r>
      <w:proofErr w:type="gramStart"/>
      <w:r w:rsidR="003F256A">
        <w:rPr>
          <w:rFonts w:ascii="Times New Roman" w:hAnsi="Times New Roman"/>
          <w:sz w:val="24"/>
        </w:rPr>
        <w:t>снижается число жалоб</w:t>
      </w:r>
      <w:proofErr w:type="gramEnd"/>
      <w:r w:rsidR="003F256A">
        <w:rPr>
          <w:rFonts w:ascii="Times New Roman" w:hAnsi="Times New Roman"/>
          <w:sz w:val="24"/>
        </w:rPr>
        <w:t xml:space="preserve"> и растёт доверие граждан к цифровым институтам [6].</w:t>
      </w:r>
    </w:p>
    <w:p w:rsidR="00820D46" w:rsidRDefault="001D4DB0" w:rsidP="001D4DB0">
      <w:pPr>
        <w:tabs>
          <w:tab w:val="left" w:pos="709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</w:t>
      </w:r>
      <w:r w:rsidR="003F256A">
        <w:rPr>
          <w:rFonts w:ascii="Times New Roman" w:hAnsi="Times New Roman"/>
          <w:sz w:val="24"/>
        </w:rPr>
        <w:t>Исследование показало важность административной ответственности как ключевого инструмента обеспечения законности при предоставлении цифровых государственных услуг в России [5]. Анализ законодательства (включая федеральные законы № 210-ФЗ и № 383-ФЗ) подтверждает наличие сформированной правовой базы, регулирующей оказание услуг и ответственность за нарушения [1,8]. Однако практика выявляет необходимость дальнейшей автоматизации контроля и совершенствования процедур для снижения нагрузки на надзорные органы и повышения оперативности защиты прав граждан [2,6].</w:t>
      </w:r>
    </w:p>
    <w:p w:rsidR="00820D46" w:rsidRDefault="00820D46">
      <w:pPr>
        <w:rPr>
          <w:rFonts w:ascii="Times New Roman" w:hAnsi="Times New Roman"/>
          <w:sz w:val="24"/>
        </w:rPr>
      </w:pPr>
    </w:p>
    <w:p w:rsidR="00820D46" w:rsidRDefault="003F256A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Список литературы:</w:t>
      </w:r>
    </w:p>
    <w:p w:rsidR="001D4DB0" w:rsidRPr="001D4DB0" w:rsidRDefault="003F256A" w:rsidP="003F256A">
      <w:pPr>
        <w:pStyle w:val="a8"/>
        <w:numPr>
          <w:ilvl w:val="0"/>
          <w:numId w:val="1"/>
        </w:numPr>
        <w:ind w:left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Антонов</w:t>
      </w:r>
      <w:r w:rsidR="001D4DB0" w:rsidRPr="001D4DB0">
        <w:rPr>
          <w:rFonts w:ascii="Times New Roman" w:hAnsi="Times New Roman"/>
          <w:sz w:val="24"/>
        </w:rPr>
        <w:t xml:space="preserve"> Я. В. Правовые аспекты </w:t>
      </w:r>
      <w:proofErr w:type="spellStart"/>
      <w:r w:rsidR="001D4DB0" w:rsidRPr="001D4DB0">
        <w:rPr>
          <w:rFonts w:ascii="Times New Roman" w:hAnsi="Times New Roman"/>
          <w:sz w:val="24"/>
        </w:rPr>
        <w:t>цифровизации</w:t>
      </w:r>
      <w:proofErr w:type="spellEnd"/>
      <w:r w:rsidR="001D4DB0" w:rsidRPr="001D4DB0">
        <w:rPr>
          <w:rFonts w:ascii="Times New Roman" w:hAnsi="Times New Roman"/>
          <w:sz w:val="24"/>
        </w:rPr>
        <w:t xml:space="preserve"> государственных услуг и ответственность за нарушения в данной сфере // *Право и цифровая экономика*. - 2022. - № 1 (15).</w:t>
      </w:r>
    </w:p>
    <w:p w:rsidR="001D4DB0" w:rsidRPr="001D4DB0" w:rsidRDefault="003F256A" w:rsidP="003F256A">
      <w:pPr>
        <w:pStyle w:val="a8"/>
        <w:numPr>
          <w:ilvl w:val="0"/>
          <w:numId w:val="1"/>
        </w:numPr>
        <w:ind w:left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Зубарев</w:t>
      </w:r>
      <w:r w:rsidR="001D4DB0" w:rsidRPr="001D4DB0">
        <w:rPr>
          <w:rFonts w:ascii="Times New Roman" w:hAnsi="Times New Roman"/>
          <w:sz w:val="24"/>
        </w:rPr>
        <w:t xml:space="preserve"> С. М. О путях совершенствования правового регулирования цифрового государственного управления // *Вестник Университета имени О.Е. </w:t>
      </w:r>
      <w:proofErr w:type="spellStart"/>
      <w:r w:rsidR="001D4DB0" w:rsidRPr="001D4DB0">
        <w:rPr>
          <w:rFonts w:ascii="Times New Roman" w:hAnsi="Times New Roman"/>
          <w:sz w:val="24"/>
        </w:rPr>
        <w:t>Кутафина</w:t>
      </w:r>
      <w:proofErr w:type="spellEnd"/>
      <w:r w:rsidR="001D4DB0" w:rsidRPr="001D4DB0">
        <w:rPr>
          <w:rFonts w:ascii="Times New Roman" w:hAnsi="Times New Roman"/>
          <w:sz w:val="24"/>
        </w:rPr>
        <w:t xml:space="preserve"> (МГЮА)*. - 2020. - № 6.</w:t>
      </w:r>
    </w:p>
    <w:p w:rsidR="001D4DB0" w:rsidRPr="001D4DB0" w:rsidRDefault="001D4DB0" w:rsidP="003F256A">
      <w:pPr>
        <w:pStyle w:val="a8"/>
        <w:numPr>
          <w:ilvl w:val="0"/>
          <w:numId w:val="1"/>
        </w:numPr>
        <w:ind w:left="709"/>
        <w:rPr>
          <w:rFonts w:ascii="Times New Roman" w:hAnsi="Times New Roman"/>
          <w:sz w:val="24"/>
        </w:rPr>
      </w:pPr>
      <w:r w:rsidRPr="001D4DB0">
        <w:rPr>
          <w:rFonts w:ascii="Times New Roman" w:hAnsi="Times New Roman"/>
          <w:sz w:val="24"/>
        </w:rPr>
        <w:t xml:space="preserve">Кодекс Российской Федерации об административных правонарушениях от 30.12.2001 № 195-ФЗ (включая нормы закона № 383-ФЗ об ответственности за </w:t>
      </w:r>
      <w:proofErr w:type="spellStart"/>
      <w:r w:rsidRPr="001D4DB0">
        <w:rPr>
          <w:rFonts w:ascii="Times New Roman" w:hAnsi="Times New Roman"/>
          <w:sz w:val="24"/>
        </w:rPr>
        <w:t>госуслуги</w:t>
      </w:r>
      <w:proofErr w:type="spellEnd"/>
      <w:r w:rsidRPr="001D4DB0">
        <w:rPr>
          <w:rFonts w:ascii="Times New Roman" w:hAnsi="Times New Roman"/>
          <w:sz w:val="24"/>
        </w:rPr>
        <w:t>).</w:t>
      </w:r>
    </w:p>
    <w:p w:rsidR="001D4DB0" w:rsidRPr="001D4DB0" w:rsidRDefault="003F256A" w:rsidP="003F256A">
      <w:pPr>
        <w:pStyle w:val="a8"/>
        <w:numPr>
          <w:ilvl w:val="0"/>
          <w:numId w:val="1"/>
        </w:numPr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Ноздрачев</w:t>
      </w:r>
      <w:proofErr w:type="spellEnd"/>
      <w:r w:rsidR="001D4DB0" w:rsidRPr="001D4DB0">
        <w:rPr>
          <w:rFonts w:ascii="Times New Roman" w:hAnsi="Times New Roman"/>
          <w:sz w:val="24"/>
        </w:rPr>
        <w:t xml:space="preserve"> А. Ф. Административная ответственность должностных лиц: состояние и векторы развития // *Журнал российского права*. - 2021. - № 5.</w:t>
      </w:r>
    </w:p>
    <w:p w:rsidR="001D4DB0" w:rsidRPr="001D4DB0" w:rsidRDefault="003F256A" w:rsidP="003F256A">
      <w:pPr>
        <w:pStyle w:val="a8"/>
        <w:numPr>
          <w:ilvl w:val="0"/>
          <w:numId w:val="1"/>
        </w:numPr>
        <w:ind w:left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Попов Л. Л., </w:t>
      </w:r>
      <w:proofErr w:type="spellStart"/>
      <w:r>
        <w:rPr>
          <w:rFonts w:ascii="Times New Roman" w:hAnsi="Times New Roman"/>
          <w:sz w:val="24"/>
        </w:rPr>
        <w:t>Мигачев</w:t>
      </w:r>
      <w:proofErr w:type="spellEnd"/>
      <w:r w:rsidR="001D4DB0" w:rsidRPr="001D4DB0">
        <w:rPr>
          <w:rFonts w:ascii="Times New Roman" w:hAnsi="Times New Roman"/>
          <w:sz w:val="24"/>
        </w:rPr>
        <w:t xml:space="preserve"> Ю. И. Административное право Российской Федерации: учебник. - М.: </w:t>
      </w:r>
      <w:proofErr w:type="spellStart"/>
      <w:r w:rsidR="001D4DB0" w:rsidRPr="001D4DB0">
        <w:rPr>
          <w:rFonts w:ascii="Times New Roman" w:hAnsi="Times New Roman"/>
          <w:sz w:val="24"/>
        </w:rPr>
        <w:t>РГ-Пресс</w:t>
      </w:r>
      <w:proofErr w:type="spellEnd"/>
      <w:r w:rsidR="001D4DB0" w:rsidRPr="001D4DB0">
        <w:rPr>
          <w:rFonts w:ascii="Times New Roman" w:hAnsi="Times New Roman"/>
          <w:sz w:val="24"/>
        </w:rPr>
        <w:t>, 2023.</w:t>
      </w:r>
    </w:p>
    <w:p w:rsidR="003F256A" w:rsidRPr="003F256A" w:rsidRDefault="003F256A" w:rsidP="003F256A">
      <w:pPr>
        <w:pStyle w:val="a8"/>
        <w:numPr>
          <w:ilvl w:val="0"/>
          <w:numId w:val="1"/>
        </w:numPr>
        <w:ind w:left="709"/>
        <w:rPr>
          <w:rFonts w:ascii="Times New Roman" w:hAnsi="Times New Roman"/>
          <w:sz w:val="24"/>
        </w:rPr>
      </w:pPr>
      <w:r w:rsidRPr="003F256A">
        <w:rPr>
          <w:rFonts w:ascii="Times New Roman" w:hAnsi="Times New Roman"/>
          <w:sz w:val="24"/>
        </w:rPr>
        <w:t>Постановление Правительства РФ от 26.03.2016 № 236 «О требованиях к предоставлению в электронной форме государственных и муниципальных услуг».</w:t>
      </w:r>
    </w:p>
    <w:p w:rsidR="003F256A" w:rsidRPr="003F256A" w:rsidRDefault="003F256A" w:rsidP="003F256A">
      <w:pPr>
        <w:pStyle w:val="a8"/>
        <w:numPr>
          <w:ilvl w:val="0"/>
          <w:numId w:val="1"/>
        </w:numPr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Талапина</w:t>
      </w:r>
      <w:proofErr w:type="spellEnd"/>
      <w:r w:rsidRPr="003F256A">
        <w:rPr>
          <w:rFonts w:ascii="Times New Roman" w:hAnsi="Times New Roman"/>
          <w:sz w:val="24"/>
        </w:rPr>
        <w:t xml:space="preserve"> Э. В. Государственное управление в информационном обществе (правовой аспект). - М.: Юриспруденция, 2015.</w:t>
      </w:r>
    </w:p>
    <w:p w:rsidR="003F256A" w:rsidRPr="003F256A" w:rsidRDefault="003F256A" w:rsidP="003F256A">
      <w:pPr>
        <w:pStyle w:val="a8"/>
        <w:numPr>
          <w:ilvl w:val="0"/>
          <w:numId w:val="1"/>
        </w:numPr>
        <w:ind w:left="709"/>
        <w:rPr>
          <w:rFonts w:ascii="Times New Roman" w:hAnsi="Times New Roman"/>
          <w:sz w:val="24"/>
        </w:rPr>
      </w:pPr>
      <w:r w:rsidRPr="003F256A">
        <w:rPr>
          <w:rFonts w:ascii="Times New Roman" w:hAnsi="Times New Roman"/>
          <w:sz w:val="24"/>
        </w:rPr>
        <w:t>Федеральный закон от 27.07.2010 № 210-ФЗ «Об организации предоставления государственных и муниципальных услуг» (ред. от 2024 г.).</w:t>
      </w:r>
    </w:p>
    <w:sectPr w:rsidR="003F256A" w:rsidRPr="003F256A" w:rsidSect="001D4DB0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D1B39"/>
    <w:multiLevelType w:val="hybridMultilevel"/>
    <w:tmpl w:val="C4EC4C50"/>
    <w:lvl w:ilvl="0" w:tplc="E35A81DE">
      <w:start w:val="1"/>
      <w:numFmt w:val="decimal"/>
      <w:lvlText w:val="%1."/>
      <w:lvlJc w:val="left"/>
      <w:pPr>
        <w:ind w:left="1000" w:hanging="6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624"/>
  <w:characterSpacingControl w:val="doNotCompress"/>
  <w:compat/>
  <w:rsids>
    <w:rsidRoot w:val="00820D46"/>
    <w:rsid w:val="001D4DB0"/>
    <w:rsid w:val="00253A09"/>
    <w:rsid w:val="003578B9"/>
    <w:rsid w:val="003C4A5D"/>
    <w:rsid w:val="003F256A"/>
    <w:rsid w:val="00820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20D46"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rsid w:val="00820D46"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820D46"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rsid w:val="00820D46"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rsid w:val="00820D46"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rsid w:val="00820D46"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20D46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rsid w:val="00820D46"/>
    <w:pPr>
      <w:ind w:left="200"/>
    </w:pPr>
    <w:rPr>
      <w:sz w:val="28"/>
    </w:rPr>
  </w:style>
  <w:style w:type="character" w:customStyle="1" w:styleId="22">
    <w:name w:val="Оглавление 2 Знак"/>
    <w:link w:val="21"/>
    <w:rsid w:val="00820D46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820D46"/>
    <w:pPr>
      <w:ind w:left="600"/>
    </w:pPr>
    <w:rPr>
      <w:sz w:val="28"/>
    </w:rPr>
  </w:style>
  <w:style w:type="character" w:customStyle="1" w:styleId="42">
    <w:name w:val="Оглавление 4 Знак"/>
    <w:link w:val="41"/>
    <w:rsid w:val="00820D46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820D46"/>
    <w:pPr>
      <w:ind w:left="1000"/>
    </w:pPr>
    <w:rPr>
      <w:sz w:val="28"/>
    </w:rPr>
  </w:style>
  <w:style w:type="character" w:customStyle="1" w:styleId="60">
    <w:name w:val="Оглавление 6 Знак"/>
    <w:link w:val="6"/>
    <w:rsid w:val="00820D4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20D46"/>
    <w:pPr>
      <w:ind w:left="1200"/>
    </w:pPr>
    <w:rPr>
      <w:sz w:val="28"/>
    </w:rPr>
  </w:style>
  <w:style w:type="character" w:customStyle="1" w:styleId="70">
    <w:name w:val="Оглавление 7 Знак"/>
    <w:link w:val="7"/>
    <w:rsid w:val="00820D46"/>
    <w:rPr>
      <w:rFonts w:ascii="XO Thames" w:hAnsi="XO Thames"/>
      <w:sz w:val="28"/>
    </w:rPr>
  </w:style>
  <w:style w:type="paragraph" w:customStyle="1" w:styleId="Endnote">
    <w:name w:val="Endnote"/>
    <w:link w:val="Endnote0"/>
    <w:rsid w:val="00820D46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sid w:val="00820D46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820D46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820D46"/>
    <w:pPr>
      <w:ind w:left="400"/>
    </w:pPr>
    <w:rPr>
      <w:sz w:val="28"/>
    </w:rPr>
  </w:style>
  <w:style w:type="character" w:customStyle="1" w:styleId="32">
    <w:name w:val="Оглавление 3 Знак"/>
    <w:link w:val="31"/>
    <w:rsid w:val="00820D46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820D46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820D46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820D46"/>
    <w:rPr>
      <w:color w:val="0000FF"/>
      <w:u w:val="single"/>
    </w:rPr>
  </w:style>
  <w:style w:type="character" w:styleId="a3">
    <w:name w:val="Hyperlink"/>
    <w:link w:val="12"/>
    <w:rsid w:val="00820D46"/>
    <w:rPr>
      <w:color w:val="0000FF"/>
      <w:u w:val="single"/>
    </w:rPr>
  </w:style>
  <w:style w:type="paragraph" w:customStyle="1" w:styleId="Footnote">
    <w:name w:val="Footnote"/>
    <w:link w:val="Footnote0"/>
    <w:rsid w:val="00820D46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sid w:val="00820D46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820D46"/>
    <w:rPr>
      <w:b/>
      <w:sz w:val="28"/>
    </w:rPr>
  </w:style>
  <w:style w:type="character" w:customStyle="1" w:styleId="14">
    <w:name w:val="Оглавление 1 Знак"/>
    <w:link w:val="13"/>
    <w:rsid w:val="00820D4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820D46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sid w:val="00820D46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820D46"/>
    <w:pPr>
      <w:ind w:left="1600"/>
    </w:pPr>
    <w:rPr>
      <w:sz w:val="28"/>
    </w:rPr>
  </w:style>
  <w:style w:type="character" w:customStyle="1" w:styleId="90">
    <w:name w:val="Оглавление 9 Знак"/>
    <w:link w:val="9"/>
    <w:rsid w:val="00820D46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820D46"/>
    <w:pPr>
      <w:ind w:left="1400"/>
    </w:pPr>
    <w:rPr>
      <w:sz w:val="28"/>
    </w:rPr>
  </w:style>
  <w:style w:type="character" w:customStyle="1" w:styleId="80">
    <w:name w:val="Оглавление 8 Знак"/>
    <w:link w:val="8"/>
    <w:rsid w:val="00820D46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820D46"/>
    <w:pPr>
      <w:ind w:left="800"/>
    </w:pPr>
    <w:rPr>
      <w:sz w:val="28"/>
    </w:rPr>
  </w:style>
  <w:style w:type="character" w:customStyle="1" w:styleId="52">
    <w:name w:val="Оглавление 5 Знак"/>
    <w:link w:val="51"/>
    <w:rsid w:val="00820D46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820D46"/>
    <w:pPr>
      <w:jc w:val="both"/>
    </w:pPr>
    <w:rPr>
      <w:i/>
    </w:rPr>
  </w:style>
  <w:style w:type="character" w:customStyle="1" w:styleId="a5">
    <w:name w:val="Подзаголовок Знак"/>
    <w:link w:val="a4"/>
    <w:rsid w:val="00820D46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820D46"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sid w:val="00820D4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820D46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820D46"/>
    <w:rPr>
      <w:rFonts w:ascii="XO Thames" w:hAnsi="XO Thames"/>
      <w:b/>
      <w:sz w:val="28"/>
    </w:rPr>
  </w:style>
  <w:style w:type="paragraph" w:styleId="a8">
    <w:name w:val="List Paragraph"/>
    <w:basedOn w:val="a"/>
    <w:uiPriority w:val="34"/>
    <w:qFormat/>
    <w:rsid w:val="001D4DB0"/>
    <w:pPr>
      <w:ind w:left="720"/>
      <w:contextualSpacing/>
    </w:p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1022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</cp:lastModifiedBy>
  <cp:revision>3</cp:revision>
  <dcterms:created xsi:type="dcterms:W3CDTF">2026-04-09T12:59:00Z</dcterms:created>
  <dcterms:modified xsi:type="dcterms:W3CDTF">2026-04-09T13:31:00Z</dcterms:modified>
</cp:coreProperties>
</file>