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5EF3" w14:textId="11CC3642" w:rsidR="00450F5A" w:rsidRPr="00445B45" w:rsidRDefault="00450F5A" w:rsidP="00450F5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2E771BA6" w14:textId="6920184E" w:rsidR="00920F58" w:rsidRPr="00445B45" w:rsidRDefault="00920F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5B45">
        <w:rPr>
          <w:rFonts w:ascii="Times New Roman" w:hAnsi="Times New Roman" w:cs="Times New Roman"/>
          <w:sz w:val="24"/>
          <w:szCs w:val="24"/>
        </w:rPr>
        <w:t>ПОРУЧЕНИЯ ПРЕЗИДЕНТА РФ КАК НОВЫЙ КОНСТИТУЦИОННО-ПРАВОВОЙ</w:t>
      </w:r>
    </w:p>
    <w:p w14:paraId="2A6C7597" w14:textId="28A20F64" w:rsidR="00920F58" w:rsidRPr="00FB254C" w:rsidRDefault="00920F58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5B45">
        <w:rPr>
          <w:rFonts w:ascii="Times New Roman" w:hAnsi="Times New Roman" w:cs="Times New Roman"/>
          <w:sz w:val="24"/>
          <w:szCs w:val="24"/>
        </w:rPr>
        <w:t>ИНСТРУМЕНТ</w:t>
      </w:r>
      <w:r w:rsidRPr="00FB2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5B45">
        <w:rPr>
          <w:rFonts w:ascii="Times New Roman" w:hAnsi="Times New Roman" w:cs="Times New Roman"/>
          <w:sz w:val="24"/>
          <w:szCs w:val="24"/>
        </w:rPr>
        <w:t>В</w:t>
      </w:r>
      <w:r w:rsidRPr="00FB2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5B45">
        <w:rPr>
          <w:rFonts w:ascii="Times New Roman" w:hAnsi="Times New Roman" w:cs="Times New Roman"/>
          <w:sz w:val="24"/>
          <w:szCs w:val="24"/>
        </w:rPr>
        <w:t>АСПЕКТЕ</w:t>
      </w:r>
      <w:r w:rsidRPr="00FB2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5B45">
        <w:rPr>
          <w:rFonts w:ascii="Times New Roman" w:hAnsi="Times New Roman" w:cs="Times New Roman"/>
          <w:sz w:val="24"/>
          <w:szCs w:val="24"/>
        </w:rPr>
        <w:t>КОНСТИТУЦИОННОЙ</w:t>
      </w:r>
      <w:r w:rsidRPr="00FB2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5B45">
        <w:rPr>
          <w:rFonts w:ascii="Times New Roman" w:hAnsi="Times New Roman" w:cs="Times New Roman"/>
          <w:sz w:val="24"/>
          <w:szCs w:val="24"/>
        </w:rPr>
        <w:t>ОТВЕТСТВЕННОСТИ</w:t>
      </w:r>
    </w:p>
    <w:p w14:paraId="0AC0EF25" w14:textId="77777777" w:rsidR="00445B45" w:rsidRPr="00445B45" w:rsidRDefault="00445B45" w:rsidP="00445B45">
      <w:pPr>
        <w:pStyle w:val="ConsPlusTitle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FBCD27F" w14:textId="3E274328" w:rsidR="004C07CB" w:rsidRPr="005B7F48" w:rsidRDefault="00920F58" w:rsidP="00445B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F48">
        <w:rPr>
          <w:rFonts w:ascii="Times New Roman" w:hAnsi="Times New Roman" w:cs="Times New Roman"/>
          <w:sz w:val="24"/>
          <w:szCs w:val="24"/>
        </w:rPr>
        <w:t xml:space="preserve">Правовой принцип верховенства </w:t>
      </w:r>
      <w:hyperlink r:id="rId8">
        <w:r w:rsidRPr="005B7F4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5B7F48">
        <w:rPr>
          <w:rFonts w:ascii="Times New Roman" w:hAnsi="Times New Roman" w:cs="Times New Roman"/>
          <w:sz w:val="24"/>
          <w:szCs w:val="24"/>
        </w:rPr>
        <w:t xml:space="preserve"> был и остается первостепенным как в вопросах построения системы организации власти, так и применительно к оценке организации конституционного правопорядка, обеспечения полноты и своевременности правового регулирования. В этой связи в юридической литературе и публикациях зачастую критически оцениваются разного рода правовые явления и процессы, которые не увязаны с текстом </w:t>
      </w:r>
      <w:hyperlink r:id="rId9">
        <w:r w:rsidRPr="005B7F4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5B7F48">
        <w:rPr>
          <w:rFonts w:ascii="Times New Roman" w:hAnsi="Times New Roman" w:cs="Times New Roman"/>
          <w:sz w:val="24"/>
          <w:szCs w:val="24"/>
        </w:rPr>
        <w:t>, не основаны на ее положениях либо не вытекают из заложенного в ней смысла.</w:t>
      </w:r>
      <w:r w:rsidR="003C1005">
        <w:rPr>
          <w:rFonts w:ascii="Times New Roman" w:hAnsi="Times New Roman" w:cs="Times New Roman"/>
          <w:sz w:val="24"/>
          <w:szCs w:val="24"/>
        </w:rPr>
        <w:t xml:space="preserve"> </w:t>
      </w:r>
      <w:r w:rsidRPr="005B7F48">
        <w:rPr>
          <w:rFonts w:ascii="Times New Roman" w:hAnsi="Times New Roman" w:cs="Times New Roman"/>
          <w:sz w:val="24"/>
          <w:szCs w:val="24"/>
        </w:rPr>
        <w:t xml:space="preserve">Соответствует ли поручение Президента РФ каким-то признакам правового акта или это в чистом виде акт политического волеизъявления? Имеет ли оно четкий перечень адресатов, носит ли по отношению к ним императивный или диспозитивный характер? Каковы критерии формального разграничения с распоряжениями Президента РФ, к примеру, если в поручении содержится перечень распорядительных задач? И, наконец, чем обусловлено их закрепление напрямую в тексте </w:t>
      </w:r>
      <w:hyperlink r:id="rId10">
        <w:r w:rsidRPr="005B7F48">
          <w:rPr>
            <w:rFonts w:ascii="Times New Roman" w:hAnsi="Times New Roman" w:cs="Times New Roman"/>
            <w:sz w:val="24"/>
            <w:szCs w:val="24"/>
          </w:rPr>
          <w:t>Основного Закона</w:t>
        </w:r>
      </w:hyperlink>
      <w:r w:rsidRPr="005B7F48">
        <w:rPr>
          <w:rFonts w:ascii="Times New Roman" w:hAnsi="Times New Roman" w:cs="Times New Roman"/>
          <w:sz w:val="24"/>
          <w:szCs w:val="24"/>
        </w:rPr>
        <w:t xml:space="preserve"> страны и каковы юридическая природа и меры ответственности за неисполнение?</w:t>
      </w:r>
      <w:r w:rsidR="003C1005">
        <w:rPr>
          <w:rFonts w:ascii="Times New Roman" w:hAnsi="Times New Roman" w:cs="Times New Roman"/>
          <w:sz w:val="24"/>
          <w:szCs w:val="24"/>
        </w:rPr>
        <w:t xml:space="preserve">  </w:t>
      </w:r>
      <w:r w:rsidRPr="005B7F4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>
        <w:r w:rsidRPr="005B7F48">
          <w:rPr>
            <w:rFonts w:ascii="Times New Roman" w:hAnsi="Times New Roman" w:cs="Times New Roman"/>
            <w:sz w:val="24"/>
            <w:szCs w:val="24"/>
          </w:rPr>
          <w:t>ст. 113</w:t>
        </w:r>
      </w:hyperlink>
      <w:r w:rsidRPr="005B7F48">
        <w:rPr>
          <w:rFonts w:ascii="Times New Roman" w:hAnsi="Times New Roman" w:cs="Times New Roman"/>
          <w:sz w:val="24"/>
          <w:szCs w:val="24"/>
        </w:rPr>
        <w:t xml:space="preserve"> Конституции РФ Председатель Правительства РФ в соответствии с </w:t>
      </w:r>
      <w:hyperlink r:id="rId12">
        <w:r w:rsidRPr="005B7F4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B7F4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указами, распоряжениями, поручениями Президента Российской Федерации</w:t>
      </w:r>
      <w:r w:rsidR="003C1005">
        <w:rPr>
          <w:rFonts w:ascii="Times New Roman" w:hAnsi="Times New Roman" w:cs="Times New Roman"/>
          <w:sz w:val="24"/>
          <w:szCs w:val="24"/>
        </w:rPr>
        <w:t xml:space="preserve"> </w:t>
      </w:r>
      <w:r w:rsidRPr="005B7F48">
        <w:rPr>
          <w:rFonts w:ascii="Times New Roman" w:hAnsi="Times New Roman" w:cs="Times New Roman"/>
          <w:sz w:val="24"/>
          <w:szCs w:val="24"/>
        </w:rPr>
        <w:t xml:space="preserve">организует работу Правительства Российской Федерации; согласно </w:t>
      </w:r>
      <w:hyperlink r:id="rId13">
        <w:r w:rsidRPr="005B7F48">
          <w:rPr>
            <w:rFonts w:ascii="Times New Roman" w:hAnsi="Times New Roman" w:cs="Times New Roman"/>
            <w:sz w:val="24"/>
            <w:szCs w:val="24"/>
          </w:rPr>
          <w:t>ст. 115</w:t>
        </w:r>
      </w:hyperlink>
      <w:r w:rsidRPr="005B7F48">
        <w:rPr>
          <w:rFonts w:ascii="Times New Roman" w:hAnsi="Times New Roman" w:cs="Times New Roman"/>
          <w:sz w:val="24"/>
          <w:szCs w:val="24"/>
        </w:rPr>
        <w:t xml:space="preserve"> Правительство РФ на основании и во исполнение </w:t>
      </w:r>
      <w:hyperlink r:id="rId14">
        <w:r w:rsidRPr="005B7F4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5B7F4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указов, распоряжений, поручений Президента Российской Федерации издает постановления и распоряжения, обеспечивает их исполнение</w:t>
      </w:r>
      <w:r w:rsidR="003C1005">
        <w:rPr>
          <w:rFonts w:ascii="Times New Roman" w:hAnsi="Times New Roman" w:cs="Times New Roman"/>
          <w:sz w:val="24"/>
          <w:szCs w:val="24"/>
        </w:rPr>
        <w:t>.</w:t>
      </w:r>
    </w:p>
    <w:p w14:paraId="7A109EE1" w14:textId="4956D4F8" w:rsidR="008674C0" w:rsidRPr="005B7F48" w:rsidRDefault="003C1005" w:rsidP="00445B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F58" w:rsidRPr="005B7F48">
        <w:rPr>
          <w:rFonts w:ascii="Times New Roman" w:hAnsi="Times New Roman" w:cs="Times New Roman"/>
          <w:sz w:val="24"/>
          <w:szCs w:val="24"/>
        </w:rPr>
        <w:t xml:space="preserve">Представляется, что конституционная регламентация поручений Президента РФ продиктована изменением подходов к руководству исполнительной властью в стране, ведь с принятием поправок 2020 г. на основании </w:t>
      </w:r>
      <w:hyperlink r:id="rId15">
        <w:r w:rsidR="00920F58" w:rsidRPr="005B7F48">
          <w:rPr>
            <w:rFonts w:ascii="Times New Roman" w:hAnsi="Times New Roman" w:cs="Times New Roman"/>
            <w:sz w:val="24"/>
            <w:szCs w:val="24"/>
          </w:rPr>
          <w:t>подп. "б" ст. 83</w:t>
        </w:r>
      </w:hyperlink>
      <w:r w:rsidR="00920F58" w:rsidRPr="005B7F4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="00920F58" w:rsidRPr="005B7F48">
          <w:rPr>
            <w:rFonts w:ascii="Times New Roman" w:hAnsi="Times New Roman" w:cs="Times New Roman"/>
            <w:sz w:val="24"/>
            <w:szCs w:val="24"/>
          </w:rPr>
          <w:t>ч. 1 ст. 110</w:t>
        </w:r>
      </w:hyperlink>
      <w:r w:rsidR="00920F58" w:rsidRPr="005B7F48">
        <w:rPr>
          <w:rFonts w:ascii="Times New Roman" w:hAnsi="Times New Roman" w:cs="Times New Roman"/>
          <w:sz w:val="24"/>
          <w:szCs w:val="24"/>
        </w:rPr>
        <w:t xml:space="preserve"> Конституции РФ Правительство Российской Федерации осуществляет исполнительную власть Российской Федерации под общим руководством Президента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F58" w:rsidRPr="005B7F48">
        <w:rPr>
          <w:rFonts w:ascii="Times New Roman" w:hAnsi="Times New Roman" w:cs="Times New Roman"/>
          <w:sz w:val="24"/>
          <w:szCs w:val="24"/>
        </w:rPr>
        <w:t xml:space="preserve">Несмотря на то что поручения обусловливают в соответствии с ними правотворческую деятельность Правительства РФ, все же правовые последствия их неисполнения нивелированы по сравнению с неисполнением правовых актов. Так, согласно новеллам </w:t>
      </w:r>
      <w:hyperlink r:id="rId17">
        <w:r w:rsidR="00920F58" w:rsidRPr="005B7F4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920F58" w:rsidRPr="005B7F48">
        <w:rPr>
          <w:rFonts w:ascii="Times New Roman" w:hAnsi="Times New Roman" w:cs="Times New Roman"/>
          <w:sz w:val="24"/>
          <w:szCs w:val="24"/>
        </w:rPr>
        <w:t xml:space="preserve"> РФ Президент РФ приобрел право отменять правовые акты Правительства РФ, в том числе и в случае их противоречия своим распоряжениям</w:t>
      </w:r>
      <w:r w:rsidR="00FB254C">
        <w:rPr>
          <w:rFonts w:ascii="Times New Roman" w:hAnsi="Times New Roman" w:cs="Times New Roman"/>
          <w:sz w:val="24"/>
          <w:szCs w:val="24"/>
        </w:rPr>
        <w:t xml:space="preserve"> </w:t>
      </w:r>
      <w:r w:rsidR="00FB254C" w:rsidRPr="00FB254C">
        <w:rPr>
          <w:rFonts w:ascii="Times New Roman" w:hAnsi="Times New Roman" w:cs="Times New Roman"/>
          <w:sz w:val="24"/>
          <w:szCs w:val="24"/>
        </w:rPr>
        <w:t>[</w:t>
      </w:r>
      <w:r w:rsidR="00FB254C">
        <w:rPr>
          <w:rFonts w:ascii="Times New Roman" w:hAnsi="Times New Roman" w:cs="Times New Roman"/>
          <w:sz w:val="24"/>
          <w:szCs w:val="24"/>
        </w:rPr>
        <w:t>1</w:t>
      </w:r>
      <w:r w:rsidR="00FB254C" w:rsidRPr="00FB254C">
        <w:rPr>
          <w:rFonts w:ascii="Times New Roman" w:hAnsi="Times New Roman" w:cs="Times New Roman"/>
          <w:sz w:val="24"/>
          <w:szCs w:val="24"/>
        </w:rPr>
        <w:t>]</w:t>
      </w:r>
      <w:r w:rsidR="00920F58" w:rsidRPr="005B7F48">
        <w:rPr>
          <w:rFonts w:ascii="Times New Roman" w:hAnsi="Times New Roman" w:cs="Times New Roman"/>
          <w:sz w:val="24"/>
          <w:szCs w:val="24"/>
        </w:rPr>
        <w:t>. При этом за неисполнение поручений такой меры конституционной ответственности не предусмотрено. Указанное дает основание говорить о поручениях как о некоем дополнительном управленческом рычаге Президента РФ, пусть и конституционно закрепленном, но все же не выступающем источником права, хоть из его содержания Правительство РФ и должно "ткать" правовые нормы. Следуя логике поправок, можно говорить о конституционном упоминании поручений с целью "повышения эффективности руководства Президентом РФ системой исполнительной власти"</w:t>
      </w:r>
      <w:r w:rsidR="00FB254C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="00920F58" w:rsidRPr="005B7F48">
        <w:rPr>
          <w:rFonts w:ascii="Times New Roman" w:hAnsi="Times New Roman" w:cs="Times New Roman"/>
          <w:sz w:val="24"/>
          <w:szCs w:val="24"/>
        </w:rPr>
        <w:t>.</w:t>
      </w:r>
    </w:p>
    <w:p w14:paraId="4871291B" w14:textId="74282ECD" w:rsidR="00920F58" w:rsidRPr="005B7F48" w:rsidRDefault="003C1005" w:rsidP="00445B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F58" w:rsidRPr="005B7F48">
        <w:rPr>
          <w:rFonts w:ascii="Times New Roman" w:hAnsi="Times New Roman" w:cs="Times New Roman"/>
          <w:sz w:val="24"/>
          <w:szCs w:val="24"/>
        </w:rPr>
        <w:t>Следует отметить, что с принятием поправок в Конституцию в литературе уже высказываются мнения, что поручения Президента Российской Федерации полностью соответствуют характеристикам, свойственным ненормативным правовым актам.</w:t>
      </w:r>
      <w:r w:rsidR="00450F5A" w:rsidRPr="005B7F48">
        <w:rPr>
          <w:rFonts w:ascii="Times New Roman" w:hAnsi="Times New Roman" w:cs="Times New Roman"/>
          <w:sz w:val="24"/>
          <w:szCs w:val="24"/>
        </w:rPr>
        <w:t xml:space="preserve"> </w:t>
      </w:r>
      <w:r w:rsidR="00920F58" w:rsidRPr="005B7F48">
        <w:rPr>
          <w:rFonts w:ascii="Times New Roman" w:hAnsi="Times New Roman" w:cs="Times New Roman"/>
          <w:sz w:val="24"/>
          <w:szCs w:val="24"/>
        </w:rPr>
        <w:t xml:space="preserve">Вместе с тем закрепление поручений в </w:t>
      </w:r>
      <w:hyperlink r:id="rId18">
        <w:r w:rsidR="00920F58" w:rsidRPr="005B7F4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920F58" w:rsidRPr="005B7F48">
        <w:rPr>
          <w:rFonts w:ascii="Times New Roman" w:hAnsi="Times New Roman" w:cs="Times New Roman"/>
          <w:sz w:val="24"/>
          <w:szCs w:val="24"/>
        </w:rPr>
        <w:t xml:space="preserve"> ставит и вопросы упорядочения нормотворческих подходов к их оформлению. В таком случае остаются вопросы о тех поручениях главы государства, которые закрепляются в правовых актах, резолюциях.</w:t>
      </w:r>
      <w:r w:rsidR="00397371" w:rsidRPr="00397371">
        <w:rPr>
          <w:rFonts w:ascii="Times New Roman" w:hAnsi="Times New Roman" w:cs="Times New Roman"/>
          <w:sz w:val="24"/>
          <w:szCs w:val="24"/>
        </w:rPr>
        <w:t xml:space="preserve"> </w:t>
      </w:r>
      <w:r w:rsidR="00920F58" w:rsidRPr="005B7F48">
        <w:rPr>
          <w:rFonts w:ascii="Times New Roman" w:hAnsi="Times New Roman" w:cs="Times New Roman"/>
          <w:sz w:val="24"/>
          <w:szCs w:val="24"/>
        </w:rPr>
        <w:t xml:space="preserve">По сути, все, что обозначено в </w:t>
      </w:r>
      <w:hyperlink r:id="rId19">
        <w:r w:rsidR="00920F58" w:rsidRPr="005B7F4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920F58" w:rsidRPr="005B7F48">
        <w:rPr>
          <w:rFonts w:ascii="Times New Roman" w:hAnsi="Times New Roman" w:cs="Times New Roman"/>
          <w:sz w:val="24"/>
          <w:szCs w:val="24"/>
        </w:rPr>
        <w:t xml:space="preserve"> РФ, становится предметом изучения конституционного права, а коль скоро институт конституционно-правовой ответственности формируется из конституционных норм, поручения Президента РФ становятся не просто проводником государственной политики, а новым конституционно-правовым инструментом, обусловливающим необходимость его соблюдения, исполнения, </w:t>
      </w:r>
      <w:r w:rsidR="00920F58" w:rsidRPr="005B7F48">
        <w:rPr>
          <w:rFonts w:ascii="Times New Roman" w:hAnsi="Times New Roman" w:cs="Times New Roman"/>
          <w:sz w:val="24"/>
          <w:szCs w:val="24"/>
        </w:rPr>
        <w:lastRenderedPageBreak/>
        <w:t>обеспечения всеми субъектами конституционного права, и позволяют говорить о них как о ресурсе, запускающем применение конституционных санкций.</w:t>
      </w:r>
    </w:p>
    <w:p w14:paraId="3510F816" w14:textId="73412D0D" w:rsidR="00684EB4" w:rsidRPr="005B7F48" w:rsidRDefault="00684EB4" w:rsidP="005B7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84EB4" w:rsidRPr="005B7F48" w:rsidSect="00963C2C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70A2" w14:textId="77777777" w:rsidR="001F2847" w:rsidRDefault="001F2847" w:rsidP="00014FDB">
      <w:pPr>
        <w:spacing w:after="0" w:line="240" w:lineRule="auto"/>
      </w:pPr>
      <w:r>
        <w:separator/>
      </w:r>
    </w:p>
  </w:endnote>
  <w:endnote w:type="continuationSeparator" w:id="0">
    <w:p w14:paraId="75A0991D" w14:textId="77777777" w:rsidR="001F2847" w:rsidRDefault="001F2847" w:rsidP="0001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5F27" w14:textId="77777777" w:rsidR="00445B45" w:rsidRDefault="00445B45" w:rsidP="007433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3F574F9" w14:textId="77777777" w:rsidR="00445B45" w:rsidRDefault="00445B45" w:rsidP="00445B4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839509"/>
      <w:docPartObj>
        <w:docPartGallery w:val="Page Numbers (Bottom of Page)"/>
        <w:docPartUnique/>
      </w:docPartObj>
    </w:sdtPr>
    <w:sdtContent>
      <w:p w14:paraId="3704AB8C" w14:textId="35E2F391" w:rsidR="00FB254C" w:rsidRDefault="00FB25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433F3" w14:textId="77777777" w:rsidR="00445B45" w:rsidRDefault="00445B45" w:rsidP="00445B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DBED" w14:textId="77777777" w:rsidR="001F2847" w:rsidRDefault="001F2847" w:rsidP="00014FDB">
      <w:pPr>
        <w:spacing w:after="0" w:line="240" w:lineRule="auto"/>
      </w:pPr>
      <w:r>
        <w:separator/>
      </w:r>
    </w:p>
  </w:footnote>
  <w:footnote w:type="continuationSeparator" w:id="0">
    <w:p w14:paraId="211329C7" w14:textId="77777777" w:rsidR="001F2847" w:rsidRDefault="001F2847" w:rsidP="0001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A2E"/>
    <w:multiLevelType w:val="hybridMultilevel"/>
    <w:tmpl w:val="5F9C8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5C1"/>
    <w:multiLevelType w:val="hybridMultilevel"/>
    <w:tmpl w:val="4218E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724B2"/>
    <w:multiLevelType w:val="hybridMultilevel"/>
    <w:tmpl w:val="3CE213B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47515499">
    <w:abstractNumId w:val="0"/>
  </w:num>
  <w:num w:numId="2" w16cid:durableId="1226600223">
    <w:abstractNumId w:val="2"/>
  </w:num>
  <w:num w:numId="3" w16cid:durableId="4098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58"/>
    <w:rsid w:val="00014FDB"/>
    <w:rsid w:val="001B07A7"/>
    <w:rsid w:val="001C6C20"/>
    <w:rsid w:val="001F2847"/>
    <w:rsid w:val="001F6D17"/>
    <w:rsid w:val="00250CB2"/>
    <w:rsid w:val="00257EDB"/>
    <w:rsid w:val="00284856"/>
    <w:rsid w:val="002A5AA0"/>
    <w:rsid w:val="002C6287"/>
    <w:rsid w:val="002E6EA5"/>
    <w:rsid w:val="00397371"/>
    <w:rsid w:val="003C1005"/>
    <w:rsid w:val="0040530F"/>
    <w:rsid w:val="00410623"/>
    <w:rsid w:val="00445B45"/>
    <w:rsid w:val="00450F5A"/>
    <w:rsid w:val="004C07CB"/>
    <w:rsid w:val="004C0CD4"/>
    <w:rsid w:val="0050081A"/>
    <w:rsid w:val="005943BB"/>
    <w:rsid w:val="00596E26"/>
    <w:rsid w:val="005B7F48"/>
    <w:rsid w:val="005E5713"/>
    <w:rsid w:val="006039B5"/>
    <w:rsid w:val="006406EF"/>
    <w:rsid w:val="00684EB4"/>
    <w:rsid w:val="007509C5"/>
    <w:rsid w:val="007D4B58"/>
    <w:rsid w:val="008674C0"/>
    <w:rsid w:val="00920F58"/>
    <w:rsid w:val="00A40C80"/>
    <w:rsid w:val="00A45874"/>
    <w:rsid w:val="00AA5449"/>
    <w:rsid w:val="00AB701E"/>
    <w:rsid w:val="00AD1E9E"/>
    <w:rsid w:val="00B00A3B"/>
    <w:rsid w:val="00BD67AC"/>
    <w:rsid w:val="00BE67F8"/>
    <w:rsid w:val="00C06BF9"/>
    <w:rsid w:val="00C8698E"/>
    <w:rsid w:val="00C9305D"/>
    <w:rsid w:val="00D221B2"/>
    <w:rsid w:val="00D71079"/>
    <w:rsid w:val="00DE60C3"/>
    <w:rsid w:val="00DE70EA"/>
    <w:rsid w:val="00E3182B"/>
    <w:rsid w:val="00E64837"/>
    <w:rsid w:val="00E805D3"/>
    <w:rsid w:val="00F06EDF"/>
    <w:rsid w:val="00F12DD5"/>
    <w:rsid w:val="00F956FB"/>
    <w:rsid w:val="00FB254C"/>
    <w:rsid w:val="00FB41C8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0A5C"/>
  <w15:chartTrackingRefBased/>
  <w15:docId w15:val="{DD087851-75C8-4FFF-BFAE-768EB466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0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0F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4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FDB"/>
  </w:style>
  <w:style w:type="paragraph" w:styleId="a5">
    <w:name w:val="footer"/>
    <w:basedOn w:val="a"/>
    <w:link w:val="a6"/>
    <w:uiPriority w:val="99"/>
    <w:unhideWhenUsed/>
    <w:rsid w:val="00014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FDB"/>
  </w:style>
  <w:style w:type="character" w:styleId="a7">
    <w:name w:val="page number"/>
    <w:basedOn w:val="a0"/>
    <w:uiPriority w:val="99"/>
    <w:semiHidden/>
    <w:unhideWhenUsed/>
    <w:rsid w:val="00445B45"/>
  </w:style>
  <w:style w:type="character" w:styleId="a8">
    <w:name w:val="Hyperlink"/>
    <w:basedOn w:val="a0"/>
    <w:uiPriority w:val="99"/>
    <w:unhideWhenUsed/>
    <w:rsid w:val="005E5713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5008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008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0081A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AB7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875&amp;dst=100511" TargetMode="External"/><Relationship Id="rId1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st=11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st=1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75&amp;dst=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D5BF-E7D2-4CCE-A26D-BBDF1D12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USER-SKI</dc:creator>
  <cp:keywords/>
  <dc:description/>
  <cp:lastModifiedBy>бике гусейнова</cp:lastModifiedBy>
  <cp:revision>2</cp:revision>
  <dcterms:created xsi:type="dcterms:W3CDTF">2026-03-09T13:47:00Z</dcterms:created>
  <dcterms:modified xsi:type="dcterms:W3CDTF">2026-03-09T13:47:00Z</dcterms:modified>
</cp:coreProperties>
</file>