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2C" w:rsidRPr="001351F4" w:rsidRDefault="00C95C2C" w:rsidP="001351F4">
      <w:pPr>
        <w:jc w:val="center"/>
        <w:rPr>
          <w:rFonts w:ascii="Times New Roman" w:hAnsi="Times New Roman"/>
          <w:b/>
          <w:sz w:val="24"/>
        </w:rPr>
      </w:pPr>
      <w:r w:rsidRPr="001351F4">
        <w:rPr>
          <w:rFonts w:ascii="Times New Roman" w:hAnsi="Times New Roman"/>
          <w:b/>
          <w:sz w:val="24"/>
        </w:rPr>
        <w:t>Интерактивный культурный код Якутии: благопожелания в цифровую эпоху</w:t>
      </w:r>
    </w:p>
    <w:p w:rsidR="00C95C2C" w:rsidRPr="001351F4" w:rsidRDefault="00C95C2C" w:rsidP="001351F4">
      <w:pPr>
        <w:ind w:firstLine="567"/>
        <w:jc w:val="center"/>
        <w:rPr>
          <w:rFonts w:ascii="Times New Roman" w:hAnsi="Times New Roman"/>
          <w:b/>
          <w:i/>
          <w:sz w:val="24"/>
        </w:rPr>
      </w:pPr>
      <w:r w:rsidRPr="001351F4">
        <w:rPr>
          <w:rFonts w:ascii="Times New Roman" w:hAnsi="Times New Roman"/>
          <w:b/>
          <w:i/>
          <w:sz w:val="24"/>
        </w:rPr>
        <w:t xml:space="preserve">Зыкова </w:t>
      </w:r>
      <w:proofErr w:type="spellStart"/>
      <w:r w:rsidRPr="001351F4">
        <w:rPr>
          <w:rFonts w:ascii="Times New Roman" w:hAnsi="Times New Roman"/>
          <w:b/>
          <w:i/>
          <w:sz w:val="24"/>
        </w:rPr>
        <w:t>Амелия</w:t>
      </w:r>
      <w:proofErr w:type="spellEnd"/>
      <w:r w:rsidRPr="001351F4">
        <w:rPr>
          <w:rFonts w:ascii="Times New Roman" w:hAnsi="Times New Roman"/>
          <w:b/>
          <w:i/>
          <w:sz w:val="24"/>
        </w:rPr>
        <w:t xml:space="preserve"> Васильевна</w:t>
      </w:r>
    </w:p>
    <w:p w:rsidR="00C95C2C" w:rsidRPr="001351F4" w:rsidRDefault="00C95C2C" w:rsidP="001351F4">
      <w:pPr>
        <w:ind w:firstLine="567"/>
        <w:jc w:val="center"/>
        <w:rPr>
          <w:rFonts w:ascii="Times New Roman" w:hAnsi="Times New Roman"/>
          <w:i/>
          <w:sz w:val="24"/>
        </w:rPr>
      </w:pPr>
      <w:r w:rsidRPr="001351F4">
        <w:rPr>
          <w:rFonts w:ascii="Times New Roman" w:hAnsi="Times New Roman"/>
          <w:i/>
          <w:sz w:val="24"/>
        </w:rPr>
        <w:t>Студент</w:t>
      </w:r>
    </w:p>
    <w:p w:rsidR="00C95C2C" w:rsidRPr="001351F4" w:rsidRDefault="00C95C2C" w:rsidP="001351F4">
      <w:pPr>
        <w:ind w:firstLine="567"/>
        <w:jc w:val="center"/>
        <w:rPr>
          <w:rFonts w:ascii="Times New Roman" w:hAnsi="Times New Roman"/>
          <w:i/>
          <w:sz w:val="24"/>
        </w:rPr>
      </w:pPr>
      <w:r w:rsidRPr="001351F4">
        <w:rPr>
          <w:rFonts w:ascii="Times New Roman" w:hAnsi="Times New Roman"/>
          <w:i/>
          <w:sz w:val="24"/>
        </w:rPr>
        <w:t>ФГАОУ</w:t>
      </w:r>
      <w:r w:rsidR="00053082">
        <w:rPr>
          <w:rFonts w:ascii="Times New Roman" w:hAnsi="Times New Roman"/>
          <w:i/>
          <w:sz w:val="24"/>
        </w:rPr>
        <w:t xml:space="preserve"> ВО</w:t>
      </w:r>
      <w:r w:rsidRPr="001351F4">
        <w:rPr>
          <w:rFonts w:ascii="Times New Roman" w:hAnsi="Times New Roman"/>
          <w:i/>
          <w:sz w:val="24"/>
        </w:rPr>
        <w:t xml:space="preserve"> «Северо-Восточный федеральный университет </w:t>
      </w:r>
      <w:proofErr w:type="spellStart"/>
      <w:r w:rsidRPr="001351F4">
        <w:rPr>
          <w:rFonts w:ascii="Times New Roman" w:hAnsi="Times New Roman"/>
          <w:i/>
          <w:sz w:val="24"/>
        </w:rPr>
        <w:t>им.М.К.Аммосова</w:t>
      </w:r>
      <w:proofErr w:type="spellEnd"/>
      <w:r w:rsidRPr="001351F4">
        <w:rPr>
          <w:rFonts w:ascii="Times New Roman" w:hAnsi="Times New Roman"/>
          <w:i/>
          <w:sz w:val="24"/>
        </w:rPr>
        <w:t>»</w:t>
      </w:r>
    </w:p>
    <w:p w:rsidR="00C95C2C" w:rsidRPr="001351F4" w:rsidRDefault="00C95C2C" w:rsidP="001351F4">
      <w:pPr>
        <w:ind w:firstLine="567"/>
        <w:jc w:val="center"/>
        <w:rPr>
          <w:rFonts w:ascii="Times New Roman" w:hAnsi="Times New Roman"/>
          <w:i/>
          <w:sz w:val="24"/>
        </w:rPr>
      </w:pPr>
      <w:r w:rsidRPr="001351F4">
        <w:rPr>
          <w:rFonts w:ascii="Times New Roman" w:hAnsi="Times New Roman"/>
          <w:i/>
          <w:sz w:val="24"/>
        </w:rPr>
        <w:t>Институт зарубежной филологии и регионоведения, Якутск, Россия</w:t>
      </w:r>
    </w:p>
    <w:p w:rsidR="00C95C2C" w:rsidRPr="0001057B" w:rsidRDefault="00C95C2C" w:rsidP="001351F4">
      <w:pPr>
        <w:ind w:firstLine="567"/>
        <w:jc w:val="center"/>
        <w:rPr>
          <w:rFonts w:ascii="Times New Roman" w:hAnsi="Times New Roman"/>
          <w:i/>
          <w:sz w:val="24"/>
        </w:rPr>
      </w:pPr>
      <w:r w:rsidRPr="001351F4">
        <w:rPr>
          <w:rFonts w:ascii="Times New Roman" w:hAnsi="Times New Roman"/>
          <w:i/>
          <w:sz w:val="24"/>
          <w:lang w:val="en-US"/>
        </w:rPr>
        <w:t>E</w:t>
      </w:r>
      <w:r w:rsidRPr="0001057B">
        <w:rPr>
          <w:rFonts w:ascii="Times New Roman" w:hAnsi="Times New Roman"/>
          <w:i/>
          <w:sz w:val="24"/>
        </w:rPr>
        <w:t>-</w:t>
      </w:r>
      <w:r w:rsidRPr="001351F4">
        <w:rPr>
          <w:rFonts w:ascii="Times New Roman" w:hAnsi="Times New Roman"/>
          <w:i/>
          <w:sz w:val="24"/>
          <w:lang w:val="en-US"/>
        </w:rPr>
        <w:t>mail</w:t>
      </w:r>
      <w:r w:rsidRPr="0001057B">
        <w:rPr>
          <w:rFonts w:ascii="Times New Roman" w:hAnsi="Times New Roman"/>
          <w:i/>
          <w:sz w:val="24"/>
        </w:rPr>
        <w:t xml:space="preserve">: </w:t>
      </w:r>
      <w:hyperlink r:id="rId6" w:history="1">
        <w:r w:rsidRPr="001351F4">
          <w:rPr>
            <w:rStyle w:val="a4"/>
            <w:rFonts w:ascii="Times New Roman" w:hAnsi="Times New Roman"/>
            <w:i/>
            <w:sz w:val="24"/>
            <w:lang w:val="en-US"/>
          </w:rPr>
          <w:t>ameliasirius</w:t>
        </w:r>
        <w:r w:rsidRPr="0001057B">
          <w:rPr>
            <w:rStyle w:val="a4"/>
            <w:rFonts w:ascii="Times New Roman" w:hAnsi="Times New Roman"/>
            <w:i/>
            <w:sz w:val="24"/>
          </w:rPr>
          <w:t>05@</w:t>
        </w:r>
        <w:r w:rsidRPr="001351F4">
          <w:rPr>
            <w:rStyle w:val="a4"/>
            <w:rFonts w:ascii="Times New Roman" w:hAnsi="Times New Roman"/>
            <w:i/>
            <w:sz w:val="24"/>
            <w:lang w:val="en-US"/>
          </w:rPr>
          <w:t>gmail</w:t>
        </w:r>
        <w:r w:rsidRPr="0001057B">
          <w:rPr>
            <w:rStyle w:val="a4"/>
            <w:rFonts w:ascii="Times New Roman" w:hAnsi="Times New Roman"/>
            <w:i/>
            <w:sz w:val="24"/>
          </w:rPr>
          <w:t>.</w:t>
        </w:r>
        <w:r w:rsidRPr="001351F4">
          <w:rPr>
            <w:rStyle w:val="a4"/>
            <w:rFonts w:ascii="Times New Roman" w:hAnsi="Times New Roman"/>
            <w:i/>
            <w:sz w:val="24"/>
            <w:lang w:val="en-US"/>
          </w:rPr>
          <w:t>com</w:t>
        </w:r>
      </w:hyperlink>
    </w:p>
    <w:p w:rsidR="00C95C2C" w:rsidRPr="0001057B" w:rsidRDefault="00C95C2C" w:rsidP="001351F4">
      <w:pPr>
        <w:ind w:firstLine="567"/>
        <w:jc w:val="both"/>
        <w:rPr>
          <w:rFonts w:ascii="Times New Roman" w:hAnsi="Times New Roman"/>
          <w:i/>
          <w:sz w:val="24"/>
        </w:rPr>
      </w:pPr>
    </w:p>
    <w:p w:rsidR="00C95C2C" w:rsidRPr="0001057B" w:rsidRDefault="00C95C2C" w:rsidP="001351F4">
      <w:pPr>
        <w:ind w:firstLine="567"/>
        <w:jc w:val="both"/>
        <w:rPr>
          <w:rFonts w:ascii="Times New Roman" w:hAnsi="Times New Roman"/>
          <w:sz w:val="24"/>
        </w:rPr>
      </w:pPr>
    </w:p>
    <w:p w:rsidR="006D38E5" w:rsidRPr="001351F4" w:rsidRDefault="006D38E5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Традиционные благопожелания являются важной частью духовной и языковой идентичности, однако без систематической фиксации и адаптации к современным форматам они рискуют утратить свою значимость и забыться. </w:t>
      </w:r>
      <w:r w:rsidRPr="00053082">
        <w:rPr>
          <w:rFonts w:ascii="Times New Roman" w:hAnsi="Times New Roman"/>
          <w:b/>
          <w:sz w:val="24"/>
        </w:rPr>
        <w:t>Актуальность</w:t>
      </w:r>
      <w:r w:rsidRPr="001351F4">
        <w:rPr>
          <w:rFonts w:ascii="Times New Roman" w:hAnsi="Times New Roman"/>
          <w:sz w:val="24"/>
        </w:rPr>
        <w:t xml:space="preserve"> работы обусловлена необходимостью сохранения и популяризации уникального культурного наследия якутского народа в условиях быстрых социальных и технологических изменений.</w:t>
      </w:r>
    </w:p>
    <w:p w:rsidR="006D38E5" w:rsidRPr="001351F4" w:rsidRDefault="006D38E5" w:rsidP="001351F4">
      <w:pPr>
        <w:ind w:firstLine="397"/>
        <w:jc w:val="both"/>
        <w:rPr>
          <w:rFonts w:ascii="Times New Roman" w:hAnsi="Times New Roman"/>
          <w:sz w:val="24"/>
        </w:rPr>
      </w:pPr>
      <w:r w:rsidRPr="00053082">
        <w:rPr>
          <w:rFonts w:ascii="Times New Roman" w:hAnsi="Times New Roman"/>
          <w:sz w:val="24"/>
        </w:rPr>
        <w:t>В ходе исследования</w:t>
      </w:r>
      <w:r w:rsidRPr="001351F4">
        <w:rPr>
          <w:rFonts w:ascii="Times New Roman" w:hAnsi="Times New Roman"/>
          <w:sz w:val="24"/>
        </w:rPr>
        <w:t xml:space="preserve"> была создана мультимедийная платформа, которая не только сохраняет эти традиции, но и делает их доступными для молодого поколения и широкого круга пользователей, способствуя культурному обмену и укреплению языковой среды. </w:t>
      </w:r>
    </w:p>
    <w:p w:rsidR="006D38E5" w:rsidRPr="001351F4" w:rsidRDefault="006D38E5" w:rsidP="001351F4">
      <w:pPr>
        <w:ind w:firstLine="397"/>
        <w:jc w:val="both"/>
        <w:rPr>
          <w:rFonts w:ascii="Times New Roman" w:hAnsi="Times New Roman"/>
          <w:sz w:val="24"/>
        </w:rPr>
      </w:pPr>
      <w:r w:rsidRPr="00053082">
        <w:rPr>
          <w:rFonts w:ascii="Times New Roman" w:hAnsi="Times New Roman"/>
          <w:b/>
          <w:sz w:val="24"/>
        </w:rPr>
        <w:t xml:space="preserve">Целью </w:t>
      </w:r>
      <w:r w:rsidRPr="00053082">
        <w:rPr>
          <w:rFonts w:ascii="Times New Roman" w:hAnsi="Times New Roman"/>
          <w:sz w:val="24"/>
        </w:rPr>
        <w:t>работы</w:t>
      </w:r>
      <w:r w:rsidRPr="001351F4">
        <w:rPr>
          <w:rFonts w:ascii="Times New Roman" w:hAnsi="Times New Roman"/>
          <w:sz w:val="24"/>
        </w:rPr>
        <w:t xml:space="preserve"> является создание интерактивного мультимедийного ресурса для широкого доступа и изучения культурного наследия</w:t>
      </w:r>
      <w:r w:rsidR="004B7290" w:rsidRPr="004B7290">
        <w:rPr>
          <w:rFonts w:ascii="Times New Roman" w:hAnsi="Times New Roman"/>
          <w:sz w:val="24"/>
        </w:rPr>
        <w:t xml:space="preserve"> </w:t>
      </w:r>
      <w:r w:rsidR="004B7290">
        <w:rPr>
          <w:rFonts w:ascii="Times New Roman" w:hAnsi="Times New Roman"/>
          <w:sz w:val="24"/>
        </w:rPr>
        <w:t>якутов</w:t>
      </w:r>
      <w:r w:rsidRPr="001351F4">
        <w:rPr>
          <w:rFonts w:ascii="Times New Roman" w:hAnsi="Times New Roman"/>
          <w:sz w:val="24"/>
        </w:rPr>
        <w:t>.</w:t>
      </w:r>
    </w:p>
    <w:p w:rsidR="006D38E5" w:rsidRDefault="006D38E5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Для достижения данной цели было проведено исследование по </w:t>
      </w:r>
      <w:r w:rsidR="004B7290">
        <w:rPr>
          <w:rFonts w:ascii="Times New Roman" w:hAnsi="Times New Roman"/>
          <w:sz w:val="24"/>
        </w:rPr>
        <w:t xml:space="preserve">выявлению роли </w:t>
      </w:r>
      <w:bookmarkStart w:id="0" w:name="_GoBack"/>
      <w:bookmarkEnd w:id="0"/>
      <w:r w:rsidRPr="001351F4">
        <w:rPr>
          <w:rFonts w:ascii="Times New Roman" w:hAnsi="Times New Roman"/>
          <w:sz w:val="24"/>
        </w:rPr>
        <w:t>и функции традиционных благопожеланий в повседневной жизни. В ходе этого исследования были использованы такие методы как: теоретический анализ литературы, беседа, поиск, контент-анализ, сравнительный метод.</w:t>
      </w:r>
    </w:p>
    <w:p w:rsidR="00053082" w:rsidRPr="001351F4" w:rsidRDefault="00053082" w:rsidP="00053082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Культурные коды Якутии отражают многовековую историю, традиции и обычаи народа </w:t>
      </w:r>
      <w:proofErr w:type="spellStart"/>
      <w:r w:rsidRPr="001351F4">
        <w:rPr>
          <w:rFonts w:ascii="Times New Roman" w:hAnsi="Times New Roman"/>
          <w:sz w:val="24"/>
        </w:rPr>
        <w:t>саха</w:t>
      </w:r>
      <w:proofErr w:type="spellEnd"/>
      <w:r w:rsidRPr="001351F4">
        <w:rPr>
          <w:rFonts w:ascii="Times New Roman" w:hAnsi="Times New Roman"/>
          <w:sz w:val="24"/>
        </w:rPr>
        <w:t>, которые передаются из поколения в поколение.</w:t>
      </w:r>
    </w:p>
    <w:p w:rsidR="00053082" w:rsidRPr="001351F4" w:rsidRDefault="00053082" w:rsidP="00053082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Одним из таких важных культурных кодов является </w:t>
      </w: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. </w:t>
      </w: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 используется в якутской культуре в разных случаях, варьируясь с благопожеланием на день рождения до обрядового ритуала в национальном празднике якутов «</w:t>
      </w:r>
      <w:proofErr w:type="spellStart"/>
      <w:r w:rsidRPr="001351F4">
        <w:rPr>
          <w:rFonts w:ascii="Times New Roman" w:hAnsi="Times New Roman"/>
          <w:sz w:val="24"/>
        </w:rPr>
        <w:t>Ысыах</w:t>
      </w:r>
      <w:proofErr w:type="spellEnd"/>
      <w:r w:rsidRPr="001351F4">
        <w:rPr>
          <w:rFonts w:ascii="Times New Roman" w:hAnsi="Times New Roman"/>
          <w:sz w:val="24"/>
        </w:rPr>
        <w:t xml:space="preserve">». </w:t>
      </w:r>
    </w:p>
    <w:p w:rsidR="001351F4" w:rsidRPr="001351F4" w:rsidRDefault="001351F4" w:rsidP="001351F4">
      <w:pPr>
        <w:ind w:firstLine="397"/>
        <w:jc w:val="both"/>
        <w:rPr>
          <w:rFonts w:ascii="Times New Roman" w:hAnsi="Times New Roman"/>
          <w:sz w:val="24"/>
        </w:rPr>
      </w:pP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 – якутское слово, обозначающее «благословение, благопожелание, доброжелательство, хваление, заклинание, моление, </w:t>
      </w:r>
      <w:proofErr w:type="spellStart"/>
      <w:r w:rsidRPr="001351F4">
        <w:rPr>
          <w:rFonts w:ascii="Times New Roman" w:hAnsi="Times New Roman"/>
          <w:sz w:val="24"/>
        </w:rPr>
        <w:t>священие</w:t>
      </w:r>
      <w:proofErr w:type="spellEnd"/>
      <w:r w:rsidRPr="001351F4">
        <w:rPr>
          <w:rFonts w:ascii="Times New Roman" w:hAnsi="Times New Roman"/>
          <w:sz w:val="24"/>
        </w:rPr>
        <w:t>»[</w:t>
      </w:r>
      <w:r>
        <w:rPr>
          <w:rFonts w:ascii="Times New Roman" w:hAnsi="Times New Roman"/>
          <w:sz w:val="24"/>
        </w:rPr>
        <w:t>5</w:t>
      </w:r>
      <w:r w:rsidRPr="001351F4">
        <w:rPr>
          <w:rFonts w:ascii="Times New Roman" w:hAnsi="Times New Roman"/>
          <w:sz w:val="24"/>
        </w:rPr>
        <w:t xml:space="preserve">]. </w:t>
      </w:r>
    </w:p>
    <w:p w:rsidR="001351F4" w:rsidRPr="001351F4" w:rsidRDefault="001351F4" w:rsidP="001351F4">
      <w:pPr>
        <w:ind w:firstLine="397"/>
        <w:jc w:val="both"/>
        <w:rPr>
          <w:rFonts w:ascii="Times New Roman" w:hAnsi="Times New Roman"/>
          <w:sz w:val="24"/>
        </w:rPr>
      </w:pPr>
      <w:proofErr w:type="spellStart"/>
      <w:r w:rsidRPr="001351F4">
        <w:rPr>
          <w:rFonts w:ascii="Times New Roman" w:hAnsi="Times New Roman"/>
          <w:sz w:val="24"/>
        </w:rPr>
        <w:t>Алгысами</w:t>
      </w:r>
      <w:proofErr w:type="spellEnd"/>
      <w:r w:rsidRPr="001351F4">
        <w:rPr>
          <w:rFonts w:ascii="Times New Roman" w:hAnsi="Times New Roman"/>
          <w:sz w:val="24"/>
        </w:rPr>
        <w:t xml:space="preserve"> якуты обозначали различные виды произведений обрядовой поэзии – благопожелания, благословления, молитвы, заговоры, заклинания, и гимны. </w:t>
      </w: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 является молитвенным обращением к духам и богам.</w:t>
      </w:r>
    </w:p>
    <w:p w:rsidR="00D13DEF" w:rsidRDefault="00D13DEF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В повседневной жизни </w:t>
      </w: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 просят перед всеми важными событиями: свадьба, рождение ребенка, переезд в новый дом, начало нового дела или сезонные праздники, особенно </w:t>
      </w:r>
      <w:proofErr w:type="spellStart"/>
      <w:r w:rsidRPr="001351F4">
        <w:rPr>
          <w:rFonts w:ascii="Times New Roman" w:hAnsi="Times New Roman"/>
          <w:sz w:val="24"/>
        </w:rPr>
        <w:t>Ысыах</w:t>
      </w:r>
      <w:proofErr w:type="spellEnd"/>
      <w:r w:rsidRPr="001351F4">
        <w:rPr>
          <w:rFonts w:ascii="Times New Roman" w:hAnsi="Times New Roman"/>
          <w:sz w:val="24"/>
        </w:rPr>
        <w:t>. Обряд обычно проводится старшим в роду или шаманом, который обращается к духам предков и силам природы с просьбой о благословении и защите.</w:t>
      </w:r>
    </w:p>
    <w:p w:rsidR="001351F4" w:rsidRPr="001351F4" w:rsidRDefault="001351F4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При коллективном проведении обрядов исполнение </w:t>
      </w:r>
      <w:proofErr w:type="spellStart"/>
      <w:r w:rsidRPr="001351F4">
        <w:rPr>
          <w:rFonts w:ascii="Times New Roman" w:hAnsi="Times New Roman"/>
          <w:sz w:val="24"/>
        </w:rPr>
        <w:t>алгысов</w:t>
      </w:r>
      <w:proofErr w:type="spellEnd"/>
      <w:r w:rsidRPr="001351F4">
        <w:rPr>
          <w:rFonts w:ascii="Times New Roman" w:hAnsi="Times New Roman"/>
          <w:sz w:val="24"/>
        </w:rPr>
        <w:t xml:space="preserve"> поручалось самому уважаемому или наиболее одаренному, обладающему даром исполнение </w:t>
      </w:r>
      <w:proofErr w:type="spellStart"/>
      <w:r w:rsidRPr="001351F4">
        <w:rPr>
          <w:rFonts w:ascii="Times New Roman" w:hAnsi="Times New Roman"/>
          <w:sz w:val="24"/>
        </w:rPr>
        <w:t>алгысов</w:t>
      </w:r>
      <w:proofErr w:type="spellEnd"/>
      <w:r w:rsidRPr="001351F4">
        <w:rPr>
          <w:rFonts w:ascii="Times New Roman" w:hAnsi="Times New Roman"/>
          <w:sz w:val="24"/>
        </w:rPr>
        <w:t xml:space="preserve">. Таких людей называли </w:t>
      </w:r>
      <w:proofErr w:type="spellStart"/>
      <w:r w:rsidRPr="001351F4">
        <w:rPr>
          <w:rFonts w:ascii="Times New Roman" w:hAnsi="Times New Roman"/>
          <w:sz w:val="24"/>
        </w:rPr>
        <w:t>алгысчыт</w:t>
      </w:r>
      <w:proofErr w:type="spellEnd"/>
      <w:r w:rsidRPr="001351F4">
        <w:rPr>
          <w:rFonts w:ascii="Times New Roman" w:hAnsi="Times New Roman"/>
          <w:sz w:val="24"/>
        </w:rPr>
        <w:t xml:space="preserve"> (заклинатель, </w:t>
      </w:r>
      <w:proofErr w:type="spellStart"/>
      <w:r w:rsidRPr="001351F4">
        <w:rPr>
          <w:rFonts w:ascii="Times New Roman" w:hAnsi="Times New Roman"/>
          <w:sz w:val="24"/>
        </w:rPr>
        <w:t>благопожелатель</w:t>
      </w:r>
      <w:proofErr w:type="spellEnd"/>
      <w:r w:rsidRPr="001351F4">
        <w:rPr>
          <w:rFonts w:ascii="Times New Roman" w:hAnsi="Times New Roman"/>
          <w:sz w:val="24"/>
        </w:rPr>
        <w:t xml:space="preserve">). Они хорошо знали традиции обрядов, умело исполняли якутские песни. </w:t>
      </w:r>
    </w:p>
    <w:p w:rsidR="001351F4" w:rsidRPr="001351F4" w:rsidRDefault="001351F4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Сходство этих обрядов, т.е. </w:t>
      </w:r>
      <w:proofErr w:type="spellStart"/>
      <w:r w:rsidRPr="001351F4">
        <w:rPr>
          <w:rFonts w:ascii="Times New Roman" w:hAnsi="Times New Roman"/>
          <w:sz w:val="24"/>
        </w:rPr>
        <w:t>алгысов</w:t>
      </w:r>
      <w:proofErr w:type="spellEnd"/>
      <w:r w:rsidRPr="001351F4">
        <w:rPr>
          <w:rFonts w:ascii="Times New Roman" w:hAnsi="Times New Roman"/>
          <w:sz w:val="24"/>
        </w:rPr>
        <w:t xml:space="preserve">, состоит в том, что все они исполняются через огонь, </w:t>
      </w:r>
      <w:proofErr w:type="gramStart"/>
      <w:r w:rsidRPr="001351F4">
        <w:rPr>
          <w:rFonts w:ascii="Times New Roman" w:hAnsi="Times New Roman"/>
          <w:sz w:val="24"/>
        </w:rPr>
        <w:t>через</w:t>
      </w:r>
      <w:proofErr w:type="gramEnd"/>
      <w:r w:rsidRPr="001351F4">
        <w:rPr>
          <w:rFonts w:ascii="Times New Roman" w:hAnsi="Times New Roman"/>
          <w:sz w:val="24"/>
        </w:rPr>
        <w:t xml:space="preserve"> духа огня. А различия </w:t>
      </w:r>
      <w:proofErr w:type="spellStart"/>
      <w:r w:rsidRPr="001351F4">
        <w:rPr>
          <w:rFonts w:ascii="Times New Roman" w:hAnsi="Times New Roman"/>
          <w:sz w:val="24"/>
        </w:rPr>
        <w:t>алгысов</w:t>
      </w:r>
      <w:proofErr w:type="spellEnd"/>
      <w:r w:rsidRPr="001351F4">
        <w:rPr>
          <w:rFonts w:ascii="Times New Roman" w:hAnsi="Times New Roman"/>
          <w:sz w:val="24"/>
        </w:rPr>
        <w:t xml:space="preserve"> зависят от объекта. Это могут быть божества, духи. </w:t>
      </w:r>
    </w:p>
    <w:p w:rsidR="001351F4" w:rsidRDefault="001351F4" w:rsidP="001351F4">
      <w:pPr>
        <w:ind w:firstLine="397"/>
        <w:jc w:val="both"/>
        <w:rPr>
          <w:rFonts w:ascii="Times New Roman" w:hAnsi="Times New Roman"/>
          <w:sz w:val="24"/>
        </w:rPr>
      </w:pP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 удаляет неблагоприятные моменты будущего для того, чтобы добиться благосклонности потусторонних сил — божеств - </w:t>
      </w:r>
      <w:proofErr w:type="spellStart"/>
      <w:r w:rsidRPr="001351F4">
        <w:rPr>
          <w:rFonts w:ascii="Times New Roman" w:hAnsi="Times New Roman"/>
          <w:sz w:val="24"/>
        </w:rPr>
        <w:t>Айыы</w:t>
      </w:r>
      <w:proofErr w:type="spellEnd"/>
      <w:r w:rsidRPr="001351F4">
        <w:rPr>
          <w:rFonts w:ascii="Times New Roman" w:hAnsi="Times New Roman"/>
          <w:sz w:val="24"/>
        </w:rPr>
        <w:t xml:space="preserve"> и духов - </w:t>
      </w:r>
      <w:proofErr w:type="spellStart"/>
      <w:r w:rsidRPr="001351F4">
        <w:rPr>
          <w:rFonts w:ascii="Times New Roman" w:hAnsi="Times New Roman"/>
          <w:sz w:val="24"/>
        </w:rPr>
        <w:t>иччи</w:t>
      </w:r>
      <w:proofErr w:type="spellEnd"/>
      <w:r w:rsidRPr="001351F4">
        <w:rPr>
          <w:rFonts w:ascii="Times New Roman" w:hAnsi="Times New Roman"/>
          <w:sz w:val="24"/>
        </w:rPr>
        <w:t>, их надо восхвалять и угощать пищей.</w:t>
      </w:r>
    </w:p>
    <w:p w:rsidR="001351F4" w:rsidRPr="001351F4" w:rsidRDefault="001351F4" w:rsidP="001351F4">
      <w:pPr>
        <w:ind w:firstLine="397"/>
        <w:jc w:val="both"/>
        <w:rPr>
          <w:rFonts w:ascii="Times New Roman" w:hAnsi="Times New Roman"/>
          <w:sz w:val="24"/>
        </w:rPr>
      </w:pPr>
      <w:proofErr w:type="spellStart"/>
      <w:r w:rsidRPr="001351F4">
        <w:rPr>
          <w:rFonts w:ascii="Times New Roman" w:hAnsi="Times New Roman"/>
          <w:sz w:val="24"/>
        </w:rPr>
        <w:t>Алгысы</w:t>
      </w:r>
      <w:proofErr w:type="spellEnd"/>
      <w:r w:rsidRPr="001351F4">
        <w:rPr>
          <w:rFonts w:ascii="Times New Roman" w:hAnsi="Times New Roman"/>
          <w:sz w:val="24"/>
        </w:rPr>
        <w:t xml:space="preserve"> еще в свою очередь делятся на разные категории по их назначениям.</w:t>
      </w:r>
    </w:p>
    <w:p w:rsidR="0001057B" w:rsidRDefault="00D13DEF" w:rsidP="0001057B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Для сохранения такого важного аспекта якутской культуры в эпохе быстрых цифровых и технологических изменений было предпринято создать интерактивную мультимедийную платформу на конструкторе сайтов </w:t>
      </w:r>
      <w:r w:rsidRPr="001351F4">
        <w:rPr>
          <w:rFonts w:ascii="Times New Roman" w:hAnsi="Times New Roman"/>
          <w:sz w:val="24"/>
          <w:lang w:val="en-US"/>
        </w:rPr>
        <w:t>Tilda</w:t>
      </w:r>
      <w:r w:rsidRPr="001351F4">
        <w:rPr>
          <w:rFonts w:ascii="Times New Roman" w:hAnsi="Times New Roman"/>
          <w:sz w:val="24"/>
        </w:rPr>
        <w:t xml:space="preserve"> для сохранения и </w:t>
      </w:r>
      <w:r w:rsidRPr="001351F4">
        <w:rPr>
          <w:rFonts w:ascii="Times New Roman" w:hAnsi="Times New Roman"/>
          <w:sz w:val="24"/>
        </w:rPr>
        <w:lastRenderedPageBreak/>
        <w:t>популяризации традиционных благопожеланий.</w:t>
      </w:r>
      <w:r w:rsidR="00053082">
        <w:rPr>
          <w:rFonts w:ascii="Times New Roman" w:hAnsi="Times New Roman"/>
          <w:sz w:val="24"/>
        </w:rPr>
        <w:t xml:space="preserve"> Сайт был разработан нашей командой в рамках проекта Всероссийского конкурса «Сириус: Начни свой проект»</w:t>
      </w:r>
      <w:r w:rsidR="0068107E">
        <w:rPr>
          <w:rFonts w:ascii="Times New Roman" w:hAnsi="Times New Roman"/>
          <w:sz w:val="24"/>
        </w:rPr>
        <w:t>:</w:t>
      </w:r>
    </w:p>
    <w:p w:rsidR="0001057B" w:rsidRDefault="0001057B" w:rsidP="0001057B">
      <w:pPr>
        <w:ind w:firstLine="39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3429000" cy="174660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87667245112824765_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771" cy="17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7B" w:rsidRPr="0001057B" w:rsidRDefault="0001057B" w:rsidP="0001057B">
      <w:pPr>
        <w:ind w:firstLine="39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Рис.1. Сайт «Благопожелания в цифровую эпоху», созданный на </w:t>
      </w:r>
      <w:r>
        <w:rPr>
          <w:rFonts w:ascii="Times New Roman" w:hAnsi="Times New Roman"/>
          <w:sz w:val="24"/>
          <w:lang w:val="en-US"/>
        </w:rPr>
        <w:t>Tilda</w:t>
      </w:r>
      <w:r w:rsidRPr="0001057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Publishing</w:t>
      </w:r>
    </w:p>
    <w:p w:rsidR="0001057B" w:rsidRPr="0001057B" w:rsidRDefault="0001057B" w:rsidP="0001057B">
      <w:pPr>
        <w:ind w:firstLine="397"/>
        <w:jc w:val="center"/>
        <w:rPr>
          <w:rFonts w:ascii="Times New Roman" w:hAnsi="Times New Roman"/>
          <w:sz w:val="24"/>
        </w:rPr>
      </w:pPr>
    </w:p>
    <w:p w:rsidR="003A060D" w:rsidRDefault="00D13DEF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В сайте были включены: традиционные культурные коды Якутии, </w:t>
      </w:r>
      <w:r w:rsidR="0012442B" w:rsidRPr="001351F4">
        <w:rPr>
          <w:rFonts w:ascii="Times New Roman" w:hAnsi="Times New Roman"/>
          <w:sz w:val="24"/>
        </w:rPr>
        <w:t xml:space="preserve">сборник </w:t>
      </w:r>
      <w:proofErr w:type="spellStart"/>
      <w:r w:rsidR="0012442B" w:rsidRPr="001351F4">
        <w:rPr>
          <w:rFonts w:ascii="Times New Roman" w:hAnsi="Times New Roman"/>
          <w:sz w:val="24"/>
        </w:rPr>
        <w:t>алгысов</w:t>
      </w:r>
      <w:proofErr w:type="spellEnd"/>
      <w:r w:rsidR="0012442B" w:rsidRPr="001351F4">
        <w:rPr>
          <w:rFonts w:ascii="Times New Roman" w:hAnsi="Times New Roman"/>
          <w:sz w:val="24"/>
        </w:rPr>
        <w:t xml:space="preserve"> </w:t>
      </w:r>
      <w:r w:rsidR="0012442B">
        <w:rPr>
          <w:rFonts w:ascii="Times New Roman" w:hAnsi="Times New Roman"/>
          <w:sz w:val="24"/>
        </w:rPr>
        <w:t xml:space="preserve">и </w:t>
      </w:r>
      <w:r w:rsidRPr="001351F4">
        <w:rPr>
          <w:rFonts w:ascii="Times New Roman" w:hAnsi="Times New Roman"/>
          <w:sz w:val="24"/>
        </w:rPr>
        <w:t>классификация благопожеланий по Ефимовой Л.С.</w:t>
      </w:r>
      <w:r w:rsidR="0012442B">
        <w:rPr>
          <w:rFonts w:ascii="Times New Roman" w:hAnsi="Times New Roman"/>
          <w:sz w:val="24"/>
        </w:rPr>
        <w:t xml:space="preserve"> </w:t>
      </w:r>
      <w:r w:rsidR="0001057B">
        <w:rPr>
          <w:rFonts w:ascii="Times New Roman" w:hAnsi="Times New Roman"/>
          <w:sz w:val="24"/>
        </w:rPr>
        <w:t>[3</w:t>
      </w:r>
      <w:r w:rsidR="0012442B" w:rsidRPr="0012442B">
        <w:rPr>
          <w:rFonts w:ascii="Times New Roman" w:hAnsi="Times New Roman"/>
          <w:sz w:val="24"/>
        </w:rPr>
        <w:t>]</w:t>
      </w:r>
      <w:r w:rsidRPr="001351F4">
        <w:rPr>
          <w:rFonts w:ascii="Times New Roman" w:hAnsi="Times New Roman"/>
          <w:sz w:val="24"/>
        </w:rPr>
        <w:t>.</w:t>
      </w:r>
    </w:p>
    <w:p w:rsidR="0012442B" w:rsidRDefault="0012442B" w:rsidP="0012442B">
      <w:pPr>
        <w:ind w:firstLine="397"/>
        <w:jc w:val="both"/>
        <w:rPr>
          <w:rFonts w:ascii="Times New Roman" w:hAnsi="Times New Roman"/>
          <w:sz w:val="24"/>
        </w:rPr>
      </w:pPr>
      <w:proofErr w:type="spellStart"/>
      <w:r w:rsidRPr="0012442B">
        <w:rPr>
          <w:rFonts w:ascii="Times New Roman" w:hAnsi="Times New Roman"/>
          <w:sz w:val="24"/>
        </w:rPr>
        <w:t>Алгысы</w:t>
      </w:r>
      <w:proofErr w:type="spellEnd"/>
      <w:r w:rsidRPr="0012442B">
        <w:rPr>
          <w:rFonts w:ascii="Times New Roman" w:hAnsi="Times New Roman"/>
          <w:sz w:val="24"/>
        </w:rPr>
        <w:t xml:space="preserve"> были классифицированы по тематическим категориям, таким как обрядовые, свадебные, повседневные благопожелания и т.д. Такое распределение позволяет пользователям легко находить нужные </w:t>
      </w:r>
      <w:proofErr w:type="spellStart"/>
      <w:r w:rsidRPr="0012442B">
        <w:rPr>
          <w:rFonts w:ascii="Times New Roman" w:hAnsi="Times New Roman"/>
          <w:sz w:val="24"/>
        </w:rPr>
        <w:t>алгысы</w:t>
      </w:r>
      <w:proofErr w:type="spellEnd"/>
      <w:r w:rsidRPr="0012442B">
        <w:rPr>
          <w:rFonts w:ascii="Times New Roman" w:hAnsi="Times New Roman"/>
          <w:sz w:val="24"/>
        </w:rPr>
        <w:t xml:space="preserve"> и изучать их в контексте различных жизненных ситуаций. </w:t>
      </w:r>
      <w:r w:rsidR="0001057B">
        <w:rPr>
          <w:rFonts w:ascii="Times New Roman" w:hAnsi="Times New Roman"/>
          <w:sz w:val="24"/>
        </w:rPr>
        <w:t>Навигация сайта:</w:t>
      </w:r>
    </w:p>
    <w:p w:rsidR="0001057B" w:rsidRPr="0001057B" w:rsidRDefault="0001057B" w:rsidP="0012442B">
      <w:pPr>
        <w:ind w:firstLine="397"/>
        <w:jc w:val="both"/>
        <w:rPr>
          <w:rFonts w:ascii="Times New Roman" w:hAnsi="Times New Roman"/>
          <w:sz w:val="24"/>
        </w:rPr>
      </w:pPr>
    </w:p>
    <w:p w:rsidR="0001057B" w:rsidRDefault="0001057B" w:rsidP="0001057B">
      <w:pPr>
        <w:ind w:firstLine="39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3200400" cy="178280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87667245112824756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896" cy="179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7B" w:rsidRDefault="0001057B" w:rsidP="0001057B">
      <w:pPr>
        <w:ind w:firstLine="39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Рис.2. Классификация </w:t>
      </w:r>
      <w:proofErr w:type="spellStart"/>
      <w:r>
        <w:rPr>
          <w:rFonts w:ascii="Times New Roman" w:hAnsi="Times New Roman"/>
          <w:sz w:val="24"/>
        </w:rPr>
        <w:t>алгысов</w:t>
      </w:r>
      <w:proofErr w:type="spellEnd"/>
      <w:r>
        <w:rPr>
          <w:rFonts w:ascii="Times New Roman" w:hAnsi="Times New Roman"/>
          <w:sz w:val="24"/>
        </w:rPr>
        <w:t xml:space="preserve"> по Ефимовой Л.С. </w:t>
      </w:r>
      <w:r w:rsidRPr="0001057B">
        <w:rPr>
          <w:rFonts w:ascii="Times New Roman" w:hAnsi="Times New Roman"/>
          <w:sz w:val="24"/>
        </w:rPr>
        <w:t>[3]</w:t>
      </w:r>
    </w:p>
    <w:p w:rsidR="0001057B" w:rsidRPr="0001057B" w:rsidRDefault="0001057B" w:rsidP="0001057B">
      <w:pPr>
        <w:ind w:firstLine="397"/>
        <w:jc w:val="center"/>
        <w:rPr>
          <w:rFonts w:ascii="Times New Roman" w:hAnsi="Times New Roman"/>
          <w:sz w:val="24"/>
        </w:rPr>
      </w:pPr>
    </w:p>
    <w:p w:rsidR="00D13DEF" w:rsidRDefault="00C95C2C" w:rsidP="001351F4">
      <w:pPr>
        <w:ind w:firstLine="397"/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В заключении важно подчеркнуть особую пользу и релевантность проекта </w:t>
      </w:r>
      <w:r w:rsidR="00D13DEF" w:rsidRPr="001351F4">
        <w:rPr>
          <w:rFonts w:ascii="Times New Roman" w:hAnsi="Times New Roman"/>
          <w:sz w:val="24"/>
        </w:rPr>
        <w:t xml:space="preserve">по созданию </w:t>
      </w:r>
      <w:r w:rsidR="003A060D" w:rsidRPr="001351F4">
        <w:rPr>
          <w:rFonts w:ascii="Times New Roman" w:hAnsi="Times New Roman"/>
          <w:sz w:val="24"/>
        </w:rPr>
        <w:t xml:space="preserve">цифровой мультимедийной платформы </w:t>
      </w:r>
      <w:r w:rsidR="00D13DEF" w:rsidRPr="001351F4">
        <w:rPr>
          <w:rFonts w:ascii="Times New Roman" w:hAnsi="Times New Roman"/>
          <w:sz w:val="24"/>
        </w:rPr>
        <w:t>для сохранения одного из главных культурных аспектов</w:t>
      </w:r>
      <w:r w:rsidR="003A060D" w:rsidRPr="001351F4">
        <w:rPr>
          <w:rFonts w:ascii="Times New Roman" w:hAnsi="Times New Roman"/>
          <w:sz w:val="24"/>
        </w:rPr>
        <w:t xml:space="preserve"> якутского народа</w:t>
      </w:r>
      <w:r w:rsidRPr="001351F4">
        <w:rPr>
          <w:rFonts w:ascii="Times New Roman" w:hAnsi="Times New Roman"/>
          <w:sz w:val="24"/>
        </w:rPr>
        <w:t xml:space="preserve">. </w:t>
      </w:r>
      <w:r w:rsidR="00D13DEF" w:rsidRPr="001351F4">
        <w:rPr>
          <w:rFonts w:ascii="Times New Roman" w:hAnsi="Times New Roman"/>
          <w:sz w:val="24"/>
        </w:rPr>
        <w:t>Кроме того, создание интерактивного веб-сайта также поможет нам в просвещении молодежи и людей, интересующихся нашим наследием в эпоху цифровых технологий.</w:t>
      </w:r>
    </w:p>
    <w:p w:rsidR="001351F4" w:rsidRPr="004B7290" w:rsidRDefault="001351F4" w:rsidP="0001057B">
      <w:pPr>
        <w:jc w:val="both"/>
        <w:rPr>
          <w:rFonts w:ascii="Times New Roman" w:hAnsi="Times New Roman"/>
          <w:sz w:val="24"/>
          <w:lang w:val="en-US"/>
        </w:rPr>
      </w:pPr>
    </w:p>
    <w:p w:rsidR="003A060D" w:rsidRPr="001351F4" w:rsidRDefault="003A060D" w:rsidP="001351F4">
      <w:pPr>
        <w:jc w:val="both"/>
        <w:rPr>
          <w:rFonts w:ascii="Times New Roman" w:hAnsi="Times New Roman"/>
          <w:sz w:val="24"/>
        </w:rPr>
      </w:pPr>
    </w:p>
    <w:p w:rsidR="00D13DEF" w:rsidRPr="001351F4" w:rsidRDefault="00D13DEF" w:rsidP="001351F4">
      <w:pPr>
        <w:jc w:val="center"/>
        <w:rPr>
          <w:rFonts w:ascii="Times New Roman" w:hAnsi="Times New Roman"/>
          <w:b/>
          <w:sz w:val="24"/>
        </w:rPr>
      </w:pPr>
      <w:r w:rsidRPr="001351F4">
        <w:rPr>
          <w:rFonts w:ascii="Times New Roman" w:hAnsi="Times New Roman"/>
          <w:b/>
          <w:sz w:val="24"/>
        </w:rPr>
        <w:t>Литература</w:t>
      </w:r>
    </w:p>
    <w:p w:rsidR="001F15D7" w:rsidRPr="001351F4" w:rsidRDefault="001F15D7" w:rsidP="001351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Алексеев Н. А., Ефремов П. Е., Илларионов В. В. Обрядовая поэзия </w:t>
      </w:r>
      <w:proofErr w:type="spellStart"/>
      <w:r w:rsidRPr="001351F4">
        <w:rPr>
          <w:rFonts w:ascii="Times New Roman" w:hAnsi="Times New Roman"/>
          <w:sz w:val="24"/>
        </w:rPr>
        <w:t>саха</w:t>
      </w:r>
      <w:proofErr w:type="spellEnd"/>
      <w:r w:rsidRPr="001351F4">
        <w:rPr>
          <w:rFonts w:ascii="Times New Roman" w:hAnsi="Times New Roman"/>
          <w:sz w:val="24"/>
        </w:rPr>
        <w:t xml:space="preserve"> (якутов). - Новосибирск</w:t>
      </w:r>
      <w:proofErr w:type="gramStart"/>
      <w:r w:rsidRPr="001351F4">
        <w:rPr>
          <w:rFonts w:ascii="Times New Roman" w:hAnsi="Times New Roman"/>
          <w:sz w:val="24"/>
        </w:rPr>
        <w:t xml:space="preserve"> :</w:t>
      </w:r>
      <w:proofErr w:type="gramEnd"/>
      <w:r w:rsidRPr="001351F4">
        <w:rPr>
          <w:rFonts w:ascii="Times New Roman" w:hAnsi="Times New Roman"/>
          <w:sz w:val="24"/>
        </w:rPr>
        <w:t xml:space="preserve"> Наука, 2003. - 505, [7] с., [8] л. </w:t>
      </w:r>
      <w:proofErr w:type="spellStart"/>
      <w:r w:rsidRPr="001351F4">
        <w:rPr>
          <w:rFonts w:ascii="Times New Roman" w:hAnsi="Times New Roman"/>
          <w:sz w:val="24"/>
        </w:rPr>
        <w:t>цв</w:t>
      </w:r>
      <w:proofErr w:type="spellEnd"/>
      <w:r w:rsidRPr="001351F4">
        <w:rPr>
          <w:rFonts w:ascii="Times New Roman" w:hAnsi="Times New Roman"/>
          <w:sz w:val="24"/>
        </w:rPr>
        <w:t>. ил</w:t>
      </w:r>
      <w:proofErr w:type="gramStart"/>
      <w:r w:rsidRPr="001351F4">
        <w:rPr>
          <w:rFonts w:ascii="Times New Roman" w:hAnsi="Times New Roman"/>
          <w:sz w:val="24"/>
        </w:rPr>
        <w:t xml:space="preserve">. : </w:t>
      </w:r>
      <w:proofErr w:type="gramEnd"/>
      <w:r w:rsidRPr="001351F4">
        <w:rPr>
          <w:rFonts w:ascii="Times New Roman" w:hAnsi="Times New Roman"/>
          <w:sz w:val="24"/>
        </w:rPr>
        <w:t xml:space="preserve">ил., </w:t>
      </w:r>
      <w:proofErr w:type="spellStart"/>
      <w:r w:rsidRPr="001351F4">
        <w:rPr>
          <w:rFonts w:ascii="Times New Roman" w:hAnsi="Times New Roman"/>
          <w:sz w:val="24"/>
        </w:rPr>
        <w:t>портр</w:t>
      </w:r>
      <w:proofErr w:type="spellEnd"/>
      <w:r w:rsidRPr="001351F4">
        <w:rPr>
          <w:rFonts w:ascii="Times New Roman" w:hAnsi="Times New Roman"/>
          <w:sz w:val="24"/>
        </w:rPr>
        <w:t>., нот. ; 22 см.</w:t>
      </w:r>
    </w:p>
    <w:p w:rsidR="001F15D7" w:rsidRPr="001351F4" w:rsidRDefault="001F15D7" w:rsidP="001351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Алексеев Н.А. Шаманизм </w:t>
      </w:r>
      <w:proofErr w:type="spellStart"/>
      <w:r w:rsidRPr="001351F4">
        <w:rPr>
          <w:rFonts w:ascii="Times New Roman" w:hAnsi="Times New Roman"/>
          <w:sz w:val="24"/>
        </w:rPr>
        <w:t>тюркоязычных</w:t>
      </w:r>
      <w:proofErr w:type="spellEnd"/>
      <w:r w:rsidRPr="001351F4">
        <w:rPr>
          <w:rFonts w:ascii="Times New Roman" w:hAnsi="Times New Roman"/>
          <w:sz w:val="24"/>
        </w:rPr>
        <w:t xml:space="preserve"> народов Сибири</w:t>
      </w:r>
      <w:proofErr w:type="gramStart"/>
      <w:r w:rsidRPr="001351F4">
        <w:rPr>
          <w:rFonts w:ascii="Times New Roman" w:hAnsi="Times New Roman"/>
          <w:sz w:val="24"/>
        </w:rPr>
        <w:t xml:space="preserve"> :</w:t>
      </w:r>
      <w:proofErr w:type="gramEnd"/>
      <w:r w:rsidRPr="001351F4">
        <w:rPr>
          <w:rFonts w:ascii="Times New Roman" w:hAnsi="Times New Roman"/>
          <w:sz w:val="24"/>
        </w:rPr>
        <w:t xml:space="preserve"> (опыт ареального сравнительного исследования) - Новосибирск : Наука, Сибирское отделение, 1984. - 232, [1] с., [12] л. ил.</w:t>
      </w:r>
    </w:p>
    <w:p w:rsidR="001F15D7" w:rsidRPr="001351F4" w:rsidRDefault="001F15D7" w:rsidP="001351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 xml:space="preserve">Ефимова Л.С. </w:t>
      </w:r>
      <w:proofErr w:type="spellStart"/>
      <w:r w:rsidRPr="001351F4">
        <w:rPr>
          <w:rFonts w:ascii="Times New Roman" w:hAnsi="Times New Roman"/>
          <w:sz w:val="24"/>
        </w:rPr>
        <w:t>Алгыс</w:t>
      </w:r>
      <w:proofErr w:type="spellEnd"/>
      <w:r w:rsidRPr="001351F4">
        <w:rPr>
          <w:rFonts w:ascii="Times New Roman" w:hAnsi="Times New Roman"/>
          <w:sz w:val="24"/>
        </w:rPr>
        <w:t xml:space="preserve"> </w:t>
      </w:r>
      <w:proofErr w:type="spellStart"/>
      <w:r w:rsidRPr="001351F4">
        <w:rPr>
          <w:rFonts w:ascii="Times New Roman" w:hAnsi="Times New Roman"/>
          <w:sz w:val="24"/>
        </w:rPr>
        <w:t>саха</w:t>
      </w:r>
      <w:proofErr w:type="spellEnd"/>
      <w:r w:rsidRPr="001351F4">
        <w:rPr>
          <w:rFonts w:ascii="Times New Roman" w:hAnsi="Times New Roman"/>
          <w:sz w:val="24"/>
        </w:rPr>
        <w:t xml:space="preserve"> (якутов) в свете фольклорных традиций тюрко-монгольских народов Сибири</w:t>
      </w:r>
      <w:proofErr w:type="gramStart"/>
      <w:r w:rsidRPr="001351F4">
        <w:rPr>
          <w:rFonts w:ascii="Times New Roman" w:hAnsi="Times New Roman"/>
          <w:sz w:val="24"/>
        </w:rPr>
        <w:t xml:space="preserve"> :</w:t>
      </w:r>
      <w:proofErr w:type="gramEnd"/>
      <w:r w:rsidRPr="001351F4">
        <w:rPr>
          <w:rFonts w:ascii="Times New Roman" w:hAnsi="Times New Roman"/>
          <w:sz w:val="24"/>
        </w:rPr>
        <w:t xml:space="preserve"> классификация, общая характеристика. - Новосибирск</w:t>
      </w:r>
      <w:proofErr w:type="gramStart"/>
      <w:r w:rsidRPr="001351F4">
        <w:rPr>
          <w:rFonts w:ascii="Times New Roman" w:hAnsi="Times New Roman"/>
          <w:sz w:val="24"/>
        </w:rPr>
        <w:t xml:space="preserve"> :</w:t>
      </w:r>
      <w:proofErr w:type="gramEnd"/>
      <w:r w:rsidRPr="001351F4">
        <w:rPr>
          <w:rFonts w:ascii="Times New Roman" w:hAnsi="Times New Roman"/>
          <w:sz w:val="24"/>
        </w:rPr>
        <w:t xml:space="preserve"> Наука, 2013. - 176, [1] с.</w:t>
      </w:r>
    </w:p>
    <w:p w:rsidR="001F15D7" w:rsidRPr="001351F4" w:rsidRDefault="001F15D7" w:rsidP="001351F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1351F4">
        <w:rPr>
          <w:rFonts w:ascii="Times New Roman" w:hAnsi="Times New Roman"/>
          <w:sz w:val="24"/>
        </w:rPr>
        <w:t>Пекарский Э.К. Словарь якутского языка - 2-е изд. - Москва</w:t>
      </w:r>
      <w:proofErr w:type="gramStart"/>
      <w:r w:rsidRPr="001351F4">
        <w:rPr>
          <w:rFonts w:ascii="Times New Roman" w:hAnsi="Times New Roman"/>
          <w:sz w:val="24"/>
        </w:rPr>
        <w:t xml:space="preserve"> :</w:t>
      </w:r>
      <w:proofErr w:type="gramEnd"/>
      <w:r w:rsidRPr="001351F4">
        <w:rPr>
          <w:rFonts w:ascii="Times New Roman" w:hAnsi="Times New Roman"/>
          <w:sz w:val="24"/>
        </w:rPr>
        <w:t xml:space="preserve"> [б. и.], 1958 [переплет 1959]. — 3 т. : 26 см.</w:t>
      </w:r>
    </w:p>
    <w:p w:rsidR="00C64E0F" w:rsidRPr="0001057B" w:rsidRDefault="001F15D7" w:rsidP="0001057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proofErr w:type="spellStart"/>
      <w:r w:rsidRPr="001351F4">
        <w:rPr>
          <w:rFonts w:ascii="Times New Roman" w:hAnsi="Times New Roman"/>
          <w:sz w:val="24"/>
        </w:rPr>
        <w:t>Эргис</w:t>
      </w:r>
      <w:proofErr w:type="spellEnd"/>
      <w:r w:rsidRPr="001351F4">
        <w:rPr>
          <w:rFonts w:ascii="Times New Roman" w:hAnsi="Times New Roman"/>
          <w:sz w:val="24"/>
        </w:rPr>
        <w:t xml:space="preserve"> Г. У. Очерки по якутскому фольклору. Москва</w:t>
      </w:r>
      <w:proofErr w:type="gramStart"/>
      <w:r w:rsidRPr="001351F4">
        <w:rPr>
          <w:rFonts w:ascii="Times New Roman" w:hAnsi="Times New Roman"/>
          <w:sz w:val="24"/>
        </w:rPr>
        <w:t xml:space="preserve"> :</w:t>
      </w:r>
      <w:proofErr w:type="gramEnd"/>
      <w:r w:rsidRPr="001351F4">
        <w:rPr>
          <w:rFonts w:ascii="Times New Roman" w:hAnsi="Times New Roman"/>
          <w:sz w:val="24"/>
        </w:rPr>
        <w:t xml:space="preserve"> Наука, 1974. - 402, [2] с.</w:t>
      </w:r>
    </w:p>
    <w:sectPr w:rsidR="00C64E0F" w:rsidRPr="0001057B" w:rsidSect="001351F4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1A7"/>
    <w:multiLevelType w:val="hybridMultilevel"/>
    <w:tmpl w:val="6D10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C7A95"/>
    <w:multiLevelType w:val="hybridMultilevel"/>
    <w:tmpl w:val="085A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12121"/>
    <w:multiLevelType w:val="hybridMultilevel"/>
    <w:tmpl w:val="345C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0F"/>
    <w:rsid w:val="0001057B"/>
    <w:rsid w:val="00053082"/>
    <w:rsid w:val="0012442B"/>
    <w:rsid w:val="001351F4"/>
    <w:rsid w:val="001E7D1F"/>
    <w:rsid w:val="001F15D7"/>
    <w:rsid w:val="003A060D"/>
    <w:rsid w:val="004B7290"/>
    <w:rsid w:val="0068107E"/>
    <w:rsid w:val="006D38E5"/>
    <w:rsid w:val="00C64E0F"/>
    <w:rsid w:val="00C95C2C"/>
    <w:rsid w:val="00D13DEF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5"/>
    <w:pPr>
      <w:spacing w:after="0" w:line="240" w:lineRule="auto"/>
    </w:pPr>
    <w:rPr>
      <w:rFonts w:ascii="Antiqua" w:eastAsia="Times New Roman" w:hAnsi="Antiqu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D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5C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5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5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5"/>
    <w:pPr>
      <w:spacing w:after="0" w:line="240" w:lineRule="auto"/>
    </w:pPr>
    <w:rPr>
      <w:rFonts w:ascii="Antiqua" w:eastAsia="Times New Roman" w:hAnsi="Antiqu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D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5C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5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liasirius0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Amelia</cp:lastModifiedBy>
  <cp:revision>7</cp:revision>
  <dcterms:created xsi:type="dcterms:W3CDTF">2026-03-07T03:08:00Z</dcterms:created>
  <dcterms:modified xsi:type="dcterms:W3CDTF">2026-03-07T12:29:00Z</dcterms:modified>
</cp:coreProperties>
</file>