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3264A6" w:rsidRDefault="002607A1" w:rsidP="002607A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Семейные нарративы как форма сохранения исторической памяти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Нагайцев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Илья Анатольевич</w:t>
      </w:r>
    </w:p>
    <w:p w14:paraId="00000002" w14:textId="77777777" w:rsidR="003264A6" w:rsidRDefault="002607A1" w:rsidP="002607A1">
      <w:pPr>
        <w:spacing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студент (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бакалавриат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14:paraId="00000003" w14:textId="77777777" w:rsidR="003264A6" w:rsidRDefault="002607A1" w:rsidP="002607A1">
      <w:pPr>
        <w:spacing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Северо-Восточный федеральный университет имени М. К.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Аммосова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</w:p>
    <w:p w14:paraId="00000004" w14:textId="77777777" w:rsidR="003264A6" w:rsidRDefault="002607A1" w:rsidP="002607A1">
      <w:pPr>
        <w:spacing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Институт языков и культуры народов Северо-Востока РФ, Якутск, Россия</w:t>
      </w:r>
    </w:p>
    <w:p w14:paraId="00000005" w14:textId="77777777" w:rsidR="003264A6" w:rsidRDefault="002607A1" w:rsidP="002607A1">
      <w:pPr>
        <w:spacing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Email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: </w:t>
      </w:r>
      <w:hyperlink r:id="rId5">
        <w:r>
          <w:rPr>
            <w:rFonts w:ascii="Times New Roman" w:eastAsia="Times New Roman" w:hAnsi="Times New Roman" w:cs="Times New Roman"/>
            <w:i/>
            <w:iCs/>
            <w:color w:val="1155CC"/>
            <w:sz w:val="24"/>
            <w:szCs w:val="24"/>
            <w:u w:val="single"/>
          </w:rPr>
          <w:t>djeehee.buohuo@gmail.com</w:t>
        </w:r>
      </w:hyperlink>
    </w:p>
    <w:p w14:paraId="00000006" w14:textId="77777777" w:rsidR="003264A6" w:rsidRDefault="003264A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8" w14:textId="2C30FB49" w:rsidR="003264A6" w:rsidRDefault="002607A1" w:rsidP="002607A1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современной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гуманитаристике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наблюдается устойчивый интерес к механизмам трансляции исторической памяти. Особое место в этом контексте занимают семейные нарративы — устные и письме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нные рассказы о прошлом, бытующие внутри семьи. Они выступают не просто как воспоминания о былых событиях, но как активная форма конструирования и передачи исторического опыта от поколения к поколению. В условиях, когда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макроисторические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нарративы утрачива</w:t>
      </w:r>
      <w:r>
        <w:rPr>
          <w:rFonts w:ascii="Times New Roman" w:eastAsia="Times New Roman" w:hAnsi="Times New Roman" w:cs="Times New Roman"/>
          <w:sz w:val="24"/>
          <w:szCs w:val="24"/>
        </w:rPr>
        <w:t>ют монополию на истину, именно микроуровень семьи становится ключевым пространством формирования исторического сознания личности.</w:t>
      </w:r>
    </w:p>
    <w:p w14:paraId="0000000A" w14:textId="265DB851" w:rsidR="003264A6" w:rsidRDefault="002607A1" w:rsidP="002607A1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отмечает А. П. Миньяр-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Белоручева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исторический нарратив не ограничивается описанием фактов, он способствует формированию </w:t>
      </w:r>
      <w:r>
        <w:rPr>
          <w:rFonts w:ascii="Times New Roman" w:eastAsia="Times New Roman" w:hAnsi="Times New Roman" w:cs="Times New Roman"/>
          <w:sz w:val="24"/>
          <w:szCs w:val="24"/>
        </w:rPr>
        <w:t>восприятия истории с конкретных позиций историка, его создавшего [</w:t>
      </w:r>
      <w:r>
        <w:rPr>
          <w:rFonts w:ascii="Times New Roman" w:eastAsia="Times New Roman" w:hAnsi="Times New Roman" w:cs="Times New Roman"/>
          <w:sz w:val="24"/>
          <w:szCs w:val="24"/>
        </w:rPr>
        <w:t>1]. В случае семейных нарративов эту роль выполняет сам рассказчик — бабушка, дедушка или другой родственник, чьё мировоззрение обусловлено средой его окружающей.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Через призму личного опыта семейные истории реконструируют прошлое, делая его эмоционально близким и значимым для слушателя. Тем самым семейный нарратив становится действенным способом сохранения исторической памяти, той самой «реконструкцией того, чего б</w:t>
      </w:r>
      <w:r>
        <w:rPr>
          <w:rFonts w:ascii="Times New Roman" w:eastAsia="Times New Roman" w:hAnsi="Times New Roman" w:cs="Times New Roman"/>
          <w:sz w:val="24"/>
          <w:szCs w:val="24"/>
        </w:rPr>
        <w:t>ольше нет» [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], о которой пишет П. Нора.</w:t>
      </w:r>
    </w:p>
    <w:p w14:paraId="0000000C" w14:textId="663B2939" w:rsidR="003264A6" w:rsidRDefault="002607A1" w:rsidP="002607A1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диссертационном исследовании А. 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Эльдариона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подробно разрабатывается категория событийности как ключевой для понимания исторического нарратива [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]. Применительно к семейн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ым историям это означает, что они превращают сухие факты (даты, имена, места) в событие — наделяют их смыслом, включают в причинно-следственные связи и, что особенно важно, встраивают в коммуникативное взаимодействие.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Эльдарион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выделяет три аспекта события</w:t>
      </w:r>
      <w:r>
        <w:rPr>
          <w:rFonts w:ascii="Times New Roman" w:eastAsia="Times New Roman" w:hAnsi="Times New Roman" w:cs="Times New Roman"/>
          <w:sz w:val="24"/>
          <w:szCs w:val="24"/>
        </w:rPr>
        <w:t>: онтологический (то, что было), гносеологический (знание о том, что было) и коммуникативный (рассказ о том, что было) [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]. Именно коммуникативный аспект делает семейный нарратив уникальным: он всегда адресован, всегда направлен на дру</w:t>
      </w:r>
      <w:r>
        <w:rPr>
          <w:rFonts w:ascii="Times New Roman" w:eastAsia="Times New Roman" w:hAnsi="Times New Roman" w:cs="Times New Roman"/>
          <w:sz w:val="24"/>
          <w:szCs w:val="24"/>
        </w:rPr>
        <w:t>гого — ребёнка, внука, племянника. В акте рассказывания происходит то, что М.М. Бахтин называл «событийной полнотой», где соединяются событие, о котором рассказано, и событие самого рассказывания [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].</w:t>
      </w:r>
    </w:p>
    <w:p w14:paraId="0000000E" w14:textId="09DA63C3" w:rsidR="003264A6" w:rsidRDefault="002607A1" w:rsidP="002607A1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Важно подчеркнуть, что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емейные нарративы существуют в разнообразных формах. Это не только устные предания, но и так называемые эго-документы — письма, дневники, мемуары, автобиографические записки.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Эльдарион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ссылаясь на работы Ю. Л. Троицкого и Н. 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Суржиковой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отмечает, что э</w:t>
      </w:r>
      <w:r>
        <w:rPr>
          <w:rFonts w:ascii="Times New Roman" w:eastAsia="Times New Roman" w:hAnsi="Times New Roman" w:cs="Times New Roman"/>
          <w:sz w:val="24"/>
          <w:szCs w:val="24"/>
        </w:rPr>
        <w:t>го-документы объединяют в себе документально-художественные произведения различных жанровых форм и позволяют исследователю столкнуться с «я» пишущего, а через него — с миром прошлого [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]. В семейном контексте такие документы часто х</w:t>
      </w:r>
      <w:r>
        <w:rPr>
          <w:rFonts w:ascii="Times New Roman" w:eastAsia="Times New Roman" w:hAnsi="Times New Roman" w:cs="Times New Roman"/>
          <w:sz w:val="24"/>
          <w:szCs w:val="24"/>
        </w:rPr>
        <w:t>ранятся десятилетиями, переходят из рук в руки и, будучи прочитанными потомками, создают эффект присутствия, позволяют «путешествовать» в собственное прошлое [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].</w:t>
      </w:r>
    </w:p>
    <w:p w14:paraId="00000010" w14:textId="08FB544E" w:rsidR="003264A6" w:rsidRDefault="002607A1" w:rsidP="002607A1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Семейные нарративы выполняют важнейшую функцию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они формируют идентичность. Через рассказы о предках человек осознаёт себя частью более широкой общности, укоренённой во времени. Миньяр-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Белоручева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подчёркивает, что исторический нарратив играет ключевую роль не только в осмыслении и восприятии историче</w:t>
      </w:r>
      <w:r>
        <w:rPr>
          <w:rFonts w:ascii="Times New Roman" w:eastAsia="Times New Roman" w:hAnsi="Times New Roman" w:cs="Times New Roman"/>
          <w:sz w:val="24"/>
          <w:szCs w:val="24"/>
        </w:rPr>
        <w:t>ских событий реципиентом, но и в формировании его исторической памяти [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]. Семейные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истории, вплетаясь в личный опыт, создают ту самую «интеллектуальную рамку», через которую человек воспринимает большую историю. Они могут допол</w:t>
      </w:r>
      <w:r>
        <w:rPr>
          <w:rFonts w:ascii="Times New Roman" w:eastAsia="Times New Roman" w:hAnsi="Times New Roman" w:cs="Times New Roman"/>
          <w:sz w:val="24"/>
          <w:szCs w:val="24"/>
        </w:rPr>
        <w:t>нять, корректировать или даже противостоять официальным историческим нарративам, предлагая альтернативные версии прошлого, основанные на свидетельствах очевидцев.</w:t>
      </w:r>
    </w:p>
    <w:p w14:paraId="00000012" w14:textId="595A997D" w:rsidR="003264A6" w:rsidRDefault="002607A1" w:rsidP="002607A1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Особую ценность семейным нарративам придаёт их эмоциональная насыщенность. В отличие от акад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емической историографии, стремящейся к объективности и беспристрастности, семейный рассказ всегда субъективен. Он передаёт не только факты, но и чувства — страх, радость, гордость, боль. Эта эмоциональная составляющая, как указывает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Эльдарион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опирается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герменевтическую традицию (В.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Дильтей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Ф.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Шлейермахер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 где понимание достигается через вживание, сопереживание [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]. Именно благодаря этому семейные истории запоминаются и передаются дальше, они становятся частью внутреннего мира ч</w:t>
      </w:r>
      <w:r>
        <w:rPr>
          <w:rFonts w:ascii="Times New Roman" w:eastAsia="Times New Roman" w:hAnsi="Times New Roman" w:cs="Times New Roman"/>
          <w:sz w:val="24"/>
          <w:szCs w:val="24"/>
        </w:rPr>
        <w:t>еловека.</w:t>
      </w:r>
    </w:p>
    <w:p w14:paraId="00000013" w14:textId="5C08F9C7" w:rsidR="003264A6" w:rsidRDefault="002607A1" w:rsidP="002607A1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семейные нарративы представляют собой одну из фундаментальных форм существования исторической памяти. Они обеспечивают связь поколений, сохраняя опыт прошлого в живом, действенном состоянии. Через них историческое событие, некогда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ушедшее в прошлое, вновь «приводится в присутствие» (термин М. Хайдеггера, используемый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Эльдарионом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[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]), обретая значимость в настоящем. Изучение семейных нарративов позволяет не только восстановить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микроисторию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отдельных родов, но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глубже понять механизмы формирования коллективной памяти общества в целом.</w:t>
      </w:r>
    </w:p>
    <w:p w14:paraId="00000014" w14:textId="77777777" w:rsidR="003264A6" w:rsidRDefault="003264A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5" w14:textId="77777777" w:rsidR="003264A6" w:rsidRDefault="002607A1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</w:p>
    <w:p w14:paraId="00000016" w14:textId="77777777" w:rsidR="003264A6" w:rsidRDefault="003264A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8" w14:textId="34B02460" w:rsidR="003264A6" w:rsidRPr="002607A1" w:rsidRDefault="002607A1" w:rsidP="002607A1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Миньяр-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Белоручева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А. П. Исторический нарратив как средство воссоздания исторической памяти //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Вестн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Моск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ун-та. Сер. 19. Лингвистика и межкультурная коммуникация. 2025. Т. 28. № 1. С. 186–197.</w:t>
      </w:r>
    </w:p>
    <w:p w14:paraId="0000001A" w14:textId="5317974E" w:rsidR="003264A6" w:rsidRPr="002607A1" w:rsidRDefault="002607A1" w:rsidP="002607A1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Нора П. Проблематика мест памяти // Франция памяти. СПб.: Из</w:t>
      </w:r>
      <w:r>
        <w:rPr>
          <w:rFonts w:ascii="Times New Roman" w:eastAsia="Times New Roman" w:hAnsi="Times New Roman" w:cs="Times New Roman"/>
          <w:sz w:val="24"/>
          <w:szCs w:val="24"/>
        </w:rPr>
        <w:t>д-во С.-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Петерб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ун-та, 1999. С. 17–50.</w:t>
      </w:r>
    </w:p>
    <w:p w14:paraId="0000001B" w14:textId="77777777" w:rsidR="003264A6" w:rsidRDefault="002607A1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Эльдарион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А. А. Исторический нарратив как форма существования исторической событийности: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дис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… канд. филос. наук. Владивосток, 2019. 186 с.</w:t>
      </w:r>
    </w:p>
    <w:sectPr w:rsidR="003264A6" w:rsidSect="002607A1">
      <w:pgSz w:w="11909" w:h="16834"/>
      <w:pgMar w:top="1134" w:right="1361" w:bottom="1134" w:left="136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BE2D0F7-467E-4054-A844-6E2B74A1838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8170A699-E4FD-4A51-A54E-312EEF7105E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C6EB5"/>
    <w:multiLevelType w:val="multilevel"/>
    <w:tmpl w:val="EB28EF78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4A6"/>
    <w:rsid w:val="002607A1"/>
    <w:rsid w:val="0032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D2FAE"/>
  <w15:docId w15:val="{FBEDD0D8-5971-482E-B49D-F3E5DEC1A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djeehee.buohuo@gmai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801</Words>
  <Characters>4567</Characters>
  <Application>Microsoft Office Word</Application>
  <DocSecurity>0</DocSecurity>
  <Lines>38</Lines>
  <Paragraphs>10</Paragraphs>
  <ScaleCrop>false</ScaleCrop>
  <Company/>
  <LinksUpToDate>false</LinksUpToDate>
  <CharactersWithSpaces>5358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Марианна</cp:lastModifiedBy>
  <cp:revision>2</cp:revision>
  <dcterms:created xsi:type="dcterms:W3CDTF">2026-03-27T07:12:00Z</dcterms:created>
  <dcterms:modified xsi:type="dcterms:W3CDTF">2026-03-27T07:16:00Z</dcterms:modified>
</cp:coreProperties>
</file>