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CDE4E" w14:textId="77777777" w:rsidR="00A77D50" w:rsidRDefault="00A77D50" w:rsidP="00EC0C5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F53">
        <w:rPr>
          <w:rFonts w:ascii="Times New Roman" w:hAnsi="Times New Roman" w:cs="Times New Roman"/>
          <w:b/>
          <w:sz w:val="28"/>
          <w:szCs w:val="28"/>
        </w:rPr>
        <w:t xml:space="preserve">Математическое моделирование разложения гидрата природного газа </w:t>
      </w:r>
      <w:r>
        <w:rPr>
          <w:rFonts w:ascii="Times New Roman" w:hAnsi="Times New Roman" w:cs="Times New Roman"/>
          <w:b/>
          <w:sz w:val="28"/>
          <w:szCs w:val="28"/>
        </w:rPr>
        <w:t>в толще многолетнемерзлых пород</w:t>
      </w:r>
      <w:r w:rsidRPr="00627F53">
        <w:rPr>
          <w:rFonts w:ascii="Times New Roman" w:hAnsi="Times New Roman" w:cs="Times New Roman"/>
          <w:b/>
          <w:sz w:val="28"/>
          <w:szCs w:val="28"/>
        </w:rPr>
        <w:t xml:space="preserve"> при потеплении климата</w:t>
      </w:r>
    </w:p>
    <w:p w14:paraId="3F59363F" w14:textId="77777777" w:rsidR="00A77D50" w:rsidRDefault="00A77D50" w:rsidP="00EC0C5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Рожин И.И., Адамова Д.Т.</w:t>
      </w:r>
    </w:p>
    <w:p w14:paraId="5C82D58B" w14:textId="77777777" w:rsidR="00A77D50" w:rsidRPr="00DE2885" w:rsidRDefault="00A77D50" w:rsidP="00EC0C5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2885">
        <w:rPr>
          <w:rFonts w:ascii="Times New Roman" w:hAnsi="Times New Roman" w:cs="Times New Roman"/>
          <w:sz w:val="28"/>
          <w:szCs w:val="28"/>
          <w:highlight w:val="lightGray"/>
        </w:rPr>
        <w:t xml:space="preserve">(Институт нефти и газа СО РАН, СВФУ </w:t>
      </w:r>
      <w:proofErr w:type="spellStart"/>
      <w:r w:rsidRPr="00DE2885">
        <w:rPr>
          <w:rFonts w:ascii="Times New Roman" w:hAnsi="Times New Roman" w:cs="Times New Roman"/>
          <w:sz w:val="28"/>
          <w:szCs w:val="28"/>
          <w:highlight w:val="lightGray"/>
        </w:rPr>
        <w:t>им.М.К.Аммосова</w:t>
      </w:r>
      <w:proofErr w:type="spellEnd"/>
      <w:r w:rsidRPr="00DE2885">
        <w:rPr>
          <w:rFonts w:ascii="Times New Roman" w:hAnsi="Times New Roman" w:cs="Times New Roman"/>
          <w:sz w:val="28"/>
          <w:szCs w:val="28"/>
          <w:highlight w:val="lightGray"/>
        </w:rPr>
        <w:t>)</w:t>
      </w:r>
    </w:p>
    <w:p w14:paraId="22471A5A" w14:textId="77777777" w:rsidR="00A77D50" w:rsidRDefault="00A77D50" w:rsidP="00EC0C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CAB4E8" w14:textId="77777777" w:rsidR="00A77D50" w:rsidRDefault="00A77D50" w:rsidP="00EC0C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Поскольку в гидратах содержится много газа, интерес вокруг них увеличивается. Однако данные природные объекты остаются до конца не изученными. Трудности изучения обусловлены тем, что состояние у газовых гидратов нестабильное, а характеристики зависят от состава газа, плотности, температуры, давления, влажности почвы, от уровня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льдонасыщенности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солености грунта. В данной обзорной работе предлагается взглянуть на влияние каждого из этих параметров.</w:t>
      </w:r>
    </w:p>
    <w:p w14:paraId="278AE354" w14:textId="77777777" w:rsidR="00A77D50" w:rsidRDefault="00A77D50" w:rsidP="00EC0C5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3FC617" w14:textId="77777777" w:rsidR="00A77D50" w:rsidRDefault="00A77D50" w:rsidP="00EC0C5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Ключевые слова</w:t>
      </w:r>
    </w:p>
    <w:p w14:paraId="279F1927" w14:textId="77777777" w:rsidR="00A77D50" w:rsidRDefault="00A77D50" w:rsidP="00EC0C5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94BADF" w14:textId="77777777" w:rsidR="00A77D50" w:rsidRDefault="00A77D50" w:rsidP="00EC0C5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A77D50" w:rsidSect="00A77D50">
          <w:footerReference w:type="default" r:id="rId6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DD1BE59" w14:textId="77777777" w:rsidR="00A77D50" w:rsidRDefault="00A77D50" w:rsidP="00EC0C5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2FCC">
        <w:rPr>
          <w:rFonts w:ascii="Times New Roman" w:hAnsi="Times New Roman" w:cs="Times New Roman"/>
          <w:b/>
          <w:sz w:val="28"/>
          <w:szCs w:val="28"/>
        </w:rPr>
        <w:t xml:space="preserve">Введение </w:t>
      </w:r>
    </w:p>
    <w:p w14:paraId="22804529" w14:textId="77777777" w:rsidR="00A77D50" w:rsidRPr="002E14AD" w:rsidRDefault="00A77D50" w:rsidP="00EC0C5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2E14AD">
        <w:rPr>
          <w:rFonts w:ascii="Times New Roman" w:hAnsi="Times New Roman" w:cs="Times New Roman"/>
          <w:sz w:val="28"/>
        </w:rPr>
        <w:t>В последние годы идет интенсивное развитие науки о газовых гидратах во всем мире, что подтверждается увеличением количества публикаций и научных конференций. Изучение гидратов становится все более актуальным в свете добычи природного газа в условиях Сибири и Крайнего Севера. Устранения и предотвращение образования гидратов в трубах, добывающих газ, должно ускорить процесс добычи и снизить расходы на ремонт оборудования.</w:t>
      </w:r>
    </w:p>
    <w:p w14:paraId="4531FDC6" w14:textId="2DE9EDDE" w:rsidR="00A77D50" w:rsidRDefault="00A77D50">
      <w:r w:rsidRPr="002E14AD">
        <w:rPr>
          <w:rFonts w:ascii="Times New Roman" w:hAnsi="Times New Roman" w:cs="Times New Roman"/>
          <w:sz w:val="28"/>
        </w:rPr>
        <w:t>Целью численного исследования являются разработка и верификация математической модели диссоциации гидрата природного газа (метана) в многолетнемерзлых породах при повышении температуры (или при потеплении климата) и/или понижении давления (или при разгерметизации). Полученные результаты могут быть использованы для разработки методики проведения лабораторных экспериментов по изучению процесса</w:t>
      </w:r>
    </w:p>
    <w:sectPr w:rsidR="00A77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25CA4" w14:textId="77777777" w:rsidR="00BA4A00" w:rsidRDefault="00BA4A00">
      <w:pPr>
        <w:spacing w:after="0" w:line="240" w:lineRule="auto"/>
      </w:pPr>
      <w:r>
        <w:separator/>
      </w:r>
    </w:p>
  </w:endnote>
  <w:endnote w:type="continuationSeparator" w:id="0">
    <w:p w14:paraId="37E612C4" w14:textId="77777777" w:rsidR="00BA4A00" w:rsidRDefault="00BA4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5258350"/>
      <w:docPartObj>
        <w:docPartGallery w:val="Page Numbers (Bottom of Page)"/>
        <w:docPartUnique/>
      </w:docPartObj>
    </w:sdtPr>
    <w:sdtEndPr/>
    <w:sdtContent>
      <w:p w14:paraId="02572B6E" w14:textId="77777777" w:rsidR="00A77D50" w:rsidRDefault="00A77D5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6529BCE7" w14:textId="77777777" w:rsidR="00A77D50" w:rsidRDefault="00A77D5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11A32" w14:textId="77777777" w:rsidR="00BA4A00" w:rsidRDefault="00BA4A00">
      <w:pPr>
        <w:spacing w:after="0" w:line="240" w:lineRule="auto"/>
      </w:pPr>
      <w:r>
        <w:separator/>
      </w:r>
    </w:p>
  </w:footnote>
  <w:footnote w:type="continuationSeparator" w:id="0">
    <w:p w14:paraId="324A1D4F" w14:textId="77777777" w:rsidR="00BA4A00" w:rsidRDefault="00BA4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D50"/>
    <w:rsid w:val="00A77D50"/>
    <w:rsid w:val="00BA4A00"/>
    <w:rsid w:val="00BF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36D895C"/>
  <w15:chartTrackingRefBased/>
  <w15:docId w15:val="{7ACADB4B-2D00-6442-95E6-50962235C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7D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7D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7D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7D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7D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7D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7D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7D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7D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7D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77D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77D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77D5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77D5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77D5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77D5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77D5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77D5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7D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77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7D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77D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77D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77D5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77D5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77D5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77D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77D5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77D50"/>
    <w:rPr>
      <w:b/>
      <w:bCs/>
      <w:smallCaps/>
      <w:color w:val="0F4761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A77D5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character" w:customStyle="1" w:styleId="ad">
    <w:name w:val="Нижний колонтитул Знак"/>
    <w:basedOn w:val="a0"/>
    <w:link w:val="ac"/>
    <w:uiPriority w:val="99"/>
    <w:rsid w:val="00A77D50"/>
    <w:rPr>
      <w:rFonts w:eastAsiaTheme="minorHAnsi"/>
      <w:kern w:val="0"/>
      <w:sz w:val="22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oter" Target="foot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Дайаана Адамова</dc:creator>
  <cp:keywords/>
  <dc:description/>
  <cp:lastModifiedBy>Дайаана Адамова</cp:lastModifiedBy>
  <cp:revision>2</cp:revision>
  <dcterms:created xsi:type="dcterms:W3CDTF">2026-03-08T13:13:00Z</dcterms:created>
  <dcterms:modified xsi:type="dcterms:W3CDTF">2026-03-08T13:13:00Z</dcterms:modified>
</cp:coreProperties>
</file>