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275D" w14:textId="444DEE78" w:rsidR="004A4F54" w:rsidRPr="00554BA1" w:rsidRDefault="00525556" w:rsidP="008C7D92">
      <w:pPr>
        <w:jc w:val="center"/>
        <w:rPr>
          <w:sz w:val="24"/>
          <w:szCs w:val="24"/>
        </w:rPr>
      </w:pPr>
      <w:r w:rsidRPr="00554BA1">
        <w:rPr>
          <w:b/>
          <w:bCs/>
          <w:sz w:val="24"/>
          <w:szCs w:val="24"/>
        </w:rPr>
        <w:t>РАЗРАБОТКА ИИ-АССИСТЕНТА НА ПЛАТФОРМЕ TELEGRAM КАК СРЕДСТВО ПОДДЕРЖКИ НАУЧНОЙ ДЕЯТЕЛЬНОСТИ СТУДЕНТОВ ПЕДАГОГИЧЕСКОГО ВУЗА</w:t>
      </w:r>
    </w:p>
    <w:p w14:paraId="2565DD2C" w14:textId="2B5B2E32" w:rsidR="004A4F54" w:rsidRPr="00554BA1" w:rsidRDefault="00B0693F">
      <w:pPr>
        <w:jc w:val="center"/>
        <w:rPr>
          <w:sz w:val="24"/>
          <w:szCs w:val="24"/>
        </w:rPr>
      </w:pPr>
      <w:r w:rsidRPr="00554BA1">
        <w:rPr>
          <w:b/>
          <w:bCs/>
          <w:i/>
          <w:iCs/>
          <w:sz w:val="24"/>
          <w:szCs w:val="24"/>
        </w:rPr>
        <w:t>Базанова К.А.</w:t>
      </w:r>
    </w:p>
    <w:p w14:paraId="4FE2B846" w14:textId="42876D82" w:rsidR="004A4F54" w:rsidRPr="00554BA1" w:rsidRDefault="00BF3DB8">
      <w:pPr>
        <w:jc w:val="center"/>
        <w:rPr>
          <w:sz w:val="24"/>
          <w:szCs w:val="24"/>
        </w:rPr>
      </w:pPr>
      <w:r w:rsidRPr="00554BA1">
        <w:rPr>
          <w:i/>
          <w:iCs/>
          <w:sz w:val="24"/>
          <w:szCs w:val="24"/>
        </w:rPr>
        <w:t>Студент</w:t>
      </w:r>
    </w:p>
    <w:p w14:paraId="4F7B1DA7" w14:textId="77777777" w:rsidR="00BF3DB8" w:rsidRPr="00554BA1" w:rsidRDefault="00BF3DB8">
      <w:pPr>
        <w:jc w:val="center"/>
        <w:rPr>
          <w:i/>
          <w:iCs/>
          <w:sz w:val="24"/>
          <w:szCs w:val="24"/>
        </w:rPr>
      </w:pPr>
      <w:r w:rsidRPr="00554BA1">
        <w:rPr>
          <w:i/>
          <w:iCs/>
          <w:sz w:val="24"/>
          <w:szCs w:val="24"/>
        </w:rPr>
        <w:t xml:space="preserve">ФГАОУ ВО Северо-Восточный федеральный университет </w:t>
      </w:r>
    </w:p>
    <w:p w14:paraId="086318D0" w14:textId="77777777" w:rsidR="00BF3DB8" w:rsidRPr="00554BA1" w:rsidRDefault="00000000">
      <w:pPr>
        <w:jc w:val="center"/>
        <w:rPr>
          <w:i/>
          <w:iCs/>
          <w:sz w:val="24"/>
          <w:szCs w:val="24"/>
        </w:rPr>
      </w:pPr>
      <w:r w:rsidRPr="00554BA1">
        <w:rPr>
          <w:i/>
          <w:iCs/>
          <w:sz w:val="24"/>
          <w:szCs w:val="24"/>
        </w:rPr>
        <w:t xml:space="preserve">им. М.К. Аммосова, </w:t>
      </w:r>
    </w:p>
    <w:p w14:paraId="47C446B9" w14:textId="42FDF56A" w:rsidR="004A4F54" w:rsidRPr="00554BA1" w:rsidRDefault="00000000">
      <w:pPr>
        <w:jc w:val="center"/>
        <w:rPr>
          <w:sz w:val="24"/>
          <w:szCs w:val="24"/>
        </w:rPr>
      </w:pPr>
      <w:r w:rsidRPr="00554BA1">
        <w:rPr>
          <w:i/>
          <w:iCs/>
          <w:sz w:val="24"/>
          <w:szCs w:val="24"/>
        </w:rPr>
        <w:t>Педагогический институт, Якутск, Россия</w:t>
      </w:r>
    </w:p>
    <w:p w14:paraId="4FD9F342" w14:textId="1F3BE1B4" w:rsidR="004A4F54" w:rsidRDefault="00000000">
      <w:pPr>
        <w:jc w:val="center"/>
        <w:rPr>
          <w:i/>
          <w:iCs/>
          <w:sz w:val="24"/>
          <w:szCs w:val="24"/>
        </w:rPr>
      </w:pPr>
      <w:r w:rsidRPr="00554BA1">
        <w:rPr>
          <w:i/>
          <w:iCs/>
          <w:sz w:val="24"/>
          <w:szCs w:val="24"/>
          <w:lang w:val="en-US"/>
        </w:rPr>
        <w:t>E</w:t>
      </w:r>
      <w:r w:rsidRPr="00525556">
        <w:rPr>
          <w:i/>
          <w:iCs/>
          <w:sz w:val="24"/>
          <w:szCs w:val="24"/>
        </w:rPr>
        <w:t>-</w:t>
      </w:r>
      <w:r w:rsidRPr="00554BA1">
        <w:rPr>
          <w:i/>
          <w:iCs/>
          <w:sz w:val="24"/>
          <w:szCs w:val="24"/>
          <w:lang w:val="en-US"/>
        </w:rPr>
        <w:t>mail</w:t>
      </w:r>
      <w:r w:rsidRPr="00525556">
        <w:rPr>
          <w:i/>
          <w:iCs/>
          <w:sz w:val="24"/>
          <w:szCs w:val="24"/>
        </w:rPr>
        <w:t xml:space="preserve">: </w:t>
      </w:r>
      <w:hyperlink r:id="rId5" w:history="1">
        <w:r w:rsidR="00525556" w:rsidRPr="00C86365">
          <w:rPr>
            <w:rStyle w:val="a5"/>
            <w:i/>
            <w:iCs/>
            <w:sz w:val="24"/>
            <w:szCs w:val="24"/>
            <w:lang w:val="en-US"/>
          </w:rPr>
          <w:t>bukeltm</w:t>
        </w:r>
        <w:r w:rsidR="00525556" w:rsidRPr="00C86365">
          <w:rPr>
            <w:rStyle w:val="a5"/>
            <w:i/>
            <w:iCs/>
            <w:sz w:val="24"/>
            <w:szCs w:val="24"/>
          </w:rPr>
          <w:t>@</w:t>
        </w:r>
        <w:r w:rsidR="00525556" w:rsidRPr="00C86365">
          <w:rPr>
            <w:rStyle w:val="a5"/>
            <w:i/>
            <w:iCs/>
            <w:sz w:val="24"/>
            <w:szCs w:val="24"/>
            <w:lang w:val="en-US"/>
          </w:rPr>
          <w:t>gmail</w:t>
        </w:r>
        <w:r w:rsidR="00525556" w:rsidRPr="00C86365">
          <w:rPr>
            <w:rStyle w:val="a5"/>
            <w:i/>
            <w:iCs/>
            <w:sz w:val="24"/>
            <w:szCs w:val="24"/>
          </w:rPr>
          <w:t>.</w:t>
        </w:r>
        <w:r w:rsidR="00525556" w:rsidRPr="00C86365">
          <w:rPr>
            <w:rStyle w:val="a5"/>
            <w:i/>
            <w:iCs/>
            <w:sz w:val="24"/>
            <w:szCs w:val="24"/>
            <w:lang w:val="en-US"/>
          </w:rPr>
          <w:t>com</w:t>
        </w:r>
      </w:hyperlink>
    </w:p>
    <w:p w14:paraId="4D4B1312" w14:textId="77777777" w:rsidR="00525556" w:rsidRPr="00525556" w:rsidRDefault="00525556">
      <w:pPr>
        <w:jc w:val="center"/>
        <w:rPr>
          <w:sz w:val="24"/>
          <w:szCs w:val="24"/>
        </w:rPr>
      </w:pPr>
    </w:p>
    <w:p w14:paraId="5D53D08D" w14:textId="28F66A3F" w:rsidR="004A4F54" w:rsidRPr="00554BA1" w:rsidRDefault="00000000">
      <w:pPr>
        <w:ind w:firstLine="396"/>
        <w:rPr>
          <w:sz w:val="24"/>
          <w:szCs w:val="24"/>
        </w:rPr>
      </w:pPr>
      <w:r w:rsidRPr="00554BA1">
        <w:rPr>
          <w:sz w:val="24"/>
          <w:szCs w:val="24"/>
        </w:rPr>
        <w:t>Вовлечение студентов в научно-исследовательскую деятельность является одной из стратегических задач современного педагогического образования [1]. Вместе с тем значительная часть обучающихся не включается в науку вследствие ряда системных барьеров: отсутствия актуальной информации о конференциях и возможностях публикации, трудностей с формулировкой темы исследования, недостаточной осведомлённости о требованиях к академическим текстам. Стремительное развитие больших языковых моделей (LLM) открывает принципиально новые возможности для создания интеллектуальных ассистентов, способных оказывать студентам персонализированную поддержку на каждом этапе научной работы [2].</w:t>
      </w:r>
    </w:p>
    <w:p w14:paraId="59FEEB5C" w14:textId="77777777" w:rsidR="004A4F54" w:rsidRPr="00554BA1" w:rsidRDefault="00000000">
      <w:pPr>
        <w:ind w:firstLine="396"/>
        <w:rPr>
          <w:sz w:val="24"/>
          <w:szCs w:val="24"/>
        </w:rPr>
      </w:pPr>
      <w:r w:rsidRPr="00554BA1">
        <w:rPr>
          <w:sz w:val="24"/>
          <w:szCs w:val="24"/>
        </w:rPr>
        <w:t>Цель исследования</w:t>
      </w:r>
      <w:r w:rsidRPr="00554BA1">
        <w:rPr>
          <w:b/>
          <w:bCs/>
          <w:sz w:val="24"/>
          <w:szCs w:val="24"/>
        </w:rPr>
        <w:t xml:space="preserve"> </w:t>
      </w:r>
      <w:r w:rsidRPr="00554BA1">
        <w:rPr>
          <w:sz w:val="24"/>
          <w:szCs w:val="24"/>
        </w:rPr>
        <w:t>— разработать и апробировать ИИ-ассистента на платформе Telegram для комплексной поддержки научной деятельности студентов педагогического института.</w:t>
      </w:r>
    </w:p>
    <w:p w14:paraId="1DEB645A" w14:textId="581A23C5" w:rsidR="004A4F54" w:rsidRPr="00554BA1" w:rsidRDefault="00000000">
      <w:pPr>
        <w:ind w:firstLine="396"/>
        <w:rPr>
          <w:sz w:val="24"/>
          <w:szCs w:val="24"/>
        </w:rPr>
      </w:pPr>
      <w:r w:rsidRPr="00554BA1">
        <w:rPr>
          <w:sz w:val="24"/>
          <w:szCs w:val="24"/>
        </w:rPr>
        <w:t>Техническая реализация.</w:t>
      </w:r>
      <w:r w:rsidRPr="00554BA1">
        <w:rPr>
          <w:b/>
          <w:bCs/>
          <w:sz w:val="24"/>
          <w:szCs w:val="24"/>
        </w:rPr>
        <w:t xml:space="preserve"> </w:t>
      </w:r>
      <w:r w:rsidRPr="00554BA1">
        <w:rPr>
          <w:sz w:val="24"/>
          <w:szCs w:val="24"/>
        </w:rPr>
        <w:t>Система реализована на языке Python с использованием асинхронного фреймворка Aiogram 3 и развёрнута на облачной платформе Railway, что обеспечивает круглосуточную доступность без специализированной серверной инфраструктуры</w:t>
      </w:r>
      <w:r w:rsidR="007C56A0">
        <w:rPr>
          <w:sz w:val="24"/>
          <w:szCs w:val="24"/>
        </w:rPr>
        <w:t xml:space="preserve"> </w:t>
      </w:r>
      <w:r w:rsidR="007C56A0" w:rsidRPr="00554BA1">
        <w:rPr>
          <w:sz w:val="24"/>
          <w:szCs w:val="24"/>
        </w:rPr>
        <w:t>[5]</w:t>
      </w:r>
      <w:r w:rsidRPr="00554BA1">
        <w:rPr>
          <w:sz w:val="24"/>
          <w:szCs w:val="24"/>
        </w:rPr>
        <w:t>. Архитектура бота включает два функциональных модуля. Информационный модуль обеспечивает доступ к базе актуальных научных конференций, автоматическую ежедневную рассылку уведомлений о новых мероприятиях посредством планировщика APScheduler, базу научных руководителей с тематикой и контактными данными, а также информационные разделы о стипендиях за научные достижения (ПГАС, стипендия Правительства и Президента РФ). Управление базой конференций организовано через Google Таблицы, что позволяет обновлять данные без вмешательства в исходный код. ИИ-модуль построен на принципе разделения языковых моделей по задачам: модель DeepSeek используется для генерации академических текстов — тезисы, введение к статье, подбор тем, подготовка к выступлению [3, 4], тогда как модель Perplexity Sonar с доступом к актуальным интернет-источникам применяется исключительно для поиска конференций 2026 года [6]. Такое разделение позволяет оптимизировать качество ответов и снизить стоимость API-запросов. Взаимодействие с моделями реализовано через OpenAI-совместимый API сервиса Polza.ai. Для управления состояниями диалога применяется механизм FSM (Finite State Machine) фреймворка Aiogram.</w:t>
      </w:r>
    </w:p>
    <w:p w14:paraId="3D9AECC6" w14:textId="264A6451" w:rsidR="004A4F54" w:rsidRPr="00554BA1" w:rsidRDefault="00000000">
      <w:pPr>
        <w:ind w:firstLine="396"/>
        <w:rPr>
          <w:sz w:val="24"/>
          <w:szCs w:val="24"/>
        </w:rPr>
      </w:pPr>
      <w:r w:rsidRPr="00554BA1">
        <w:rPr>
          <w:sz w:val="24"/>
          <w:szCs w:val="24"/>
        </w:rPr>
        <w:t>Результаты разработки и тестирования.</w:t>
      </w:r>
      <w:r w:rsidRPr="00554BA1">
        <w:rPr>
          <w:b/>
          <w:bCs/>
          <w:sz w:val="24"/>
          <w:szCs w:val="24"/>
        </w:rPr>
        <w:t xml:space="preserve"> </w:t>
      </w:r>
      <w:r w:rsidRPr="00554BA1">
        <w:rPr>
          <w:sz w:val="24"/>
          <w:szCs w:val="24"/>
        </w:rPr>
        <w:t xml:space="preserve">В результате разработки создан и протестирован функционально полный прототип ИИ-ассистента. Техническое тестирование подтвердило работоспособность всех заявленных модулей: информационного блока, системы автоматических уведомлений и ИИ-функций. Применение модели Perplexity Sonar с доступом к актуальным веб-источникам обеспечило релевантность выдаваемых сведений о конференциях текущего года [6]. ИИ-модуль генерирует структурированный академический текст в течение нескольких секунд, что потенциально способно снизить психологический барьер перед первой </w:t>
      </w:r>
      <w:proofErr w:type="gramStart"/>
      <w:r w:rsidRPr="00554BA1">
        <w:rPr>
          <w:sz w:val="24"/>
          <w:szCs w:val="24"/>
        </w:rPr>
        <w:t>публикацией .</w:t>
      </w:r>
      <w:proofErr w:type="gramEnd"/>
    </w:p>
    <w:p w14:paraId="18AD9D1C" w14:textId="77777777" w:rsidR="004A4F54" w:rsidRPr="00554BA1" w:rsidRDefault="00000000">
      <w:pPr>
        <w:ind w:firstLine="396"/>
        <w:rPr>
          <w:sz w:val="24"/>
          <w:szCs w:val="24"/>
        </w:rPr>
      </w:pPr>
      <w:r w:rsidRPr="00554BA1">
        <w:rPr>
          <w:sz w:val="24"/>
          <w:szCs w:val="24"/>
        </w:rPr>
        <w:t xml:space="preserve">Планируемая апробация. Апробация системы среди студентов педагогического института планируется в ближайшем учебном семестре. В рамках апробации </w:t>
      </w:r>
      <w:r w:rsidRPr="00554BA1">
        <w:rPr>
          <w:sz w:val="24"/>
          <w:szCs w:val="24"/>
        </w:rPr>
        <w:lastRenderedPageBreak/>
        <w:t>предполагается оценка удобства интерфейса, качества генерируемых ИИ-текстов и практической полезности информационных разделов посредством анкетирования участников. Результаты апробации позволят выявить направления для доработки системы и подтвердить её эффективность как инструмента вовлечения студентов в научную деятельность [1].</w:t>
      </w:r>
    </w:p>
    <w:p w14:paraId="22242C1E" w14:textId="1056BD12" w:rsidR="004A4F54" w:rsidRPr="00554BA1" w:rsidRDefault="00000000" w:rsidP="00BF3DB8">
      <w:pPr>
        <w:rPr>
          <w:sz w:val="24"/>
          <w:szCs w:val="24"/>
        </w:rPr>
      </w:pPr>
      <w:r w:rsidRPr="00554BA1">
        <w:rPr>
          <w:sz w:val="24"/>
          <w:szCs w:val="24"/>
        </w:rPr>
        <w:t>Разработанный ИИ-ассистент представляет собой практический инструмент снижения информационных и психологических барьеров вхождения студентов в науку. Перспективы развития системы включают внедрение персонального профиля студента с историей достижений, системы геймификации на основе учёта конференций и публикаций, а также многоходового диалога с ИИ для итеративного редактирования академических текстов. Предложенный подход может быть масштабирован на другие направления подготовки и образовательные организации.</w:t>
      </w:r>
    </w:p>
    <w:p w14:paraId="3AA7CDD3" w14:textId="77777777" w:rsidR="00554BA1" w:rsidRDefault="00554BA1" w:rsidP="00554BA1">
      <w:pPr>
        <w:jc w:val="center"/>
        <w:rPr>
          <w:b/>
          <w:bCs/>
          <w:sz w:val="24"/>
          <w:szCs w:val="24"/>
        </w:rPr>
      </w:pPr>
    </w:p>
    <w:p w14:paraId="571B8E5A" w14:textId="2410FC32" w:rsidR="004A4F54" w:rsidRPr="00554BA1" w:rsidRDefault="00000000" w:rsidP="00554BA1">
      <w:pPr>
        <w:jc w:val="center"/>
        <w:rPr>
          <w:sz w:val="24"/>
          <w:szCs w:val="24"/>
        </w:rPr>
      </w:pPr>
      <w:r w:rsidRPr="00554BA1">
        <w:rPr>
          <w:b/>
          <w:bCs/>
          <w:sz w:val="24"/>
          <w:szCs w:val="24"/>
        </w:rPr>
        <w:t>Литература</w:t>
      </w:r>
    </w:p>
    <w:p w14:paraId="5731026A" w14:textId="77777777" w:rsidR="004A4F54" w:rsidRPr="00554BA1" w:rsidRDefault="004A4F54">
      <w:pPr>
        <w:rPr>
          <w:sz w:val="24"/>
          <w:szCs w:val="24"/>
        </w:rPr>
      </w:pPr>
    </w:p>
    <w:p w14:paraId="0E366FAE" w14:textId="7ABC1FD0" w:rsidR="004A4F54" w:rsidRPr="00554BA1" w:rsidRDefault="00000000">
      <w:pPr>
        <w:ind w:left="360" w:hanging="360"/>
        <w:rPr>
          <w:sz w:val="24"/>
          <w:szCs w:val="24"/>
        </w:rPr>
      </w:pPr>
      <w:r w:rsidRPr="00554BA1">
        <w:rPr>
          <w:sz w:val="24"/>
          <w:szCs w:val="24"/>
        </w:rPr>
        <w:t xml:space="preserve">1. </w:t>
      </w:r>
      <w:proofErr w:type="spellStart"/>
      <w:r w:rsidR="00554BA1" w:rsidRPr="00554BA1">
        <w:rPr>
          <w:sz w:val="24"/>
          <w:szCs w:val="24"/>
        </w:rPr>
        <w:t>Загвязинский</w:t>
      </w:r>
      <w:proofErr w:type="spellEnd"/>
      <w:r w:rsidR="00554BA1" w:rsidRPr="00554BA1">
        <w:rPr>
          <w:sz w:val="24"/>
          <w:szCs w:val="24"/>
        </w:rPr>
        <w:t xml:space="preserve"> В. И., </w:t>
      </w:r>
      <w:proofErr w:type="spellStart"/>
      <w:r w:rsidR="00554BA1" w:rsidRPr="00554BA1">
        <w:rPr>
          <w:sz w:val="24"/>
          <w:szCs w:val="24"/>
        </w:rPr>
        <w:t>Атаханов</w:t>
      </w:r>
      <w:proofErr w:type="spellEnd"/>
      <w:r w:rsidR="00554BA1" w:rsidRPr="00554BA1">
        <w:rPr>
          <w:sz w:val="24"/>
          <w:szCs w:val="24"/>
        </w:rPr>
        <w:t xml:space="preserve"> Р. Методология и методы психолого-педагогического </w:t>
      </w:r>
      <w:proofErr w:type="gramStart"/>
      <w:r w:rsidR="00554BA1" w:rsidRPr="00554BA1">
        <w:rPr>
          <w:sz w:val="24"/>
          <w:szCs w:val="24"/>
        </w:rPr>
        <w:t>исследования :</w:t>
      </w:r>
      <w:proofErr w:type="gramEnd"/>
      <w:r w:rsidR="00554BA1" w:rsidRPr="00554BA1">
        <w:rPr>
          <w:sz w:val="24"/>
          <w:szCs w:val="24"/>
        </w:rPr>
        <w:t xml:space="preserve"> учеб. пособие. – </w:t>
      </w:r>
      <w:proofErr w:type="gramStart"/>
      <w:r w:rsidR="00554BA1" w:rsidRPr="00554BA1">
        <w:rPr>
          <w:sz w:val="24"/>
          <w:szCs w:val="24"/>
        </w:rPr>
        <w:t>М. :</w:t>
      </w:r>
      <w:proofErr w:type="gramEnd"/>
      <w:r w:rsidR="00554BA1" w:rsidRPr="00554BA1">
        <w:rPr>
          <w:sz w:val="24"/>
          <w:szCs w:val="24"/>
        </w:rPr>
        <w:t xml:space="preserve"> Академия, 2005. – 208 с.</w:t>
      </w:r>
    </w:p>
    <w:p w14:paraId="66E35D7B" w14:textId="5D328FDB" w:rsidR="004A4F54" w:rsidRPr="00554BA1" w:rsidRDefault="00000000">
      <w:pPr>
        <w:ind w:left="360" w:hanging="360"/>
        <w:rPr>
          <w:sz w:val="24"/>
          <w:szCs w:val="24"/>
          <w:lang w:val="en-US"/>
        </w:rPr>
      </w:pPr>
      <w:r w:rsidRPr="00554BA1">
        <w:rPr>
          <w:sz w:val="24"/>
          <w:szCs w:val="24"/>
        </w:rPr>
        <w:t xml:space="preserve">2. </w:t>
      </w:r>
      <w:r w:rsidR="00554BA1" w:rsidRPr="00554BA1">
        <w:rPr>
          <w:sz w:val="24"/>
          <w:szCs w:val="24"/>
        </w:rPr>
        <w:t xml:space="preserve">Осипова Любовь Борисовна </w:t>
      </w:r>
      <w:r w:rsidR="00554BA1">
        <w:rPr>
          <w:sz w:val="24"/>
          <w:szCs w:val="24"/>
        </w:rPr>
        <w:t>И</w:t>
      </w:r>
      <w:r w:rsidR="00554BA1" w:rsidRPr="00554BA1">
        <w:rPr>
          <w:sz w:val="24"/>
          <w:szCs w:val="24"/>
        </w:rPr>
        <w:t>скусственный интеллект в образовании: реальные возможности и перспективы // Вестник ПНИПУ. Социально-экономические науки. 2024. №1. URL: https://cyberleninka.ru/article/n/iskusstvennyy-intellekt-v-obrazovanii-realnye-vozmozhnosti-i-perspektivy (дата обращения: 09.03.2026).</w:t>
      </w:r>
      <w:r w:rsidRPr="00554BA1">
        <w:rPr>
          <w:sz w:val="24"/>
          <w:szCs w:val="24"/>
        </w:rPr>
        <w:t xml:space="preserve">3. </w:t>
      </w:r>
      <w:r w:rsidRPr="00554BA1">
        <w:rPr>
          <w:sz w:val="24"/>
          <w:szCs w:val="24"/>
          <w:lang w:val="en-US"/>
        </w:rPr>
        <w:t>Brown T., Mann B., Ryder N. et al. Language Models are Few-Shot Learners // Advances in Neural Information Processing Systems. — 2020. — Vol. 33. — P. 1877–1901.</w:t>
      </w:r>
    </w:p>
    <w:p w14:paraId="3B86314B" w14:textId="77777777" w:rsidR="004A4F54" w:rsidRPr="00554BA1" w:rsidRDefault="00000000">
      <w:pPr>
        <w:ind w:left="360" w:hanging="360"/>
        <w:rPr>
          <w:sz w:val="24"/>
          <w:szCs w:val="24"/>
          <w:lang w:val="en-US"/>
        </w:rPr>
      </w:pPr>
      <w:r w:rsidRPr="00554BA1">
        <w:rPr>
          <w:sz w:val="24"/>
          <w:szCs w:val="24"/>
          <w:lang w:val="en-US"/>
        </w:rPr>
        <w:t>4. Ouyang L. et al. Training language models to follow instructions with human feedback // arXiv. — 2022. — arXiv:2203.02155.</w:t>
      </w:r>
    </w:p>
    <w:p w14:paraId="261DDC85" w14:textId="77777777" w:rsidR="004A4F54" w:rsidRPr="00554BA1" w:rsidRDefault="00000000">
      <w:pPr>
        <w:ind w:left="360" w:hanging="360"/>
        <w:rPr>
          <w:sz w:val="24"/>
          <w:szCs w:val="24"/>
          <w:lang w:val="en-US"/>
        </w:rPr>
      </w:pPr>
      <w:r w:rsidRPr="00554BA1">
        <w:rPr>
          <w:sz w:val="24"/>
          <w:szCs w:val="24"/>
          <w:lang w:val="en-US"/>
        </w:rPr>
        <w:t>5. Aiogram 3 Documentation. [Electronic resource]. — URL: https://docs.aiogram.dev (accessed: 01.03.2026).</w:t>
      </w:r>
    </w:p>
    <w:p w14:paraId="62A19EB9" w14:textId="77777777" w:rsidR="004A4F54" w:rsidRPr="00554BA1" w:rsidRDefault="00000000">
      <w:pPr>
        <w:ind w:left="360" w:hanging="360"/>
        <w:rPr>
          <w:sz w:val="24"/>
          <w:szCs w:val="24"/>
          <w:lang w:val="en-US"/>
        </w:rPr>
      </w:pPr>
      <w:r w:rsidRPr="00554BA1">
        <w:rPr>
          <w:sz w:val="24"/>
          <w:szCs w:val="24"/>
          <w:lang w:val="en-US"/>
        </w:rPr>
        <w:t>6. Perplexity AI. Sonar Model Overview. [Electronic resource]. — URL: https://docs.perplexity.ai (accessed: 01.03.2026).</w:t>
      </w:r>
    </w:p>
    <w:sectPr w:rsidR="004A4F54" w:rsidRPr="00554BA1" w:rsidSect="00554BA1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0139F"/>
    <w:multiLevelType w:val="hybridMultilevel"/>
    <w:tmpl w:val="C5BC345E"/>
    <w:lvl w:ilvl="0" w:tplc="69C89BFC">
      <w:start w:val="1"/>
      <w:numFmt w:val="bullet"/>
      <w:lvlText w:val="●"/>
      <w:lvlJc w:val="left"/>
      <w:pPr>
        <w:ind w:left="720" w:hanging="360"/>
      </w:pPr>
    </w:lvl>
    <w:lvl w:ilvl="1" w:tplc="B2C830E0">
      <w:start w:val="1"/>
      <w:numFmt w:val="bullet"/>
      <w:lvlText w:val="○"/>
      <w:lvlJc w:val="left"/>
      <w:pPr>
        <w:ind w:left="1440" w:hanging="360"/>
      </w:pPr>
    </w:lvl>
    <w:lvl w:ilvl="2" w:tplc="5308DC16">
      <w:start w:val="1"/>
      <w:numFmt w:val="bullet"/>
      <w:lvlText w:val="■"/>
      <w:lvlJc w:val="left"/>
      <w:pPr>
        <w:ind w:left="2160" w:hanging="360"/>
      </w:pPr>
    </w:lvl>
    <w:lvl w:ilvl="3" w:tplc="DCA09992">
      <w:start w:val="1"/>
      <w:numFmt w:val="bullet"/>
      <w:lvlText w:val="●"/>
      <w:lvlJc w:val="left"/>
      <w:pPr>
        <w:ind w:left="2880" w:hanging="360"/>
      </w:pPr>
    </w:lvl>
    <w:lvl w:ilvl="4" w:tplc="0ED43956">
      <w:start w:val="1"/>
      <w:numFmt w:val="bullet"/>
      <w:lvlText w:val="○"/>
      <w:lvlJc w:val="left"/>
      <w:pPr>
        <w:ind w:left="3600" w:hanging="360"/>
      </w:pPr>
    </w:lvl>
    <w:lvl w:ilvl="5" w:tplc="EFBA6092">
      <w:start w:val="1"/>
      <w:numFmt w:val="bullet"/>
      <w:lvlText w:val="■"/>
      <w:lvlJc w:val="left"/>
      <w:pPr>
        <w:ind w:left="4320" w:hanging="360"/>
      </w:pPr>
    </w:lvl>
    <w:lvl w:ilvl="6" w:tplc="42E83BFC">
      <w:start w:val="1"/>
      <w:numFmt w:val="bullet"/>
      <w:lvlText w:val="●"/>
      <w:lvlJc w:val="left"/>
      <w:pPr>
        <w:ind w:left="5040" w:hanging="360"/>
      </w:pPr>
    </w:lvl>
    <w:lvl w:ilvl="7" w:tplc="7FA09DEE">
      <w:start w:val="1"/>
      <w:numFmt w:val="bullet"/>
      <w:lvlText w:val="●"/>
      <w:lvlJc w:val="left"/>
      <w:pPr>
        <w:ind w:left="5760" w:hanging="360"/>
      </w:pPr>
    </w:lvl>
    <w:lvl w:ilvl="8" w:tplc="5EF2BD2A">
      <w:start w:val="1"/>
      <w:numFmt w:val="bullet"/>
      <w:lvlText w:val="●"/>
      <w:lvlJc w:val="left"/>
      <w:pPr>
        <w:ind w:left="6480" w:hanging="360"/>
      </w:pPr>
    </w:lvl>
  </w:abstractNum>
  <w:num w:numId="1" w16cid:durableId="4986156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54"/>
    <w:rsid w:val="003C6ABF"/>
    <w:rsid w:val="00421EB2"/>
    <w:rsid w:val="00450A90"/>
    <w:rsid w:val="004A4F54"/>
    <w:rsid w:val="00525556"/>
    <w:rsid w:val="00554BA1"/>
    <w:rsid w:val="00666669"/>
    <w:rsid w:val="007C56A0"/>
    <w:rsid w:val="008C7D92"/>
    <w:rsid w:val="00B0693F"/>
    <w:rsid w:val="00BF3DB8"/>
    <w:rsid w:val="00D556B4"/>
    <w:rsid w:val="00F05992"/>
    <w:rsid w:val="00F4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6677"/>
  <w15:docId w15:val="{3FCCED8A-0DDE-457E-85EB-040B0732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DB8"/>
    <w:pPr>
      <w:ind w:left="397" w:firstLine="709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525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kelt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Сергей Иванов</cp:lastModifiedBy>
  <cp:revision>8</cp:revision>
  <dcterms:created xsi:type="dcterms:W3CDTF">2026-03-07T15:29:00Z</dcterms:created>
  <dcterms:modified xsi:type="dcterms:W3CDTF">2026-03-18T05:15:00Z</dcterms:modified>
</cp:coreProperties>
</file>