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8DB87" w14:textId="12378B88" w:rsidR="00720830" w:rsidRDefault="000225EE" w:rsidP="000225EE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КРИМИНОЛОГИЧЕСКИЕ ОСОБЕННОСТИ НАСИЛИЯ В СФЕРЕ СЕМЕЙНЫХ ПРАВООТНОШЕНИЙ</w:t>
      </w:r>
    </w:p>
    <w:p w14:paraId="18CC4E46" w14:textId="77777777" w:rsidR="00720830" w:rsidRDefault="00495549" w:rsidP="000225EE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proofErr w:type="spellStart"/>
      <w:r w:rsidRPr="00720830">
        <w:rPr>
          <w:rFonts w:ascii="Times New Roman" w:hAnsi="Times New Roman" w:cs="Times New Roman"/>
          <w:b/>
          <w:bCs/>
          <w:i/>
          <w:iCs/>
        </w:rPr>
        <w:t>Маймага</w:t>
      </w:r>
      <w:proofErr w:type="spellEnd"/>
      <w:r w:rsidRPr="00720830">
        <w:rPr>
          <w:rFonts w:ascii="Times New Roman" w:hAnsi="Times New Roman" w:cs="Times New Roman"/>
          <w:b/>
          <w:bCs/>
          <w:i/>
          <w:iCs/>
        </w:rPr>
        <w:t xml:space="preserve"> Дария Сергеевна</w:t>
      </w:r>
    </w:p>
    <w:p w14:paraId="66AC6211" w14:textId="297A6FEA" w:rsidR="00720830" w:rsidRPr="00720830" w:rsidRDefault="00720830" w:rsidP="000225EE">
      <w:pPr>
        <w:spacing w:line="240" w:lineRule="auto"/>
        <w:jc w:val="center"/>
        <w:rPr>
          <w:rFonts w:ascii="Times New Roman" w:hAnsi="Times New Roman" w:cs="Times New Roman"/>
          <w:i/>
          <w:iCs/>
        </w:rPr>
      </w:pPr>
      <w:r w:rsidRPr="00720830">
        <w:rPr>
          <w:rFonts w:ascii="Times New Roman" w:hAnsi="Times New Roman" w:cs="Times New Roman"/>
          <w:i/>
          <w:iCs/>
        </w:rPr>
        <w:t>Студент</w:t>
      </w:r>
    </w:p>
    <w:p w14:paraId="0ECAC142" w14:textId="70E39A89" w:rsidR="00720830" w:rsidRPr="00720830" w:rsidRDefault="00720830" w:rsidP="000225EE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i/>
          <w:iCs/>
        </w:rPr>
        <w:t>ФГАОУ ВО «</w:t>
      </w:r>
      <w:r w:rsidRPr="00720830">
        <w:rPr>
          <w:rFonts w:ascii="Times New Roman" w:hAnsi="Times New Roman" w:cs="Times New Roman"/>
          <w:i/>
          <w:iCs/>
        </w:rPr>
        <w:t>Северо-Восточный федеральный университет им. М.К. Аммосов</w:t>
      </w:r>
      <w:r>
        <w:rPr>
          <w:rFonts w:ascii="Times New Roman" w:hAnsi="Times New Roman" w:cs="Times New Roman"/>
          <w:i/>
          <w:iCs/>
        </w:rPr>
        <w:t>а»</w:t>
      </w:r>
    </w:p>
    <w:p w14:paraId="1AD5C785" w14:textId="33BF8C05" w:rsidR="00720830" w:rsidRPr="00720830" w:rsidRDefault="00720830" w:rsidP="000225EE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Юридический факультет, Якутск, Россия</w:t>
      </w:r>
    </w:p>
    <w:p w14:paraId="599A16BA" w14:textId="752ED670" w:rsidR="00720830" w:rsidRDefault="00720830" w:rsidP="000225EE">
      <w:pPr>
        <w:spacing w:after="0" w:line="240" w:lineRule="auto"/>
        <w:jc w:val="center"/>
        <w:rPr>
          <w:lang w:val="en-US"/>
        </w:rPr>
      </w:pPr>
      <w:r>
        <w:rPr>
          <w:rFonts w:ascii="Times New Roman" w:hAnsi="Times New Roman" w:cs="Times New Roman"/>
          <w:i/>
          <w:iCs/>
          <w:lang w:val="en-US"/>
        </w:rPr>
        <w:t>E</w:t>
      </w:r>
      <w:r w:rsidRPr="00720830">
        <w:rPr>
          <w:rFonts w:ascii="Times New Roman" w:hAnsi="Times New Roman" w:cs="Times New Roman"/>
          <w:i/>
          <w:iCs/>
        </w:rPr>
        <w:t>-</w:t>
      </w:r>
      <w:r>
        <w:rPr>
          <w:rFonts w:ascii="Times New Roman" w:hAnsi="Times New Roman" w:cs="Times New Roman"/>
          <w:i/>
          <w:iCs/>
          <w:lang w:val="en-US"/>
        </w:rPr>
        <w:t>mail</w:t>
      </w:r>
      <w:r w:rsidRPr="00720830">
        <w:rPr>
          <w:rFonts w:ascii="Times New Roman" w:hAnsi="Times New Roman" w:cs="Times New Roman"/>
          <w:i/>
          <w:iCs/>
        </w:rPr>
        <w:t xml:space="preserve">: </w:t>
      </w:r>
      <w:hyperlink r:id="rId8" w:history="1">
        <w:r w:rsidRPr="006609C5">
          <w:rPr>
            <w:rStyle w:val="af2"/>
            <w:rFonts w:ascii="Times New Roman" w:hAnsi="Times New Roman" w:cs="Times New Roman"/>
            <w:i/>
            <w:iCs/>
            <w:lang w:val="en-US"/>
          </w:rPr>
          <w:t>dariyamaymaga</w:t>
        </w:r>
        <w:r w:rsidRPr="00720830">
          <w:rPr>
            <w:rStyle w:val="af2"/>
            <w:rFonts w:ascii="Times New Roman" w:hAnsi="Times New Roman" w:cs="Times New Roman"/>
            <w:i/>
            <w:iCs/>
          </w:rPr>
          <w:t>@</w:t>
        </w:r>
        <w:r w:rsidRPr="006609C5">
          <w:rPr>
            <w:rStyle w:val="af2"/>
            <w:rFonts w:ascii="Times New Roman" w:hAnsi="Times New Roman" w:cs="Times New Roman"/>
            <w:i/>
            <w:iCs/>
            <w:lang w:val="en-US"/>
          </w:rPr>
          <w:t>gmail</w:t>
        </w:r>
        <w:r w:rsidRPr="00720830">
          <w:rPr>
            <w:rStyle w:val="af2"/>
            <w:rFonts w:ascii="Times New Roman" w:hAnsi="Times New Roman" w:cs="Times New Roman"/>
            <w:i/>
            <w:iCs/>
          </w:rPr>
          <w:t>.</w:t>
        </w:r>
        <w:r w:rsidRPr="006609C5">
          <w:rPr>
            <w:rStyle w:val="af2"/>
            <w:rFonts w:ascii="Times New Roman" w:hAnsi="Times New Roman" w:cs="Times New Roman"/>
            <w:i/>
            <w:iCs/>
            <w:lang w:val="en-US"/>
          </w:rPr>
          <w:t>com</w:t>
        </w:r>
      </w:hyperlink>
    </w:p>
    <w:p w14:paraId="6169CF96" w14:textId="77777777" w:rsidR="000225EE" w:rsidRPr="000225EE" w:rsidRDefault="000225EE" w:rsidP="000225EE">
      <w:pPr>
        <w:spacing w:after="0" w:line="240" w:lineRule="auto"/>
        <w:jc w:val="center"/>
        <w:rPr>
          <w:rFonts w:ascii="Times New Roman" w:hAnsi="Times New Roman" w:cs="Times New Roman"/>
          <w:i/>
          <w:iCs/>
          <w:lang w:val="en-US"/>
        </w:rPr>
      </w:pPr>
    </w:p>
    <w:p w14:paraId="4E4B9000" w14:textId="53854F5D" w:rsidR="00C517C7" w:rsidRDefault="00E34449" w:rsidP="00720830">
      <w:pPr>
        <w:pStyle w:val="a3"/>
        <w:ind w:firstLine="709"/>
      </w:pPr>
      <w:r>
        <w:t>Члены семьи</w:t>
      </w:r>
      <w:r w:rsidR="00F02CA0">
        <w:t>, являясь первичным</w:t>
      </w:r>
      <w:r>
        <w:t>и</w:t>
      </w:r>
      <w:r w:rsidR="00F02CA0">
        <w:t xml:space="preserve"> агент</w:t>
      </w:r>
      <w:r>
        <w:t>а</w:t>
      </w:r>
      <w:r w:rsidR="00F02CA0">
        <w:t>м</w:t>
      </w:r>
      <w:r>
        <w:t>и</w:t>
      </w:r>
      <w:r w:rsidR="00F02CA0">
        <w:t xml:space="preserve"> социализации, оказыва</w:t>
      </w:r>
      <w:r>
        <w:t>ю</w:t>
      </w:r>
      <w:r w:rsidR="00F02CA0">
        <w:t>т наибольшее влияние на человека, по сравнению с другими людьми.</w:t>
      </w:r>
      <w:r>
        <w:t xml:space="preserve"> Именно в семье человек учится взаимодействовать с миром, познает азы общения и норм поведения, принятых в обществе.</w:t>
      </w:r>
      <w:r w:rsidR="00C517C7">
        <w:t xml:space="preserve"> Психологами доказано, что взрослые, в процессе создания уже собственной семьи, перенимают поведение своих родителей.</w:t>
      </w:r>
      <w:r>
        <w:t xml:space="preserve"> В то же время обстановка дома может оказаться деструктивной: семейное насилие остаётся наиболее латентным преступлением ввиду множества факторов. </w:t>
      </w:r>
      <w:r w:rsidR="005C280B">
        <w:t>Н</w:t>
      </w:r>
      <w:r w:rsidR="00C517C7">
        <w:t>аиболее пагубное влияние оказывается на детей, поскольку, когда они вырастают, с большей вероятностью повторят насильственные действия уже по отношению к своему ребенку. Таким образом создается т. н. «порочный круг насилия», из которого существует возможность выбраться только с помощью длительной психологической работы над собой на протяжении всей жизни.</w:t>
      </w:r>
      <w:bookmarkStart w:id="0" w:name="_Hlk215144505"/>
    </w:p>
    <w:p w14:paraId="2ABF2098" w14:textId="77777777" w:rsidR="005C280B" w:rsidRDefault="0057552C" w:rsidP="005C280B">
      <w:pPr>
        <w:pStyle w:val="a3"/>
        <w:ind w:firstLine="709"/>
      </w:pPr>
      <w:r>
        <w:t>Исследователи данной проблемы предлагают различные понятия насилия в сфере семейных отношений, однако существует необходимость разграничить понятия «семейного» и «бытового» насилия. Так, отличительной чертой семейного насилия является наличие у субъектов родственных отношений: это родители, их дети, братья и сестры, отчимы и мачехи и т.д., в то время как «бытовое» насилие подразумевает совместный быт, который ведут виновные и потерпевшие, например, соседи по коммунальной квартире и лестничной клетке</w:t>
      </w:r>
      <w:r w:rsidR="00C517C7">
        <w:t xml:space="preserve"> и </w:t>
      </w:r>
      <w:r>
        <w:t>др. И.Д. Бадамшин и Ф.Ф. Набиев в своей работе отмечают</w:t>
      </w:r>
      <w:r w:rsidR="00C517C7">
        <w:t xml:space="preserve">: </w:t>
      </w:r>
      <w:r>
        <w:t>«в</w:t>
      </w:r>
      <w:r w:rsidRPr="00F57B80">
        <w:t xml:space="preserve"> самом широком смысле под насилием в семье мы можем понимать намеренные контролирующие или насильственные действия человека по отношению к жертве, как правило, к женщине (с которой состоит или ранее состоял в интимных отношениях), престарелому лицу, а также детям (с которыми проживает совместно, или ранее проживал)</w:t>
      </w:r>
      <w:r>
        <w:t xml:space="preserve"> </w:t>
      </w:r>
      <w:r w:rsidRPr="00F57B80">
        <w:t>[</w:t>
      </w:r>
      <w:r>
        <w:t>1, с. 70</w:t>
      </w:r>
      <w:r w:rsidRPr="00F57B80">
        <w:t>].</w:t>
      </w:r>
      <w:r>
        <w:t xml:space="preserve"> Таким образом, обязательным признаком семейного насилия является наличие семейных правоотношений, статуса родственников у его субъектов. </w:t>
      </w:r>
      <w:bookmarkEnd w:id="0"/>
    </w:p>
    <w:p w14:paraId="4A884317" w14:textId="45250A35" w:rsidR="0057552C" w:rsidRDefault="005C280B" w:rsidP="00720830">
      <w:pPr>
        <w:pStyle w:val="a3"/>
        <w:ind w:firstLine="709"/>
      </w:pPr>
      <w:r>
        <w:t>Ученые в</w:t>
      </w:r>
      <w:r w:rsidR="0057552C">
        <w:t xml:space="preserve">ыявляют следующие причины совершения преступлений в сфере семейных правоотношений: алкоголизм и наркомания, воспитание или жестокое обращение в детстве, безнаказанность, психические отклонения, неустроенность жизни, средство воспитания, форма выяснения отношений, самоутверждение за счет слабых и др. </w:t>
      </w:r>
      <w:r w:rsidR="0057552C" w:rsidRPr="00D1190F">
        <w:t>[</w:t>
      </w:r>
      <w:r w:rsidR="0057552C">
        <w:t>1, с. 72</w:t>
      </w:r>
      <w:r w:rsidR="0057552C" w:rsidRPr="00D1190F">
        <w:t>]</w:t>
      </w:r>
      <w:r w:rsidR="0057552C">
        <w:t xml:space="preserve"> </w:t>
      </w:r>
      <w:r w:rsidR="00DC4DCF">
        <w:t xml:space="preserve">Дети, выросшие в </w:t>
      </w:r>
      <w:proofErr w:type="spellStart"/>
      <w:r w:rsidR="00DC4DCF">
        <w:t>дисфункциональной</w:t>
      </w:r>
      <w:proofErr w:type="spellEnd"/>
      <w:r w:rsidR="00DC4DCF">
        <w:t xml:space="preserve"> семье с большей вероятностью, повторят сценарий своей семьи. В.С. Крюк в своей работе отмечает: </w:t>
      </w:r>
      <w:r w:rsidR="0057552C">
        <w:t>«</w:t>
      </w:r>
      <w:r w:rsidR="0057552C" w:rsidRPr="00D2089E">
        <w:t>особое место занимают неблагоприятные условия воспитания детей и насилие в их отношении со стороны родителей. Некоторые авторы это называют самовоспроизводством или самодетерминацией внутрисемейного насилия, отмечая, что насилие — это та социально-психологическая и криминологическая проблема, которая переходит из поколения в поколение</w:t>
      </w:r>
      <w:r w:rsidR="0057552C">
        <w:t xml:space="preserve">» </w:t>
      </w:r>
      <w:r w:rsidR="0057552C" w:rsidRPr="00D1190F">
        <w:t>[</w:t>
      </w:r>
      <w:r w:rsidR="0057552C">
        <w:t>4, с. 130</w:t>
      </w:r>
      <w:r w:rsidR="0057552C" w:rsidRPr="00D1190F">
        <w:t>]</w:t>
      </w:r>
      <w:r w:rsidR="0057552C">
        <w:t>.</w:t>
      </w:r>
      <w:bookmarkStart w:id="1" w:name="_Hlk215144542"/>
      <w:r w:rsidR="0057552C">
        <w:t xml:space="preserve"> Так, справедливо акцентировать внимание на проблеме совершения актов насилия по отношению к несовершеннолетним. Несомненно, при семейном насилии страдают все его потерпевшие – супруги, не только жены, но и мужья в некоторых случаях, родители, братья и сестры виновных, однако наибольшую опасность, по нашему мнению, представляет агрессия по отношению к беззащитным – к детям. Как В.С. Крюк отметила, склонность к совершению насилия по отношению к членам семьи переходит «по </w:t>
      </w:r>
      <w:r w:rsidR="0057552C">
        <w:lastRenderedPageBreak/>
        <w:t xml:space="preserve">наследству», поскольку ребенок принимает неблагополучную обстановку в доме как норму, и, впоследствии, переносит ее уже в свою семью. </w:t>
      </w:r>
      <w:r w:rsidR="0057552C" w:rsidRPr="00C307EC">
        <w:t xml:space="preserve">Насилие в отношении несовершеннолетних </w:t>
      </w:r>
      <w:r w:rsidR="0057552C">
        <w:t>–</w:t>
      </w:r>
      <w:r w:rsidR="0057552C" w:rsidRPr="00C307EC">
        <w:t xml:space="preserve"> сложное, многоликое явление, поражающее самую уязвимую в социально-криминологическом смысле часть семьи. Причем во всех таких случаях без исключения, несовершеннолетним членам семьи наносится психологический урон, представляющий широкий спектр негативных последствий: от различных трансформаций в психологических характеристиках (тревожность, заниженная самооценка и т.д.) до возникновения и прогрессирования серьезных психических расстройств (блокировка психического развития, умственная отсталость и т.д.) [</w:t>
      </w:r>
      <w:r>
        <w:t>3</w:t>
      </w:r>
      <w:r w:rsidR="0057552C" w:rsidRPr="00C307EC">
        <w:t>, с. 180]</w:t>
      </w:r>
      <w:r w:rsidR="0057552C">
        <w:t>.</w:t>
      </w:r>
    </w:p>
    <w:p w14:paraId="1654565D" w14:textId="39057AE1" w:rsidR="00856206" w:rsidRDefault="00856206" w:rsidP="00720830">
      <w:pPr>
        <w:pStyle w:val="a3"/>
        <w:ind w:firstLine="709"/>
      </w:pPr>
      <w:r>
        <w:t xml:space="preserve">Для профилактики семейного насилия необходим комплексный подход. </w:t>
      </w:r>
      <w:r w:rsidR="006B441E">
        <w:t xml:space="preserve">Со стороны государства существует необходимость в создании большего количества кризисных центров, поскольку одной из причин, почему семейное насилие так распространено, является экономически зависимое положение женщин, а тем более женщин с маленькими детьми. Ввиду отсутствия собственного заработка, накоплений, у них нет возможности разорвать отношения, а кризисный центр является местом, которое предоставляет помощь на первое время. </w:t>
      </w:r>
      <w:r w:rsidR="000B79CE">
        <w:t>Осоз</w:t>
      </w:r>
      <w:r w:rsidR="006B441E">
        <w:t xml:space="preserve">нание, что у жертвы есть место, куда можно уйти, уже является половиной решения проблемы. </w:t>
      </w:r>
      <w:r w:rsidR="006B441E" w:rsidRPr="006B441E">
        <w:t>Представляется возможным отметить, что при криминализации насилия в сфере семейных правоотношений, разработке слаженного механизма привлечения к ответственности по этому закону, улучшении работы правоохранительных органов и органов опеки и попечительства, работников образовательных учреждений,</w:t>
      </w:r>
      <w:r w:rsidR="000B79CE">
        <w:t xml:space="preserve"> их деятельности по</w:t>
      </w:r>
      <w:r w:rsidR="006B441E" w:rsidRPr="006B441E">
        <w:t xml:space="preserve"> профилактике семейного насилия и раннем выявлении его жертв, в ближайшем будущем могут произойти положительные изменения в регулировании семейных правоотношений</w:t>
      </w:r>
      <w:r w:rsidR="000B79CE">
        <w:t>. Да, вышеприведенные меры являются дорогостоящими, а также вызывают дополнительную нагрузку на систему органов государственной власти, однако при введение профилактических мер, в течение нескольких десятилетий можно прогнозировать спад преступлений, совершенных в сфере семейных правоотношений, что благополучно скажется на населении в целом.</w:t>
      </w:r>
    </w:p>
    <w:p w14:paraId="1426C774" w14:textId="6686317A" w:rsidR="0061604C" w:rsidRDefault="0057552C" w:rsidP="00720830">
      <w:pPr>
        <w:pStyle w:val="a3"/>
        <w:ind w:firstLine="709"/>
      </w:pPr>
      <w:r>
        <w:t xml:space="preserve">Таким образом, </w:t>
      </w:r>
      <w:proofErr w:type="spellStart"/>
      <w:r>
        <w:t>феномен</w:t>
      </w:r>
      <w:r w:rsidR="005C280B">
        <w:t>н</w:t>
      </w:r>
      <w:proofErr w:type="spellEnd"/>
      <w:r>
        <w:t xml:space="preserve"> семейного насилия</w:t>
      </w:r>
      <w:r w:rsidR="005C280B">
        <w:t xml:space="preserve"> </w:t>
      </w:r>
      <w:r>
        <w:t xml:space="preserve">является проблемой всего общества, а не только отдельных семей, и при комплексном подходе можно снизить его уровень. </w:t>
      </w:r>
      <w:r w:rsidR="000B79CE">
        <w:t>В контексте превентивного подхода к проблеме семейного насилия, у</w:t>
      </w:r>
      <w:r>
        <w:t xml:space="preserve">лучшение механизма защиты </w:t>
      </w:r>
      <w:r w:rsidR="000B79CE">
        <w:t xml:space="preserve">жертв, а в особенности </w:t>
      </w:r>
      <w:r>
        <w:t>детей</w:t>
      </w:r>
      <w:r w:rsidR="000B79CE">
        <w:t>,</w:t>
      </w:r>
      <w:r>
        <w:t xml:space="preserve"> благополучно скажется не только на их развитии, но и на развитии всего государства. Здоровые физически и ментально дети вырастают в здоровых взрослых, способных трудиться и растить будущие поколения на благо себе и всему обществу. </w:t>
      </w:r>
      <w:r w:rsidR="00282AED">
        <w:t>Общее б</w:t>
      </w:r>
      <w:r>
        <w:t xml:space="preserve">лагополучие населения </w:t>
      </w:r>
      <w:r w:rsidR="00282AED">
        <w:t>строится</w:t>
      </w:r>
      <w:r>
        <w:t xml:space="preserve"> на основе нормальной, счастливой обстановк</w:t>
      </w:r>
      <w:r w:rsidR="00282AED">
        <w:t>е</w:t>
      </w:r>
      <w:r>
        <w:t xml:space="preserve"> в семье</w:t>
      </w:r>
      <w:bookmarkEnd w:id="1"/>
      <w:r w:rsidR="00282AED">
        <w:t xml:space="preserve">, </w:t>
      </w:r>
    </w:p>
    <w:p w14:paraId="1AD93991" w14:textId="75B998FC" w:rsidR="008E54EE" w:rsidRPr="000225EE" w:rsidRDefault="00495549" w:rsidP="000225EE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F34657">
        <w:rPr>
          <w:rFonts w:ascii="Times New Roman" w:hAnsi="Times New Roman" w:cs="Times New Roman"/>
          <w:b/>
          <w:bCs/>
        </w:rPr>
        <w:t>Литература</w:t>
      </w:r>
    </w:p>
    <w:p w14:paraId="0CB8A182" w14:textId="77777777" w:rsidR="00F34657" w:rsidRDefault="00F34657" w:rsidP="00720830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787FDE7" w14:textId="2AFDF6EA" w:rsidR="00495549" w:rsidRDefault="00BC1023" w:rsidP="00720830">
      <w:pPr>
        <w:pStyle w:val="a3"/>
        <w:numPr>
          <w:ilvl w:val="0"/>
          <w:numId w:val="1"/>
        </w:numPr>
        <w:spacing w:before="0" w:after="0"/>
        <w:rPr>
          <w:rFonts w:cs="Times New Roman"/>
        </w:rPr>
      </w:pPr>
      <w:r>
        <w:t xml:space="preserve">Бадамшин И.Д., Набиев Ф.Ф. Семейно-бытовое насилие: понятие, виды, причины // </w:t>
      </w:r>
      <w:r w:rsidR="005C280B">
        <w:t xml:space="preserve">Общество, право, государственность: ретроспектива и перспектива. 2020. С. 68—73. </w:t>
      </w:r>
    </w:p>
    <w:p w14:paraId="402B540F" w14:textId="0BB60A02" w:rsidR="00BC1023" w:rsidRPr="00BC1023" w:rsidRDefault="00BC1023" w:rsidP="00720830">
      <w:pPr>
        <w:pStyle w:val="a3"/>
        <w:numPr>
          <w:ilvl w:val="0"/>
          <w:numId w:val="1"/>
        </w:numPr>
        <w:spacing w:before="0" w:after="0"/>
      </w:pPr>
      <w:r>
        <w:t xml:space="preserve">Вишневецкий К.В., </w:t>
      </w:r>
      <w:proofErr w:type="spellStart"/>
      <w:r>
        <w:t>Таганова</w:t>
      </w:r>
      <w:proofErr w:type="spellEnd"/>
      <w:r>
        <w:t xml:space="preserve"> А.А. Криминолого-психологическая типология внутрисемейного насилия в современном обществе // Современные проблемы уголовно-правовой политики. 2015. С. 177—184. </w:t>
      </w:r>
    </w:p>
    <w:p w14:paraId="2B1A249A" w14:textId="44231C15" w:rsidR="00F34657" w:rsidRPr="00B07F4F" w:rsidRDefault="000E081C" w:rsidP="00720830">
      <w:pPr>
        <w:pStyle w:val="a3"/>
        <w:numPr>
          <w:ilvl w:val="0"/>
          <w:numId w:val="1"/>
        </w:numPr>
      </w:pPr>
      <w:r>
        <w:t>Крюк В.С. Причины семейно-бытового насилия // Право и практика. 2020. С. 128—132.</w:t>
      </w:r>
    </w:p>
    <w:p w14:paraId="4FFD7D67" w14:textId="761089B8" w:rsidR="00F34657" w:rsidRPr="00F34657" w:rsidRDefault="00F34657" w:rsidP="005C280B">
      <w:pPr>
        <w:spacing w:after="0" w:line="240" w:lineRule="auto"/>
        <w:rPr>
          <w:rFonts w:ascii="Times New Roman" w:hAnsi="Times New Roman" w:cs="Times New Roman"/>
        </w:rPr>
      </w:pPr>
    </w:p>
    <w:sectPr w:rsidR="00F34657" w:rsidRPr="00F34657" w:rsidSect="00720830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E0444" w14:textId="77777777" w:rsidR="002E6672" w:rsidRDefault="002E6672" w:rsidP="00720830">
      <w:pPr>
        <w:spacing w:after="0" w:line="240" w:lineRule="auto"/>
      </w:pPr>
      <w:r>
        <w:separator/>
      </w:r>
    </w:p>
  </w:endnote>
  <w:endnote w:type="continuationSeparator" w:id="0">
    <w:p w14:paraId="20A710F5" w14:textId="77777777" w:rsidR="002E6672" w:rsidRDefault="002E6672" w:rsidP="00720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C9739" w14:textId="77777777" w:rsidR="002E6672" w:rsidRDefault="002E6672" w:rsidP="00720830">
      <w:pPr>
        <w:spacing w:after="0" w:line="240" w:lineRule="auto"/>
      </w:pPr>
      <w:r>
        <w:separator/>
      </w:r>
    </w:p>
  </w:footnote>
  <w:footnote w:type="continuationSeparator" w:id="0">
    <w:p w14:paraId="2264D2C4" w14:textId="77777777" w:rsidR="002E6672" w:rsidRDefault="002E6672" w:rsidP="007208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DE2629"/>
    <w:multiLevelType w:val="hybridMultilevel"/>
    <w:tmpl w:val="E73A5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4B383F"/>
    <w:multiLevelType w:val="hybridMultilevel"/>
    <w:tmpl w:val="10E0D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2602688">
    <w:abstractNumId w:val="1"/>
  </w:num>
  <w:num w:numId="2" w16cid:durableId="557673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A00"/>
    <w:rsid w:val="000225EE"/>
    <w:rsid w:val="000B79CE"/>
    <w:rsid w:val="000E081C"/>
    <w:rsid w:val="00236E2E"/>
    <w:rsid w:val="00282AED"/>
    <w:rsid w:val="002E6672"/>
    <w:rsid w:val="003C6ABF"/>
    <w:rsid w:val="00477111"/>
    <w:rsid w:val="00495549"/>
    <w:rsid w:val="004E6A5F"/>
    <w:rsid w:val="00555DB4"/>
    <w:rsid w:val="00562933"/>
    <w:rsid w:val="0057552C"/>
    <w:rsid w:val="00595554"/>
    <w:rsid w:val="00597864"/>
    <w:rsid w:val="005C280B"/>
    <w:rsid w:val="005D6AF3"/>
    <w:rsid w:val="00604667"/>
    <w:rsid w:val="0061604C"/>
    <w:rsid w:val="00661F03"/>
    <w:rsid w:val="006B441E"/>
    <w:rsid w:val="00720830"/>
    <w:rsid w:val="007E701D"/>
    <w:rsid w:val="008333CB"/>
    <w:rsid w:val="00856206"/>
    <w:rsid w:val="008E54EE"/>
    <w:rsid w:val="00B07F4F"/>
    <w:rsid w:val="00B36E65"/>
    <w:rsid w:val="00BC1023"/>
    <w:rsid w:val="00C0536F"/>
    <w:rsid w:val="00C517C7"/>
    <w:rsid w:val="00D3616F"/>
    <w:rsid w:val="00DA3D15"/>
    <w:rsid w:val="00DC4DCF"/>
    <w:rsid w:val="00E03208"/>
    <w:rsid w:val="00E24A00"/>
    <w:rsid w:val="00E34449"/>
    <w:rsid w:val="00E44979"/>
    <w:rsid w:val="00ED79A2"/>
    <w:rsid w:val="00F02CA0"/>
    <w:rsid w:val="00F3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E9406"/>
  <w15:chartTrackingRefBased/>
  <w15:docId w15:val="{9D15EDC7-F661-465C-B1A6-B90B1D9FA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24A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4A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4A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4A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4A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4A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4A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4A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4A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"/>
    <w:basedOn w:val="a"/>
    <w:link w:val="a4"/>
    <w:autoRedefine/>
    <w:qFormat/>
    <w:rsid w:val="00604667"/>
    <w:pPr>
      <w:spacing w:before="120" w:after="280" w:line="240" w:lineRule="auto"/>
      <w:jc w:val="both"/>
    </w:pPr>
    <w:rPr>
      <w:rFonts w:ascii="Times New Roman" w:hAnsi="Times New Roman"/>
    </w:rPr>
  </w:style>
  <w:style w:type="character" w:customStyle="1" w:styleId="a4">
    <w:name w:val="Основной Знак"/>
    <w:basedOn w:val="a0"/>
    <w:link w:val="a3"/>
    <w:rsid w:val="00604667"/>
    <w:rPr>
      <w:rFonts w:ascii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E24A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24A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24A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24A0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24A0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24A0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24A0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24A0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24A00"/>
    <w:rPr>
      <w:rFonts w:eastAsiaTheme="majorEastAsia" w:cstheme="majorBidi"/>
      <w:color w:val="272727" w:themeColor="text1" w:themeTint="D8"/>
    </w:rPr>
  </w:style>
  <w:style w:type="paragraph" w:styleId="a5">
    <w:name w:val="Title"/>
    <w:basedOn w:val="a"/>
    <w:next w:val="a"/>
    <w:link w:val="a6"/>
    <w:uiPriority w:val="10"/>
    <w:qFormat/>
    <w:rsid w:val="00E24A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E24A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E24A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sid w:val="00E24A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24A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24A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4A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4A0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4A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0"/>
    <w:link w:val="ab"/>
    <w:uiPriority w:val="30"/>
    <w:rsid w:val="00E24A0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24A00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208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720830"/>
  </w:style>
  <w:style w:type="paragraph" w:styleId="af0">
    <w:name w:val="footer"/>
    <w:basedOn w:val="a"/>
    <w:link w:val="af1"/>
    <w:uiPriority w:val="99"/>
    <w:unhideWhenUsed/>
    <w:rsid w:val="007208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720830"/>
  </w:style>
  <w:style w:type="character" w:styleId="af2">
    <w:name w:val="Hyperlink"/>
    <w:basedOn w:val="a0"/>
    <w:uiPriority w:val="99"/>
    <w:unhideWhenUsed/>
    <w:rsid w:val="00720830"/>
    <w:rPr>
      <w:color w:val="467886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7208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riyamaymag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7EAE6-178D-477B-A31B-B33F10487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987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F5045</dc:creator>
  <cp:keywords/>
  <dc:description/>
  <cp:lastModifiedBy>Сергей Иванов</cp:lastModifiedBy>
  <cp:revision>3</cp:revision>
  <dcterms:created xsi:type="dcterms:W3CDTF">2026-03-21T01:22:00Z</dcterms:created>
  <dcterms:modified xsi:type="dcterms:W3CDTF">2026-03-21T09:13:00Z</dcterms:modified>
</cp:coreProperties>
</file>