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343D" w14:textId="42F2F441" w:rsidR="00F5216F" w:rsidRPr="006E116F" w:rsidRDefault="00F5216F" w:rsidP="00F521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Инфраструктурный проект как объект изучения геополитики</w:t>
      </w:r>
      <w:r w:rsidR="006E116F">
        <w:rPr>
          <w:rFonts w:ascii="Times New Roman" w:hAnsi="Times New Roman" w:cs="Times New Roman"/>
          <w:b/>
          <w:bCs/>
          <w:sz w:val="24"/>
          <w:szCs w:val="24"/>
        </w:rPr>
        <w:t xml:space="preserve"> (на примере Вилюйского моста)</w:t>
      </w:r>
    </w:p>
    <w:p w14:paraId="6257EBC2" w14:textId="0ED7B962" w:rsidR="00F5216F" w:rsidRPr="00AB5DDA" w:rsidRDefault="00F5216F" w:rsidP="00F521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 Алексей Ильич</w:t>
      </w:r>
    </w:p>
    <w:p w14:paraId="6E194A02" w14:textId="29111177" w:rsidR="00F5216F" w:rsidRPr="00AB5DDA" w:rsidRDefault="00F5216F" w:rsidP="00F521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9578E67" w14:textId="2AEF9EA1" w:rsidR="00F5216F" w:rsidRDefault="00F5216F" w:rsidP="00F521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 им. М.К. Аммосова», Исторический факультет, Якутск, Россия</w:t>
      </w:r>
    </w:p>
    <w:p w14:paraId="7298C8C4" w14:textId="78F0FE20" w:rsidR="00F5216F" w:rsidRPr="00AB5DDA" w:rsidRDefault="00F5216F" w:rsidP="00F521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B5DDA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AB5DD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88471E">
          <w:rPr>
            <w:rStyle w:val="ae"/>
            <w:rFonts w:ascii="Times New Roman" w:hAnsi="Times New Roman" w:cs="Times New Roman"/>
            <w:i/>
            <w:iCs/>
            <w:sz w:val="24"/>
            <w:szCs w:val="24"/>
            <w:lang w:val="en-US"/>
          </w:rPr>
          <w:t>nikolaevaleksy</w:t>
        </w:r>
        <w:r w:rsidRPr="00AB5DDA">
          <w:rPr>
            <w:rStyle w:val="ae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88471E">
          <w:rPr>
            <w:rStyle w:val="ae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AB5DDA">
          <w:rPr>
            <w:rStyle w:val="ae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8471E">
          <w:rPr>
            <w:rStyle w:val="ae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Pr="00AB5D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1B954F" w14:textId="77777777" w:rsidR="00F5216F" w:rsidRPr="00AB5DDA" w:rsidRDefault="00F5216F" w:rsidP="00F52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F31AA" w14:textId="65E690BF" w:rsidR="00F5216F" w:rsidRDefault="00AB5DDA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Геополитика как научная мысль активно эволюционирует с момента формирования 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B5D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B5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 до современности, но неизменной основой для неё остаётся связка «пространство и политика». Как отмечает Б.А. Исаев, в классический период геополитики акцент делался на завоевание и удержание физического пространства, в современный</w:t>
      </w:r>
      <w:r w:rsidR="00AC273D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период взгляд сдвинулся в сторону качественного контроля всевозможных форм пространства</w:t>
      </w:r>
      <w:r w:rsidR="00AC273D">
        <w:rPr>
          <w:rFonts w:ascii="Times New Roman" w:hAnsi="Times New Roman" w:cs="Times New Roman"/>
          <w:sz w:val="24"/>
          <w:szCs w:val="24"/>
        </w:rPr>
        <w:t xml:space="preserve"> (в т.ч. информационного, историко-культурного и т.д.) </w:t>
      </w:r>
      <w:r w:rsidR="00AC273D" w:rsidRPr="00AC273D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1</w:t>
      </w:r>
      <w:r w:rsidR="00AC273D" w:rsidRPr="00AC273D">
        <w:rPr>
          <w:rFonts w:ascii="Times New Roman" w:hAnsi="Times New Roman" w:cs="Times New Roman"/>
          <w:sz w:val="24"/>
          <w:szCs w:val="24"/>
        </w:rPr>
        <w:t>]</w:t>
      </w:r>
      <w:r w:rsidR="00AC273D">
        <w:rPr>
          <w:rFonts w:ascii="Times New Roman" w:hAnsi="Times New Roman" w:cs="Times New Roman"/>
          <w:sz w:val="24"/>
          <w:szCs w:val="24"/>
        </w:rPr>
        <w:t xml:space="preserve">. В данном концептуальном сдвиге свою актуальность наращивают инструменты контроля над пространством, среди которых инфраструктурные объекты как способ контроля именно физическим пространством </w:t>
      </w:r>
      <w:r w:rsidR="006D46AE">
        <w:rPr>
          <w:rFonts w:ascii="Times New Roman" w:hAnsi="Times New Roman" w:cs="Times New Roman"/>
          <w:sz w:val="24"/>
          <w:szCs w:val="24"/>
        </w:rPr>
        <w:t>являются одними из самых ярких и примечательных.</w:t>
      </w:r>
    </w:p>
    <w:p w14:paraId="6D18F249" w14:textId="4EA6C2E2" w:rsidR="006D46AE" w:rsidRDefault="00096C80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Инфраструктура как часть геополитики отмечается ещё с классического периода. Ярким примером этого выступает часть доклада Х. Маккиндера «Географическая ось истории», где понятие мобильности в географическом пространстве играет движущую историческую роль. Британский геополитик в этом смысле говорит о железных дорогах в пространствах России как о факторе могущества и цивилизационной устойчивости </w:t>
      </w:r>
      <w:r w:rsidRPr="00096C80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2</w:t>
      </w:r>
      <w:r w:rsidRPr="00096C8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Но в классической геополитике уклон делался на глобальные формулы и теоретические конструкции, в рамках которого</w:t>
      </w:r>
      <w:r w:rsidR="00337D90">
        <w:rPr>
          <w:rFonts w:ascii="Times New Roman" w:hAnsi="Times New Roman" w:cs="Times New Roman"/>
          <w:sz w:val="24"/>
          <w:szCs w:val="24"/>
        </w:rPr>
        <w:t xml:space="preserve"> инфраструктура как самостоятельный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37D90">
        <w:rPr>
          <w:rFonts w:ascii="Times New Roman" w:hAnsi="Times New Roman" w:cs="Times New Roman"/>
          <w:sz w:val="24"/>
          <w:szCs w:val="24"/>
        </w:rPr>
        <w:t xml:space="preserve"> исследования не утвердилась. В современный период геополитика</w:t>
      </w:r>
      <w:r w:rsidR="00227906">
        <w:rPr>
          <w:rFonts w:ascii="Times New Roman" w:hAnsi="Times New Roman" w:cs="Times New Roman"/>
          <w:sz w:val="24"/>
          <w:szCs w:val="24"/>
        </w:rPr>
        <w:t>, как утверждает Исаев,</w:t>
      </w:r>
      <w:r w:rsidR="00337D90">
        <w:rPr>
          <w:rFonts w:ascii="Times New Roman" w:hAnsi="Times New Roman" w:cs="Times New Roman"/>
          <w:sz w:val="24"/>
          <w:szCs w:val="24"/>
        </w:rPr>
        <w:t xml:space="preserve"> </w:t>
      </w:r>
      <w:r w:rsidR="00227906">
        <w:rPr>
          <w:rFonts w:ascii="Times New Roman" w:hAnsi="Times New Roman" w:cs="Times New Roman"/>
          <w:sz w:val="24"/>
          <w:szCs w:val="24"/>
        </w:rPr>
        <w:t xml:space="preserve">дифференцируется на глобальную, региональную и локальную </w:t>
      </w:r>
      <w:r w:rsidR="00227906" w:rsidRPr="00227906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1</w:t>
      </w:r>
      <w:r w:rsidR="00227906" w:rsidRPr="00227906">
        <w:rPr>
          <w:rFonts w:ascii="Times New Roman" w:hAnsi="Times New Roman" w:cs="Times New Roman"/>
          <w:sz w:val="24"/>
          <w:szCs w:val="24"/>
        </w:rPr>
        <w:t>]</w:t>
      </w:r>
      <w:r w:rsidR="00227906">
        <w:rPr>
          <w:rFonts w:ascii="Times New Roman" w:hAnsi="Times New Roman" w:cs="Times New Roman"/>
          <w:sz w:val="24"/>
          <w:szCs w:val="24"/>
        </w:rPr>
        <w:t>, что даёт теоретико-концептуальную основу изучения инфраструктуры как локальных и региональных объектов в рамках геополитики.</w:t>
      </w:r>
      <w:r w:rsidR="00840C97">
        <w:rPr>
          <w:rFonts w:ascii="Times New Roman" w:hAnsi="Times New Roman" w:cs="Times New Roman"/>
          <w:sz w:val="24"/>
          <w:szCs w:val="24"/>
        </w:rPr>
        <w:t xml:space="preserve"> А т.к. инфраструктура – это прежде всего материальный объект, прикреплённый в географическом пространстве, то логично будет доминирование в изучении «геополитики инфраструктуры» или «инфраструктурной геополитики» класси</w:t>
      </w:r>
      <w:r w:rsidR="00BE6582">
        <w:rPr>
          <w:rFonts w:ascii="Times New Roman" w:hAnsi="Times New Roman" w:cs="Times New Roman"/>
          <w:sz w:val="24"/>
          <w:szCs w:val="24"/>
        </w:rPr>
        <w:t>ко-геополитического</w:t>
      </w:r>
      <w:r w:rsidR="00840C97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14:paraId="7BB934DE" w14:textId="2D2619B9" w:rsidR="00335FCC" w:rsidRDefault="00335FCC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ранней работе автором поднимался вопрос о значении инфраструктурных проектов в геополитике Якутии. Выделенная особенность обилия рек в регионе приводит к повышению экономических затрат при наземных коммуникациях, сезонной отрезанности территорий друг от друга</w:t>
      </w:r>
      <w:r w:rsidR="00A00C9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укоренению субэтнических различий</w:t>
      </w:r>
      <w:r w:rsidR="00A00C9E">
        <w:rPr>
          <w:rFonts w:ascii="Times New Roman" w:hAnsi="Times New Roman" w:cs="Times New Roman"/>
          <w:sz w:val="24"/>
          <w:szCs w:val="24"/>
        </w:rPr>
        <w:t xml:space="preserve"> </w:t>
      </w:r>
      <w:r w:rsidR="00A00C9E" w:rsidRPr="00A00C9E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3</w:t>
      </w:r>
      <w:r w:rsidR="00A00C9E" w:rsidRPr="00A00C9E">
        <w:rPr>
          <w:rFonts w:ascii="Times New Roman" w:hAnsi="Times New Roman" w:cs="Times New Roman"/>
          <w:sz w:val="24"/>
          <w:szCs w:val="24"/>
        </w:rPr>
        <w:t>]</w:t>
      </w:r>
      <w:r w:rsidR="00A00C9E">
        <w:rPr>
          <w:rFonts w:ascii="Times New Roman" w:hAnsi="Times New Roman" w:cs="Times New Roman"/>
          <w:sz w:val="24"/>
          <w:szCs w:val="24"/>
        </w:rPr>
        <w:t xml:space="preserve">. Транспортная связанность </w:t>
      </w:r>
      <w:r w:rsidR="00131601">
        <w:rPr>
          <w:rFonts w:ascii="Times New Roman" w:hAnsi="Times New Roman" w:cs="Times New Roman"/>
          <w:sz w:val="24"/>
          <w:szCs w:val="24"/>
        </w:rPr>
        <w:t>во все времена являлась эффективным способом контроля над территориями. И потому д</w:t>
      </w:r>
      <w:r w:rsidR="00A00C9E">
        <w:rPr>
          <w:rFonts w:ascii="Times New Roman" w:hAnsi="Times New Roman" w:cs="Times New Roman"/>
          <w:sz w:val="24"/>
          <w:szCs w:val="24"/>
        </w:rPr>
        <w:t xml:space="preserve">ля нивелирования </w:t>
      </w:r>
      <w:r w:rsidR="00131601">
        <w:rPr>
          <w:rFonts w:ascii="Times New Roman" w:hAnsi="Times New Roman" w:cs="Times New Roman"/>
          <w:sz w:val="24"/>
          <w:szCs w:val="24"/>
        </w:rPr>
        <w:t>перечисленных ранее</w:t>
      </w:r>
      <w:r w:rsidR="00A00C9E">
        <w:rPr>
          <w:rFonts w:ascii="Times New Roman" w:hAnsi="Times New Roman" w:cs="Times New Roman"/>
          <w:sz w:val="24"/>
          <w:szCs w:val="24"/>
        </w:rPr>
        <w:t xml:space="preserve"> негативных факторов выделяются проекты мостовых сооружений через крупные реки. На данный момент проект Ленского моста реализуется, а проект Вилюйского находится на стадии согласования</w:t>
      </w:r>
      <w:r w:rsidR="00131601">
        <w:rPr>
          <w:rFonts w:ascii="Times New Roman" w:hAnsi="Times New Roman" w:cs="Times New Roman"/>
          <w:sz w:val="24"/>
          <w:szCs w:val="24"/>
        </w:rPr>
        <w:t xml:space="preserve">, хотя и одобрен Главгосэкспертизой </w:t>
      </w:r>
      <w:r w:rsidR="00131601" w:rsidRPr="00131601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5</w:t>
      </w:r>
      <w:r w:rsidR="00131601" w:rsidRPr="00131601">
        <w:rPr>
          <w:rFonts w:ascii="Times New Roman" w:hAnsi="Times New Roman" w:cs="Times New Roman"/>
          <w:sz w:val="24"/>
          <w:szCs w:val="24"/>
        </w:rPr>
        <w:t>]</w:t>
      </w:r>
      <w:r w:rsidR="00131601">
        <w:rPr>
          <w:rFonts w:ascii="Times New Roman" w:hAnsi="Times New Roman" w:cs="Times New Roman"/>
          <w:sz w:val="24"/>
          <w:szCs w:val="24"/>
        </w:rPr>
        <w:t>.</w:t>
      </w:r>
    </w:p>
    <w:p w14:paraId="0445D71D" w14:textId="29B5AC3E" w:rsidR="00131601" w:rsidRDefault="00131601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Геополитическое значение Вилюйского моста заключается не только в обеспечении транспортной связанности между алмазоносными районами и центральной Якутией, но и в наращивании темпов промышленного освоения запада республики. </w:t>
      </w:r>
      <w:r w:rsidR="006F546A">
        <w:rPr>
          <w:rFonts w:ascii="Times New Roman" w:hAnsi="Times New Roman" w:cs="Times New Roman"/>
          <w:sz w:val="24"/>
          <w:szCs w:val="24"/>
        </w:rPr>
        <w:t xml:space="preserve">Это не только алмазодобывающая промышленность (82% общероссийских запасов), но и крупный газодобывающий центр (Чаяндинское, Талаканское, </w:t>
      </w:r>
      <w:proofErr w:type="spellStart"/>
      <w:r w:rsidR="006F546A">
        <w:rPr>
          <w:rFonts w:ascii="Times New Roman" w:hAnsi="Times New Roman" w:cs="Times New Roman"/>
          <w:sz w:val="24"/>
          <w:szCs w:val="24"/>
        </w:rPr>
        <w:t>Среднеботуобинское</w:t>
      </w:r>
      <w:proofErr w:type="spellEnd"/>
      <w:r w:rsidR="006F546A">
        <w:rPr>
          <w:rFonts w:ascii="Times New Roman" w:hAnsi="Times New Roman" w:cs="Times New Roman"/>
          <w:sz w:val="24"/>
          <w:szCs w:val="24"/>
        </w:rPr>
        <w:t xml:space="preserve"> и др. месторождения) </w:t>
      </w:r>
      <w:r w:rsidR="006F546A" w:rsidRPr="006F546A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6</w:t>
      </w:r>
      <w:r w:rsidR="006F546A" w:rsidRPr="006F546A">
        <w:rPr>
          <w:rFonts w:ascii="Times New Roman" w:hAnsi="Times New Roman" w:cs="Times New Roman"/>
          <w:sz w:val="24"/>
          <w:szCs w:val="24"/>
        </w:rPr>
        <w:t>].</w:t>
      </w:r>
      <w:r w:rsidR="006F546A">
        <w:rPr>
          <w:rFonts w:ascii="Times New Roman" w:hAnsi="Times New Roman" w:cs="Times New Roman"/>
          <w:sz w:val="24"/>
          <w:szCs w:val="24"/>
        </w:rPr>
        <w:t xml:space="preserve"> </w:t>
      </w:r>
      <w:r w:rsidR="00412999">
        <w:rPr>
          <w:rFonts w:ascii="Times New Roman" w:hAnsi="Times New Roman" w:cs="Times New Roman"/>
          <w:sz w:val="24"/>
          <w:szCs w:val="24"/>
        </w:rPr>
        <w:t>К этому стоит добавить также электрогенерацию каскада Вилюйских ГЭС. В Стратегии социально-экономического развития Дальнего Востока и Байкальского региона напрямую говорится: «…проблемы сокращения сезонности транспортной доступности территории, …</w:t>
      </w:r>
      <w:r w:rsidR="00531572">
        <w:rPr>
          <w:rFonts w:ascii="Times New Roman" w:hAnsi="Times New Roman" w:cs="Times New Roman"/>
          <w:sz w:val="24"/>
          <w:szCs w:val="24"/>
        </w:rPr>
        <w:t xml:space="preserve"> </w:t>
      </w:r>
      <w:r w:rsidR="00412999">
        <w:rPr>
          <w:rFonts w:ascii="Times New Roman" w:hAnsi="Times New Roman" w:cs="Times New Roman"/>
          <w:sz w:val="24"/>
          <w:szCs w:val="24"/>
        </w:rPr>
        <w:t>сдерживающей реализацию п</w:t>
      </w:r>
      <w:r w:rsidR="00412999" w:rsidRPr="00412999">
        <w:rPr>
          <w:rFonts w:ascii="Times New Roman" w:hAnsi="Times New Roman" w:cs="Times New Roman"/>
          <w:sz w:val="24"/>
          <w:szCs w:val="24"/>
        </w:rPr>
        <w:t xml:space="preserve">риродно-ресурсного </w:t>
      </w:r>
      <w:r w:rsidR="00412999" w:rsidRPr="00412999">
        <w:rPr>
          <w:rFonts w:ascii="Times New Roman" w:hAnsi="Times New Roman" w:cs="Times New Roman"/>
          <w:sz w:val="24"/>
          <w:szCs w:val="24"/>
        </w:rPr>
        <w:lastRenderedPageBreak/>
        <w:t>потенциала территории и экономическую интеграцию со странами Азиатско-Тихоокеанского региона</w:t>
      </w:r>
      <w:r w:rsidR="00CB151F">
        <w:rPr>
          <w:rFonts w:ascii="Times New Roman" w:hAnsi="Times New Roman" w:cs="Times New Roman"/>
          <w:sz w:val="24"/>
          <w:szCs w:val="24"/>
        </w:rPr>
        <w:t>.</w:t>
      </w:r>
      <w:r w:rsidR="00412999">
        <w:rPr>
          <w:rFonts w:ascii="Times New Roman" w:hAnsi="Times New Roman" w:cs="Times New Roman"/>
          <w:sz w:val="24"/>
          <w:szCs w:val="24"/>
        </w:rPr>
        <w:t>»</w:t>
      </w:r>
      <w:r w:rsidR="00531572">
        <w:rPr>
          <w:rFonts w:ascii="Times New Roman" w:hAnsi="Times New Roman" w:cs="Times New Roman"/>
          <w:sz w:val="24"/>
          <w:szCs w:val="24"/>
        </w:rPr>
        <w:t xml:space="preserve"> </w:t>
      </w:r>
      <w:r w:rsidR="00531572" w:rsidRPr="00531572">
        <w:rPr>
          <w:rFonts w:ascii="Times New Roman" w:hAnsi="Times New Roman" w:cs="Times New Roman"/>
          <w:sz w:val="24"/>
          <w:szCs w:val="24"/>
        </w:rPr>
        <w:t>[</w:t>
      </w:r>
      <w:r w:rsidR="00531572">
        <w:rPr>
          <w:rFonts w:ascii="Times New Roman" w:hAnsi="Times New Roman" w:cs="Times New Roman"/>
          <w:sz w:val="24"/>
          <w:szCs w:val="24"/>
        </w:rPr>
        <w:t>См. там же</w:t>
      </w:r>
      <w:r w:rsidR="00531572" w:rsidRPr="00531572">
        <w:rPr>
          <w:rFonts w:ascii="Times New Roman" w:hAnsi="Times New Roman" w:cs="Times New Roman"/>
          <w:sz w:val="24"/>
          <w:szCs w:val="24"/>
        </w:rPr>
        <w:t>]</w:t>
      </w:r>
      <w:r w:rsidR="00412999">
        <w:rPr>
          <w:rFonts w:ascii="Times New Roman" w:hAnsi="Times New Roman" w:cs="Times New Roman"/>
          <w:sz w:val="24"/>
          <w:szCs w:val="24"/>
        </w:rPr>
        <w:t>.</w:t>
      </w:r>
      <w:r w:rsidR="00531572">
        <w:rPr>
          <w:rFonts w:ascii="Times New Roman" w:hAnsi="Times New Roman" w:cs="Times New Roman"/>
          <w:sz w:val="24"/>
          <w:szCs w:val="24"/>
        </w:rPr>
        <w:t xml:space="preserve"> Т.е. говорится о значимости транспортной инфраструктуры в вилюйской зоне не только для регионального и государственного, но и внешнеэкономического </w:t>
      </w:r>
      <w:r w:rsidR="00CB151F">
        <w:rPr>
          <w:rFonts w:ascii="Times New Roman" w:hAnsi="Times New Roman" w:cs="Times New Roman"/>
          <w:sz w:val="24"/>
          <w:szCs w:val="24"/>
        </w:rPr>
        <w:t>уровня</w:t>
      </w:r>
      <w:r w:rsidR="00531572">
        <w:rPr>
          <w:rFonts w:ascii="Times New Roman" w:hAnsi="Times New Roman" w:cs="Times New Roman"/>
          <w:sz w:val="24"/>
          <w:szCs w:val="24"/>
        </w:rPr>
        <w:t>.</w:t>
      </w:r>
    </w:p>
    <w:p w14:paraId="13E767F8" w14:textId="2A4B78E1" w:rsidR="00CB151F" w:rsidRDefault="00CB151F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 то, что мост как сооружение не является самостоятельным объектом, а находится в неразрывной связке с дорогой. В случае Вилюйского моста это федеральная трасса А-331 «Вилюй», которая (пусть и не круглогодично) соединяет Республику Саха (Якутия) с Иркутской областью. Это повышает роль строительства Вилюйского моста как способ</w:t>
      </w:r>
      <w:r w:rsidR="003A1F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достижения транспортной целостности всего Дальнего Востока </w:t>
      </w:r>
      <w:r w:rsidR="003A1F1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остальной Росси</w:t>
      </w:r>
      <w:r w:rsidR="003A1F1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1F11">
        <w:rPr>
          <w:rFonts w:ascii="Times New Roman" w:hAnsi="Times New Roman" w:cs="Times New Roman"/>
          <w:sz w:val="24"/>
          <w:szCs w:val="24"/>
        </w:rPr>
        <w:t xml:space="preserve"> При реализации проекта моста освоение и развитие Западной Якутии будет вестись не только с востока (г. Якутск), но и напрямую с запада (Иркутская область и остальная Россия).</w:t>
      </w:r>
    </w:p>
    <w:p w14:paraId="5716FF56" w14:textId="399D9ECA" w:rsidR="003A1F11" w:rsidRDefault="003A1F11" w:rsidP="00F52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Вилюйский мост будет способствовать контролю </w:t>
      </w:r>
      <w:r w:rsidR="00484713">
        <w:rPr>
          <w:rFonts w:ascii="Times New Roman" w:hAnsi="Times New Roman" w:cs="Times New Roman"/>
          <w:sz w:val="24"/>
          <w:szCs w:val="24"/>
        </w:rPr>
        <w:t xml:space="preserve">огромных пространств Якутии и Дальнего Востока в двух основных формах: освоение незатронутых хозяйственной деятельностью территорий Западной Якутии с последующим раскрытием природно-ресурсного потенциала и повышение транспортно-логистической целостности посредством развития федеральной трассы «Вилюй». Повышение контроля данных территорий имеет геополитическое значение для всей России. Об этом пишет В.Л. Цымбурский в работе «Остров Россия», где цивилизационное выживание и развитие России зависит не от экспансии вовне, а от освоения внутренних «трудных пространств» Сибири и Дальнего Востока </w:t>
      </w:r>
      <w:r w:rsidR="00484713" w:rsidRPr="00484713">
        <w:rPr>
          <w:rFonts w:ascii="Times New Roman" w:hAnsi="Times New Roman" w:cs="Times New Roman"/>
          <w:sz w:val="24"/>
          <w:szCs w:val="24"/>
        </w:rPr>
        <w:t>[</w:t>
      </w:r>
      <w:r w:rsidR="00D357A4">
        <w:rPr>
          <w:rFonts w:ascii="Times New Roman" w:hAnsi="Times New Roman" w:cs="Times New Roman"/>
          <w:sz w:val="24"/>
          <w:szCs w:val="24"/>
        </w:rPr>
        <w:t>4</w:t>
      </w:r>
      <w:r w:rsidR="00484713" w:rsidRPr="00484713">
        <w:rPr>
          <w:rFonts w:ascii="Times New Roman" w:hAnsi="Times New Roman" w:cs="Times New Roman"/>
          <w:sz w:val="24"/>
          <w:szCs w:val="24"/>
        </w:rPr>
        <w:t>]</w:t>
      </w:r>
      <w:r w:rsidR="00484713">
        <w:rPr>
          <w:rFonts w:ascii="Times New Roman" w:hAnsi="Times New Roman" w:cs="Times New Roman"/>
          <w:sz w:val="24"/>
          <w:szCs w:val="24"/>
        </w:rPr>
        <w:t xml:space="preserve">. Следовательно, инфраструктурные проекты могут иметь геополитическое значение не только локального, но и государственного и глобального уровня, потому </w:t>
      </w:r>
      <w:r w:rsidR="00150F3C">
        <w:rPr>
          <w:rFonts w:ascii="Times New Roman" w:hAnsi="Times New Roman" w:cs="Times New Roman"/>
          <w:sz w:val="24"/>
          <w:szCs w:val="24"/>
        </w:rPr>
        <w:t>должны в современном этапе развития геополитики рассматриваться как самостоятельные объекты исследования. Как выяснено, истоки формирования «инфраструктурной геополитики» как отдельного исследовательского направления в рамках общей дисциплины прослеживаются с классического периода. Потому можно считать появление такого направления естественной частью развития геополитической теории.</w:t>
      </w:r>
    </w:p>
    <w:p w14:paraId="5331D346" w14:textId="77777777" w:rsidR="00150F3C" w:rsidRDefault="00150F3C" w:rsidP="0015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B3F20" w14:textId="72D04465" w:rsidR="00150F3C" w:rsidRDefault="00150F3C" w:rsidP="001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2D9DBA2" w14:textId="77777777" w:rsidR="00150F3C" w:rsidRDefault="00150F3C" w:rsidP="001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B5549" w14:textId="77777777" w:rsidR="00D357A4" w:rsidRDefault="00D357A4" w:rsidP="00150F3C">
      <w:pPr>
        <w:pStyle w:val="a9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50F3C">
        <w:rPr>
          <w:rFonts w:ascii="Times New Roman" w:hAnsi="Times New Roman" w:cs="Times New Roman"/>
          <w:sz w:val="24"/>
          <w:szCs w:val="24"/>
        </w:rPr>
        <w:t>Исаев Б.А. Состояние современной геополитики в ее сравнении с геополитикой классического периода 1890-1940-х годов // Труды Санкт-Петербургского государственного университета культуры и искусств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0F3C">
        <w:rPr>
          <w:rFonts w:ascii="Times New Roman" w:hAnsi="Times New Roman" w:cs="Times New Roman"/>
          <w:sz w:val="24"/>
          <w:szCs w:val="24"/>
        </w:rPr>
        <w:t>2008. С. 64-71.</w:t>
      </w:r>
    </w:p>
    <w:p w14:paraId="09039F39" w14:textId="77777777" w:rsidR="00D357A4" w:rsidRDefault="00D357A4" w:rsidP="00150F3C">
      <w:pPr>
        <w:pStyle w:val="a9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50F3C">
        <w:rPr>
          <w:rFonts w:ascii="Times New Roman" w:hAnsi="Times New Roman" w:cs="Times New Roman"/>
          <w:sz w:val="24"/>
          <w:szCs w:val="24"/>
        </w:rPr>
        <w:t>Маккиндер Х.Д. Географическая ось истории // Полис. Политические исследования. 1995. № 4. С. 162-169.</w:t>
      </w:r>
    </w:p>
    <w:p w14:paraId="6B000F0B" w14:textId="59B41C18" w:rsidR="00D357A4" w:rsidRPr="00D357A4" w:rsidRDefault="00D357A4" w:rsidP="00D357A4">
      <w:pPr>
        <w:pStyle w:val="a9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D357A4">
        <w:rPr>
          <w:rFonts w:ascii="Times New Roman" w:hAnsi="Times New Roman" w:cs="Times New Roman"/>
          <w:sz w:val="24"/>
          <w:szCs w:val="24"/>
        </w:rPr>
        <w:t xml:space="preserve">Парфёнова О.А., Николаев А.И. Леналенд: анализ геополитического статуса Якутии в XXI веке.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D357A4">
        <w:rPr>
          <w:rFonts w:ascii="Times New Roman" w:hAnsi="Times New Roman" w:cs="Times New Roman"/>
          <w:sz w:val="24"/>
          <w:szCs w:val="24"/>
        </w:rPr>
        <w:t>Вестник Северо-Восточного федерального университета имени М.К. Аммосова. Серия «Общественные науки».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57A4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57A4">
        <w:rPr>
          <w:rFonts w:ascii="Times New Roman" w:hAnsi="Times New Roman" w:cs="Times New Roman"/>
          <w:sz w:val="24"/>
          <w:szCs w:val="24"/>
        </w:rPr>
        <w:t xml:space="preserve"> С. 54-61.</w:t>
      </w:r>
    </w:p>
    <w:p w14:paraId="7C4E01D1" w14:textId="77777777" w:rsidR="00D357A4" w:rsidRPr="00150F3C" w:rsidRDefault="00D357A4" w:rsidP="00150F3C">
      <w:pPr>
        <w:pStyle w:val="a9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</w:t>
      </w:r>
      <w:r w:rsidRPr="00150F3C">
        <w:rPr>
          <w:rFonts w:ascii="Times New Roman" w:hAnsi="Times New Roman" w:cs="Times New Roman"/>
          <w:sz w:val="24"/>
          <w:szCs w:val="24"/>
        </w:rPr>
        <w:t>мбурский В.Л. ОСТРОВ РОССИЯ Перспективы российской геополитики // Полис. Политические исследования. 1993. № 5. С. 6-53.</w:t>
      </w:r>
    </w:p>
    <w:p w14:paraId="414C668D" w14:textId="77777777" w:rsidR="00D357A4" w:rsidRPr="00150F3C" w:rsidRDefault="00D357A4" w:rsidP="00150F3C">
      <w:pPr>
        <w:pStyle w:val="a9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D357A4">
        <w:rPr>
          <w:rFonts w:ascii="Times New Roman" w:hAnsi="Times New Roman" w:cs="Times New Roman"/>
          <w:sz w:val="24"/>
          <w:szCs w:val="24"/>
        </w:rPr>
        <w:t xml:space="preserve">О положительном заключении по проекту строительства моста через р. Вилюй: </w:t>
      </w:r>
      <w:hyperlink r:id="rId6" w:history="1">
        <w:r w:rsidRPr="00812173">
          <w:rPr>
            <w:rStyle w:val="ae"/>
            <w:rFonts w:ascii="Times New Roman" w:hAnsi="Times New Roman" w:cs="Times New Roman"/>
            <w:sz w:val="24"/>
            <w:szCs w:val="24"/>
          </w:rPr>
          <w:t>https://egrz.ru/organisation/reestr/detail/14-1-1-3-072237-2021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70265" w14:textId="77777777" w:rsidR="00D357A4" w:rsidRPr="00150F3C" w:rsidRDefault="00D357A4" w:rsidP="00150F3C">
      <w:pPr>
        <w:pStyle w:val="a9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развитие Республики Саха (Якутия) / Распоряжение Правительства РФ</w:t>
      </w:r>
      <w:r w:rsidRPr="00D357A4">
        <w:rPr>
          <w:rFonts w:ascii="Times New Roman" w:hAnsi="Times New Roman" w:cs="Times New Roman"/>
          <w:sz w:val="24"/>
          <w:szCs w:val="24"/>
        </w:rPr>
        <w:t xml:space="preserve"> от 28.12.2009 N 2094-р (ред. от 10.06.2023)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57A4">
        <w:rPr>
          <w:rFonts w:ascii="Times New Roman" w:hAnsi="Times New Roman" w:cs="Times New Roman"/>
          <w:sz w:val="24"/>
          <w:szCs w:val="24"/>
        </w:rPr>
        <w:t>Об утверждении Стратегии социально-экономического развития Дальнего Востока и Байкальского региона на период до 2025 года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hyperlink r:id="rId7" w:history="1">
        <w:r w:rsidRPr="00812173">
          <w:rPr>
            <w:rStyle w:val="ae"/>
            <w:rFonts w:ascii="Times New Roman" w:hAnsi="Times New Roman" w:cs="Times New Roman"/>
            <w:sz w:val="24"/>
            <w:szCs w:val="24"/>
          </w:rPr>
          <w:t>https://sudact.ru/law/rasporiazhenie-pravitelstva-rf-ot-28122009-n-2094-r/strategiia-sotsialno-ekonomicheskogo-razvitiia-dalnego-vostoka/iii/sotsialno-ekonomicheskoe-razvitie-respubliki-sakha-iakutiia/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57A4" w:rsidRPr="00150F3C" w:rsidSect="00F521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4234"/>
    <w:multiLevelType w:val="hybridMultilevel"/>
    <w:tmpl w:val="E806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59"/>
    <w:rsid w:val="00096C80"/>
    <w:rsid w:val="000B5865"/>
    <w:rsid w:val="00131601"/>
    <w:rsid w:val="00150F3C"/>
    <w:rsid w:val="001F020B"/>
    <w:rsid w:val="00227906"/>
    <w:rsid w:val="002C7B2A"/>
    <w:rsid w:val="00335FCC"/>
    <w:rsid w:val="00337D90"/>
    <w:rsid w:val="003A1F11"/>
    <w:rsid w:val="00412999"/>
    <w:rsid w:val="00484713"/>
    <w:rsid w:val="004A39D9"/>
    <w:rsid w:val="00531572"/>
    <w:rsid w:val="006843B0"/>
    <w:rsid w:val="00686E34"/>
    <w:rsid w:val="006D46AE"/>
    <w:rsid w:val="006E116F"/>
    <w:rsid w:val="006F546A"/>
    <w:rsid w:val="007A485F"/>
    <w:rsid w:val="007F079A"/>
    <w:rsid w:val="00840C97"/>
    <w:rsid w:val="00A00C9E"/>
    <w:rsid w:val="00AB5DDA"/>
    <w:rsid w:val="00AC273D"/>
    <w:rsid w:val="00BB7996"/>
    <w:rsid w:val="00BE6582"/>
    <w:rsid w:val="00CB151F"/>
    <w:rsid w:val="00D357A4"/>
    <w:rsid w:val="00DC6107"/>
    <w:rsid w:val="00E13ABF"/>
    <w:rsid w:val="00EE7259"/>
    <w:rsid w:val="00F5216F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6DDB"/>
  <w15:chartTrackingRefBased/>
  <w15:docId w15:val="{DAA8C033-C608-44FB-AF30-078909D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4A39D9"/>
    <w:pPr>
      <w:ind w:firstLine="709"/>
      <w:jc w:val="center"/>
    </w:pPr>
    <w:rPr>
      <w:rFonts w:ascii="Times New Roman" w:hAnsi="Times New Roman"/>
      <w:sz w:val="24"/>
    </w:rPr>
  </w:style>
  <w:style w:type="character" w:customStyle="1" w:styleId="a4">
    <w:name w:val="Мой стиль Знак"/>
    <w:basedOn w:val="a0"/>
    <w:link w:val="a3"/>
    <w:rsid w:val="004A39D9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E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25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E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E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E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E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E7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25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216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rasporiazhenie-pravitelstva-rf-ot-28122009-n-2094-r/strategiia-sotsialno-ekonomicheskogo-razvitiia-dalnego-vostoka/iii/sotsialno-ekonomicheskoe-razvitie-respubliki-sakha-iakut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z.ru/organisation/reestr/detail/14-1-1-3-072237-2021" TargetMode="External"/><Relationship Id="rId5" Type="http://schemas.openxmlformats.org/officeDocument/2006/relationships/hyperlink" Target="mailto:nikolaevaleks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845</Words>
  <Characters>6242</Characters>
  <Application>Microsoft Office Word</Application>
  <DocSecurity>0</DocSecurity>
  <Lines>99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2026-02-20T14:33:00Z</dcterms:created>
  <dcterms:modified xsi:type="dcterms:W3CDTF">2026-02-21T09:06:00Z</dcterms:modified>
</cp:coreProperties>
</file>