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BD77F" w14:textId="77777777" w:rsidR="00180B76" w:rsidRPr="00180B76" w:rsidRDefault="00180B76" w:rsidP="00180B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B76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Pr="00180B76">
        <w:rPr>
          <w:rFonts w:ascii="Times New Roman" w:hAnsi="Times New Roman" w:cs="Times New Roman"/>
          <w:sz w:val="24"/>
          <w:szCs w:val="24"/>
        </w:rPr>
        <w:t> Религиозное правосознание как антикриминогенный фактор: механизмы внутреннего сдерживания преступного поведения</w:t>
      </w:r>
    </w:p>
    <w:p w14:paraId="564636EE" w14:textId="77777777" w:rsidR="00180B76" w:rsidRDefault="00180B76" w:rsidP="00180B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C44BC7" w14:textId="27093E50" w:rsidR="00180B76" w:rsidRPr="00180B76" w:rsidRDefault="00180B76" w:rsidP="00180B7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0B76">
        <w:rPr>
          <w:rFonts w:ascii="Times New Roman" w:hAnsi="Times New Roman" w:cs="Times New Roman"/>
          <w:b/>
          <w:bCs/>
          <w:sz w:val="24"/>
          <w:szCs w:val="24"/>
        </w:rPr>
        <w:t>Ак</w:t>
      </w:r>
      <w:r w:rsidRPr="00180B76">
        <w:rPr>
          <w:rFonts w:ascii="Times New Roman" w:hAnsi="Times New Roman" w:cs="Times New Roman"/>
          <w:b/>
          <w:bCs/>
          <w:sz w:val="24"/>
          <w:szCs w:val="24"/>
        </w:rPr>
        <w:t>туальность</w:t>
      </w:r>
    </w:p>
    <w:p w14:paraId="1E9C1252" w14:textId="77777777" w:rsidR="00180B76" w:rsidRPr="00180B76" w:rsidRDefault="00180B76" w:rsidP="00180B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B76">
        <w:rPr>
          <w:rFonts w:ascii="Times New Roman" w:hAnsi="Times New Roman" w:cs="Times New Roman"/>
          <w:sz w:val="24"/>
          <w:szCs w:val="24"/>
        </w:rPr>
        <w:t>В современной криминологии доминирует парадигма внешнего сдерживания преступности: уголовное наказание, полицейский надзор, экономическое стимулирование. Однако значительная часть преступлений (особенно латентных) совершается в условиях, где внешний контроль отсутствует или минимален — в семье, быту, в закрытых сообществах, в ситуациях «гарантированной безнаказанности». В этих условиях на первый план выходят механизмы внутреннего контроля, среди которых ключевая роль принадлежит религиозному правосознанию.</w:t>
      </w:r>
    </w:p>
    <w:p w14:paraId="4C8ECF9B" w14:textId="77777777" w:rsidR="00180B76" w:rsidRDefault="00180B76" w:rsidP="00180B7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77A589" w14:textId="597A86B6" w:rsidR="00180B76" w:rsidRPr="00180B76" w:rsidRDefault="00180B76" w:rsidP="00180B7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0B76">
        <w:rPr>
          <w:rFonts w:ascii="Times New Roman" w:hAnsi="Times New Roman" w:cs="Times New Roman"/>
          <w:b/>
          <w:bCs/>
          <w:sz w:val="24"/>
          <w:szCs w:val="24"/>
        </w:rPr>
        <w:t>Цель исследования</w:t>
      </w:r>
    </w:p>
    <w:p w14:paraId="5D165920" w14:textId="7D309870" w:rsidR="00180B76" w:rsidRPr="00180B76" w:rsidRDefault="00180B76" w:rsidP="00180B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B76">
        <w:rPr>
          <w:rFonts w:ascii="Times New Roman" w:hAnsi="Times New Roman" w:cs="Times New Roman"/>
          <w:sz w:val="24"/>
          <w:szCs w:val="24"/>
        </w:rPr>
        <w:t>Выявить и описать криминологически значимые механизмы, посредством которых религиозное сознание личности нейтрализует криминогенные детерминанты и удерживает субъекта от совершения преступления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5C8DD8" w14:textId="77777777" w:rsidR="00180B76" w:rsidRDefault="00180B76" w:rsidP="00180B7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661118" w14:textId="4CDA3CD5" w:rsidR="00180B76" w:rsidRPr="00180B76" w:rsidRDefault="00180B76" w:rsidP="00180B7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0B76">
        <w:rPr>
          <w:rFonts w:ascii="Times New Roman" w:hAnsi="Times New Roman" w:cs="Times New Roman"/>
          <w:b/>
          <w:bCs/>
          <w:sz w:val="24"/>
          <w:szCs w:val="24"/>
        </w:rPr>
        <w:t>Гипотеза</w:t>
      </w:r>
    </w:p>
    <w:p w14:paraId="1986DD50" w14:textId="7DC1BDA6" w:rsidR="00180B76" w:rsidRDefault="00180B76" w:rsidP="00180B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B76">
        <w:rPr>
          <w:rFonts w:ascii="Times New Roman" w:hAnsi="Times New Roman" w:cs="Times New Roman"/>
          <w:sz w:val="24"/>
          <w:szCs w:val="24"/>
        </w:rPr>
        <w:t>Религиозная личность сдерживается от преступления не страхом уголовного наказани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80B76">
        <w:rPr>
          <w:rFonts w:ascii="Times New Roman" w:hAnsi="Times New Roman" w:cs="Times New Roman"/>
          <w:sz w:val="24"/>
          <w:szCs w:val="24"/>
        </w:rPr>
        <w:t xml:space="preserve">, а </w:t>
      </w:r>
      <w:r>
        <w:rPr>
          <w:rFonts w:ascii="Times New Roman" w:hAnsi="Times New Roman" w:cs="Times New Roman"/>
          <w:sz w:val="24"/>
          <w:szCs w:val="24"/>
        </w:rPr>
        <w:t>некоторыми</w:t>
      </w:r>
      <w:r w:rsidRPr="00180B76">
        <w:rPr>
          <w:rFonts w:ascii="Times New Roman" w:hAnsi="Times New Roman" w:cs="Times New Roman"/>
          <w:sz w:val="24"/>
          <w:szCs w:val="24"/>
        </w:rPr>
        <w:t xml:space="preserve"> механизмами:</w:t>
      </w:r>
    </w:p>
    <w:p w14:paraId="4386C073" w14:textId="39B2C045" w:rsidR="00180B76" w:rsidRPr="00180B76" w:rsidRDefault="00180B76" w:rsidP="00180B76">
      <w:pPr>
        <w:pStyle w:val="a7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0B76">
        <w:rPr>
          <w:rFonts w:ascii="Times New Roman" w:hAnsi="Times New Roman" w:cs="Times New Roman"/>
          <w:sz w:val="24"/>
          <w:szCs w:val="24"/>
        </w:rPr>
        <w:t>абсолютным характером сакрального запрета («грех» не может быть рационализирован),</w:t>
      </w:r>
    </w:p>
    <w:p w14:paraId="53F0A701" w14:textId="63440528" w:rsidR="00180B76" w:rsidRPr="00180B76" w:rsidRDefault="00180B76" w:rsidP="00180B76">
      <w:pPr>
        <w:pStyle w:val="a7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0B76">
        <w:rPr>
          <w:rFonts w:ascii="Times New Roman" w:hAnsi="Times New Roman" w:cs="Times New Roman"/>
          <w:sz w:val="24"/>
          <w:szCs w:val="24"/>
        </w:rPr>
        <w:t>верой в неотвратимость божественного воздаяния (контроль, не зависящий от человеческого правосудия),</w:t>
      </w:r>
    </w:p>
    <w:p w14:paraId="0853C3D8" w14:textId="77777777" w:rsidR="00180B76" w:rsidRDefault="00180B76" w:rsidP="00180B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A9FA4A" w14:textId="0C959067" w:rsidR="00180B76" w:rsidRPr="00180B76" w:rsidRDefault="00180B76" w:rsidP="00180B7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0B76">
        <w:rPr>
          <w:rFonts w:ascii="Times New Roman" w:hAnsi="Times New Roman" w:cs="Times New Roman"/>
          <w:b/>
          <w:bCs/>
          <w:sz w:val="24"/>
          <w:szCs w:val="24"/>
        </w:rPr>
        <w:t>Методология</w:t>
      </w:r>
    </w:p>
    <w:p w14:paraId="1CF3B52A" w14:textId="77777777" w:rsidR="00180B76" w:rsidRPr="00180B76" w:rsidRDefault="00180B76" w:rsidP="00180B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B76">
        <w:rPr>
          <w:rFonts w:ascii="Times New Roman" w:hAnsi="Times New Roman" w:cs="Times New Roman"/>
          <w:sz w:val="24"/>
          <w:szCs w:val="24"/>
        </w:rPr>
        <w:t>Исследование основано на:</w:t>
      </w:r>
    </w:p>
    <w:p w14:paraId="4C79BC49" w14:textId="77777777" w:rsidR="00180B76" w:rsidRPr="00180B76" w:rsidRDefault="00180B76" w:rsidP="00180B7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B76">
        <w:rPr>
          <w:rFonts w:ascii="Times New Roman" w:hAnsi="Times New Roman" w:cs="Times New Roman"/>
          <w:sz w:val="24"/>
          <w:szCs w:val="24"/>
        </w:rPr>
        <w:t>вторичном анализе криминологических и социологических исследований (данные опросов осуждённых о религиозности и отношении к содеянному);</w:t>
      </w:r>
    </w:p>
    <w:p w14:paraId="753926EA" w14:textId="77777777" w:rsidR="00180B76" w:rsidRPr="00180B76" w:rsidRDefault="00180B76" w:rsidP="00180B7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B76">
        <w:rPr>
          <w:rFonts w:ascii="Times New Roman" w:hAnsi="Times New Roman" w:cs="Times New Roman"/>
          <w:sz w:val="24"/>
          <w:szCs w:val="24"/>
        </w:rPr>
        <w:t>сравнительном анализе регионов РФ с высокой и низкой религиозной идентификацией (по уровню бытовой, «пьяной» и латентной преступности);</w:t>
      </w:r>
    </w:p>
    <w:p w14:paraId="2C96DC84" w14:textId="77777777" w:rsidR="00180B76" w:rsidRPr="00180B76" w:rsidRDefault="00180B76" w:rsidP="00180B7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0B76">
        <w:rPr>
          <w:rFonts w:ascii="Times New Roman" w:hAnsi="Times New Roman" w:cs="Times New Roman"/>
          <w:sz w:val="24"/>
          <w:szCs w:val="24"/>
        </w:rPr>
        <w:t>кейс-анализе стран с ослабленным государственным принуждением, где религиозный контроль оставался единственным сдерживающим фактором.</w:t>
      </w:r>
    </w:p>
    <w:p w14:paraId="1729DBA2" w14:textId="77777777" w:rsidR="00BF2C64" w:rsidRDefault="00BF2C64"/>
    <w:sectPr w:rsidR="00BF2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F6E2D"/>
    <w:multiLevelType w:val="hybridMultilevel"/>
    <w:tmpl w:val="F90E49A4"/>
    <w:lvl w:ilvl="0" w:tplc="594C4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85DB4"/>
    <w:multiLevelType w:val="multilevel"/>
    <w:tmpl w:val="01903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8446625">
    <w:abstractNumId w:val="1"/>
  </w:num>
  <w:num w:numId="2" w16cid:durableId="280890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2EF"/>
    <w:rsid w:val="000A2F91"/>
    <w:rsid w:val="00180B76"/>
    <w:rsid w:val="00227294"/>
    <w:rsid w:val="00392883"/>
    <w:rsid w:val="004E6FEA"/>
    <w:rsid w:val="007B7E1C"/>
    <w:rsid w:val="00BB38CD"/>
    <w:rsid w:val="00BF2C64"/>
    <w:rsid w:val="00DB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389C5"/>
  <w15:chartTrackingRefBased/>
  <w15:docId w15:val="{360C41AC-FB89-442B-B922-126F484D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392883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b/>
      <w:sz w:val="2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2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2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2883"/>
    <w:rPr>
      <w:rFonts w:ascii="Times New Roman" w:eastAsiaTheme="majorEastAsia" w:hAnsi="Times New Roman" w:cstheme="majorBidi"/>
      <w:b/>
      <w:sz w:val="2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72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72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72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72E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72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72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72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72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7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7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7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7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72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72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72E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72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72E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72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Ананьина</dc:creator>
  <cp:keywords/>
  <dc:description/>
  <cp:lastModifiedBy>Мария Ананьина</cp:lastModifiedBy>
  <cp:revision>3</cp:revision>
  <dcterms:created xsi:type="dcterms:W3CDTF">2026-04-18T16:41:00Z</dcterms:created>
  <dcterms:modified xsi:type="dcterms:W3CDTF">2026-04-18T16:44:00Z</dcterms:modified>
</cp:coreProperties>
</file>