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Исследование сленга как явление современного английского языка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